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id w:val="9305032"/>
        <w:docPartObj>
          <w:docPartGallery w:val="Cover Pages"/>
          <w:docPartUnique/>
        </w:docPartObj>
      </w:sdtPr>
      <w:sdtContent>
        <w:tbl>
          <w:tblPr>
            <w:tblW w:w="5000" w:type="pct"/>
            <w:jc w:val="center"/>
            <w:tblLook w:val="04A0" w:firstRow="1" w:lastRow="0" w:firstColumn="1" w:lastColumn="0" w:noHBand="0" w:noVBand="1"/>
          </w:tblPr>
          <w:tblGrid>
            <w:gridCol w:w="9620"/>
          </w:tblGrid>
          <w:tr w:rsidR="00013FBD">
            <w:trPr>
              <w:trHeight w:val="2880"/>
              <w:jc w:val="center"/>
            </w:trPr>
            <w:tc>
              <w:tcPr>
                <w:tcW w:w="5000" w:type="pct"/>
              </w:tcPr>
              <w:p w:rsidR="00013FBD" w:rsidRDefault="00013FBD" w:rsidP="003C6A29">
                <w:pPr>
                  <w:jc w:val="center"/>
                </w:pPr>
                <w:r>
                  <w:rPr>
                    <w:noProof/>
                    <w:lang w:eastAsia="es-SV"/>
                  </w:rPr>
                  <w:drawing>
                    <wp:inline distT="0" distB="0" distL="0" distR="0" wp14:anchorId="3342BDBF" wp14:editId="22761723">
                      <wp:extent cx="2346858" cy="1836752"/>
                      <wp:effectExtent l="19050" t="0" r="0" b="0"/>
                      <wp:docPr id="1" name="0 Imagen" descr="INSPECTORIA GENERAL S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SPECTORIA GENERAL SP.jpg"/>
                              <pic:cNvPicPr/>
                            </pic:nvPicPr>
                            <pic:blipFill>
                              <a:blip r:embed="rId10" cstate="print"/>
                              <a:stretch>
                                <a:fillRect/>
                              </a:stretch>
                            </pic:blipFill>
                            <pic:spPr>
                              <a:xfrm>
                                <a:off x="0" y="0"/>
                                <a:ext cx="2352776" cy="1841383"/>
                              </a:xfrm>
                              <a:prstGeom prst="rect">
                                <a:avLst/>
                              </a:prstGeom>
                            </pic:spPr>
                          </pic:pic>
                        </a:graphicData>
                      </a:graphic>
                    </wp:inline>
                  </w:drawing>
                </w:r>
              </w:p>
            </w:tc>
          </w:tr>
          <w:tr w:rsidR="00013FBD">
            <w:trPr>
              <w:trHeight w:val="1440"/>
              <w:jc w:val="center"/>
            </w:trPr>
            <w:sdt>
              <w:sdtPr>
                <w:rPr>
                  <w:rFonts w:asciiTheme="majorHAnsi" w:eastAsiaTheme="majorEastAsia" w:hAnsiTheme="majorHAnsi" w:cstheme="majorBidi"/>
                  <w:sz w:val="56"/>
                  <w:szCs w:val="80"/>
                </w:rPr>
                <w:alias w:val="Título"/>
                <w:id w:val="15524250"/>
                <w:dataBinding w:prefixMappings="xmlns:ns0='http://schemas.openxmlformats.org/package/2006/metadata/core-properties' xmlns:ns1='http://purl.org/dc/elements/1.1/'" w:xpath="/ns0:coreProperties[1]/ns1:title[1]" w:storeItemID="{6C3C8BC8-F283-45AE-878A-BAB7291924A1}"/>
                <w:text/>
              </w:sdtPr>
              <w:sdtContent>
                <w:tc>
                  <w:tcPr>
                    <w:tcW w:w="5000" w:type="pct"/>
                    <w:tcBorders>
                      <w:bottom w:val="single" w:sz="4" w:space="0" w:color="4F81BD" w:themeColor="accent1"/>
                    </w:tcBorders>
                    <w:vAlign w:val="center"/>
                  </w:tcPr>
                  <w:p w:rsidR="00013FBD" w:rsidRDefault="00C267D9" w:rsidP="00C267D9">
                    <w:pPr>
                      <w:pStyle w:val="Sinespaciado"/>
                      <w:jc w:val="center"/>
                      <w:rPr>
                        <w:rFonts w:asciiTheme="majorHAnsi" w:eastAsiaTheme="majorEastAsia" w:hAnsiTheme="majorHAnsi" w:cstheme="majorBidi"/>
                        <w:sz w:val="80"/>
                        <w:szCs w:val="80"/>
                      </w:rPr>
                    </w:pPr>
                    <w:r>
                      <w:rPr>
                        <w:rFonts w:asciiTheme="majorHAnsi" w:eastAsiaTheme="majorEastAsia" w:hAnsiTheme="majorHAnsi" w:cstheme="majorBidi"/>
                        <w:sz w:val="56"/>
                        <w:szCs w:val="80"/>
                      </w:rPr>
                      <w:t>Reglamento Interno de Personal</w:t>
                    </w:r>
                    <w:r w:rsidR="00013FBD" w:rsidRPr="00013FBD">
                      <w:rPr>
                        <w:rFonts w:asciiTheme="majorHAnsi" w:eastAsiaTheme="majorEastAsia" w:hAnsiTheme="majorHAnsi" w:cstheme="majorBidi"/>
                        <w:sz w:val="56"/>
                        <w:szCs w:val="80"/>
                      </w:rPr>
                      <w:t xml:space="preserve"> de la Inspectoría General de Seguridad Pública</w:t>
                    </w:r>
                  </w:p>
                </w:tc>
              </w:sdtContent>
            </w:sdt>
          </w:tr>
          <w:tr w:rsidR="00013FBD">
            <w:trPr>
              <w:trHeight w:val="720"/>
              <w:jc w:val="center"/>
            </w:trPr>
            <w:tc>
              <w:tcPr>
                <w:tcW w:w="5000" w:type="pct"/>
                <w:tcBorders>
                  <w:top w:val="single" w:sz="4" w:space="0" w:color="4F81BD" w:themeColor="accent1"/>
                </w:tcBorders>
                <w:vAlign w:val="center"/>
              </w:tcPr>
              <w:p w:rsidR="00013FBD" w:rsidRDefault="00013FBD" w:rsidP="00380FDA">
                <w:pPr>
                  <w:pStyle w:val="Sinespaciado"/>
                  <w:jc w:val="center"/>
                  <w:rPr>
                    <w:rFonts w:asciiTheme="majorHAnsi" w:eastAsiaTheme="majorEastAsia" w:hAnsiTheme="majorHAnsi" w:cstheme="majorBidi"/>
                    <w:sz w:val="44"/>
                    <w:szCs w:val="44"/>
                  </w:rPr>
                </w:pPr>
              </w:p>
            </w:tc>
          </w:tr>
          <w:tr w:rsidR="00013FBD">
            <w:trPr>
              <w:trHeight w:val="360"/>
              <w:jc w:val="center"/>
            </w:trPr>
            <w:tc>
              <w:tcPr>
                <w:tcW w:w="5000" w:type="pct"/>
                <w:vAlign w:val="center"/>
              </w:tcPr>
              <w:p w:rsidR="00013FBD" w:rsidRPr="00C267D9" w:rsidRDefault="00013FBD">
                <w:pPr>
                  <w:pStyle w:val="Sinespaciado"/>
                  <w:jc w:val="center"/>
                  <w:rPr>
                    <w:lang w:val="es-SV"/>
                  </w:rPr>
                </w:pPr>
              </w:p>
            </w:tc>
          </w:tr>
          <w:tr w:rsidR="00013FBD">
            <w:trPr>
              <w:trHeight w:val="360"/>
              <w:jc w:val="center"/>
            </w:trPr>
            <w:tc>
              <w:tcPr>
                <w:tcW w:w="5000" w:type="pct"/>
                <w:vAlign w:val="center"/>
              </w:tcPr>
              <w:p w:rsidR="00013FBD" w:rsidRDefault="00013FBD">
                <w:pPr>
                  <w:pStyle w:val="Sinespaciado"/>
                  <w:jc w:val="center"/>
                  <w:rPr>
                    <w:b/>
                    <w:bCs/>
                  </w:rPr>
                </w:pPr>
              </w:p>
            </w:tc>
          </w:tr>
          <w:tr w:rsidR="00013FBD">
            <w:trPr>
              <w:trHeight w:val="360"/>
              <w:jc w:val="center"/>
            </w:trPr>
            <w:tc>
              <w:tcPr>
                <w:tcW w:w="5000" w:type="pct"/>
                <w:vAlign w:val="center"/>
              </w:tcPr>
              <w:p w:rsidR="00013FBD" w:rsidRPr="00DE1776" w:rsidRDefault="00013FBD" w:rsidP="00013FBD">
                <w:pPr>
                  <w:pStyle w:val="Sinespaciado"/>
                  <w:jc w:val="center"/>
                  <w:rPr>
                    <w:b/>
                    <w:bCs/>
                    <w:lang w:val="es-SV"/>
                  </w:rPr>
                </w:pPr>
              </w:p>
            </w:tc>
          </w:tr>
        </w:tbl>
        <w:p w:rsidR="00013FBD" w:rsidRDefault="00013FBD">
          <w:pPr>
            <w:rPr>
              <w:lang w:val="es-ES"/>
            </w:rPr>
          </w:pPr>
        </w:p>
        <w:p w:rsidR="00013FBD" w:rsidRDefault="00013FBD">
          <w:pPr>
            <w:rPr>
              <w:lang w:val="es-ES"/>
            </w:rPr>
          </w:pPr>
        </w:p>
        <w:tbl>
          <w:tblPr>
            <w:tblpPr w:leftFromText="187" w:rightFromText="187" w:horzAnchor="margin" w:tblpXSpec="center" w:tblpYSpec="bottom"/>
            <w:tblW w:w="5000" w:type="pct"/>
            <w:tblLook w:val="04A0" w:firstRow="1" w:lastRow="0" w:firstColumn="1" w:lastColumn="0" w:noHBand="0" w:noVBand="1"/>
          </w:tblPr>
          <w:tblGrid>
            <w:gridCol w:w="9620"/>
          </w:tblGrid>
          <w:tr w:rsidR="00013FBD">
            <w:tc>
              <w:tcPr>
                <w:tcW w:w="5000" w:type="pct"/>
              </w:tcPr>
              <w:p w:rsidR="00013FBD" w:rsidRDefault="00013FBD">
                <w:pPr>
                  <w:pStyle w:val="Sinespaciado"/>
                </w:pPr>
              </w:p>
              <w:p w:rsidR="00CE0CDA" w:rsidRPr="00834819" w:rsidRDefault="00834819" w:rsidP="00834819">
                <w:pPr>
                  <w:pStyle w:val="Sinespaciado"/>
                  <w:jc w:val="center"/>
                  <w:rPr>
                    <w:b/>
                  </w:rPr>
                </w:pPr>
                <w:r w:rsidRPr="00834819">
                  <w:rPr>
                    <w:b/>
                  </w:rPr>
                  <w:t xml:space="preserve">San Salvador, </w:t>
                </w:r>
                <w:r w:rsidR="00D057B5">
                  <w:rPr>
                    <w:b/>
                  </w:rPr>
                  <w:t>May</w:t>
                </w:r>
                <w:r w:rsidR="00DC635A">
                  <w:rPr>
                    <w:b/>
                  </w:rPr>
                  <w:t>o</w:t>
                </w:r>
                <w:r w:rsidRPr="00834819">
                  <w:rPr>
                    <w:b/>
                  </w:rPr>
                  <w:t xml:space="preserve"> de 2016</w:t>
                </w:r>
              </w:p>
              <w:p w:rsidR="00CE0CDA" w:rsidRDefault="00CE0CDA">
                <w:pPr>
                  <w:pStyle w:val="Sinespaciado"/>
                </w:pPr>
              </w:p>
              <w:p w:rsidR="00CE0CDA" w:rsidRDefault="00CE0CDA">
                <w:pPr>
                  <w:pStyle w:val="Sinespaciado"/>
                </w:pPr>
              </w:p>
              <w:p w:rsidR="00CE0CDA" w:rsidRDefault="00CE0CDA">
                <w:pPr>
                  <w:pStyle w:val="Sinespaciado"/>
                </w:pPr>
              </w:p>
              <w:p w:rsidR="00CE0CDA" w:rsidRDefault="00CE0CDA">
                <w:pPr>
                  <w:pStyle w:val="Sinespaciado"/>
                </w:pPr>
              </w:p>
              <w:p w:rsidR="00CE0CDA" w:rsidRDefault="00CE0CDA">
                <w:pPr>
                  <w:pStyle w:val="Sinespaciado"/>
                </w:pPr>
              </w:p>
            </w:tc>
          </w:tr>
        </w:tbl>
        <w:p w:rsidR="00013FBD" w:rsidRDefault="00013FBD">
          <w:pPr>
            <w:rPr>
              <w:lang w:val="es-ES"/>
            </w:rPr>
          </w:pPr>
        </w:p>
        <w:p w:rsidR="003A6ED9" w:rsidRDefault="00013FBD" w:rsidP="003A6ED9">
          <w:r>
            <w:br w:type="page"/>
          </w:r>
        </w:p>
        <w:tbl>
          <w:tblPr>
            <w:tblStyle w:val="Tablaconcuadrcula"/>
            <w:tblpPr w:leftFromText="141" w:rightFromText="141" w:vertAnchor="page" w:horzAnchor="margin" w:tblpY="2229"/>
            <w:tblW w:w="0" w:type="auto"/>
            <w:tblLook w:val="04A0" w:firstRow="1" w:lastRow="0" w:firstColumn="1" w:lastColumn="0" w:noHBand="0" w:noVBand="1"/>
          </w:tblPr>
          <w:tblGrid>
            <w:gridCol w:w="5886"/>
            <w:gridCol w:w="215"/>
            <w:gridCol w:w="2953"/>
          </w:tblGrid>
          <w:tr w:rsidR="008701C9" w:rsidTr="001A651A">
            <w:tc>
              <w:tcPr>
                <w:tcW w:w="9054" w:type="dxa"/>
                <w:gridSpan w:val="3"/>
              </w:tcPr>
              <w:p w:rsidR="008701C9" w:rsidRDefault="008701C9" w:rsidP="001A651A">
                <w:pPr>
                  <w:jc w:val="both"/>
                  <w:rPr>
                    <w:b/>
                  </w:rPr>
                </w:pPr>
                <w:r>
                  <w:rPr>
                    <w:b/>
                  </w:rPr>
                  <w:lastRenderedPageBreak/>
                  <w:t>Elaboración y Revisión Jurídica del Documento: Reglamento Interno de Personal de la Inspectoría General de Seguridad Pública</w:t>
                </w:r>
              </w:p>
            </w:tc>
          </w:tr>
          <w:tr w:rsidR="008701C9" w:rsidTr="001A651A">
            <w:trPr>
              <w:trHeight w:val="1183"/>
            </w:trPr>
            <w:tc>
              <w:tcPr>
                <w:tcW w:w="5886" w:type="dxa"/>
                <w:vAlign w:val="center"/>
              </w:tcPr>
              <w:p w:rsidR="008701C9" w:rsidRPr="003A6ED9" w:rsidRDefault="008701C9" w:rsidP="001A651A">
                <w:pPr>
                  <w:jc w:val="center"/>
                  <w:rPr>
                    <w:sz w:val="20"/>
                  </w:rPr>
                </w:pPr>
                <w:r w:rsidRPr="003A6ED9">
                  <w:rPr>
                    <w:sz w:val="20"/>
                  </w:rPr>
                  <w:t>Licda. Liseth Margarita García de Hidalgo</w:t>
                </w:r>
              </w:p>
              <w:p w:rsidR="008701C9" w:rsidRDefault="008701C9" w:rsidP="001A651A">
                <w:pPr>
                  <w:jc w:val="center"/>
                  <w:rPr>
                    <w:b/>
                  </w:rPr>
                </w:pPr>
                <w:r w:rsidRPr="003A6ED9">
                  <w:rPr>
                    <w:sz w:val="20"/>
                  </w:rPr>
                  <w:t xml:space="preserve">Técnico </w:t>
                </w:r>
                <w:r w:rsidR="003B57CB">
                  <w:rPr>
                    <w:sz w:val="20"/>
                  </w:rPr>
                  <w:t>de Planificación</w:t>
                </w:r>
              </w:p>
            </w:tc>
            <w:tc>
              <w:tcPr>
                <w:tcW w:w="3168" w:type="dxa"/>
                <w:gridSpan w:val="2"/>
              </w:tcPr>
              <w:p w:rsidR="008701C9" w:rsidRDefault="008701C9" w:rsidP="001A651A">
                <w:pPr>
                  <w:jc w:val="center"/>
                </w:pPr>
              </w:p>
              <w:p w:rsidR="008701C9" w:rsidRDefault="008701C9" w:rsidP="001A651A">
                <w:pPr>
                  <w:jc w:val="center"/>
                </w:pPr>
              </w:p>
              <w:p w:rsidR="008701C9" w:rsidRPr="00AB00C3" w:rsidRDefault="008701C9" w:rsidP="001A651A">
                <w:r w:rsidRPr="00AB00C3">
                  <w:t>f.</w:t>
                </w:r>
              </w:p>
            </w:tc>
          </w:tr>
          <w:tr w:rsidR="008701C9" w:rsidTr="001A651A">
            <w:tc>
              <w:tcPr>
                <w:tcW w:w="5886" w:type="dxa"/>
              </w:tcPr>
              <w:p w:rsidR="008701C9" w:rsidRDefault="008701C9" w:rsidP="001A651A">
                <w:pPr>
                  <w:jc w:val="center"/>
                  <w:rPr>
                    <w:sz w:val="20"/>
                  </w:rPr>
                </w:pPr>
              </w:p>
              <w:p w:rsidR="008701C9" w:rsidRPr="003A6ED9" w:rsidRDefault="008701C9" w:rsidP="001A651A">
                <w:pPr>
                  <w:jc w:val="center"/>
                  <w:rPr>
                    <w:sz w:val="20"/>
                  </w:rPr>
                </w:pPr>
                <w:r w:rsidRPr="003A6ED9">
                  <w:rPr>
                    <w:sz w:val="20"/>
                  </w:rPr>
                  <w:t>Licda. Tanya Elizabeth Ramírez de Fuentes</w:t>
                </w:r>
              </w:p>
              <w:p w:rsidR="008701C9" w:rsidRDefault="008701C9" w:rsidP="001A651A">
                <w:pPr>
                  <w:jc w:val="center"/>
                  <w:rPr>
                    <w:sz w:val="20"/>
                  </w:rPr>
                </w:pPr>
                <w:r w:rsidRPr="003A6ED9">
                  <w:rPr>
                    <w:sz w:val="20"/>
                  </w:rPr>
                  <w:t>Asesora Jurídica</w:t>
                </w:r>
              </w:p>
              <w:p w:rsidR="008701C9" w:rsidRPr="003A6ED9" w:rsidRDefault="008701C9" w:rsidP="001A651A">
                <w:pPr>
                  <w:jc w:val="center"/>
                  <w:rPr>
                    <w:sz w:val="20"/>
                  </w:rPr>
                </w:pPr>
              </w:p>
            </w:tc>
            <w:tc>
              <w:tcPr>
                <w:tcW w:w="3168" w:type="dxa"/>
                <w:gridSpan w:val="2"/>
                <w:vAlign w:val="center"/>
              </w:tcPr>
              <w:p w:rsidR="008701C9" w:rsidRPr="003A6ED9" w:rsidRDefault="008701C9" w:rsidP="001A651A">
                <w:pPr>
                  <w:rPr>
                    <w:sz w:val="20"/>
                  </w:rPr>
                </w:pPr>
                <w:r w:rsidRPr="00AB00C3">
                  <w:t>f.</w:t>
                </w:r>
              </w:p>
            </w:tc>
          </w:tr>
          <w:tr w:rsidR="008701C9" w:rsidTr="001A651A">
            <w:tc>
              <w:tcPr>
                <w:tcW w:w="9054" w:type="dxa"/>
                <w:gridSpan w:val="3"/>
              </w:tcPr>
              <w:p w:rsidR="008701C9" w:rsidRPr="00CE0CDA" w:rsidRDefault="008701C9" w:rsidP="001A651A">
                <w:pPr>
                  <w:jc w:val="both"/>
                  <w:rPr>
                    <w:b/>
                    <w:sz w:val="20"/>
                  </w:rPr>
                </w:pPr>
                <w:r w:rsidRPr="00CE62CF">
                  <w:rPr>
                    <w:b/>
                  </w:rPr>
                  <w:t xml:space="preserve">Revisión y Presentación del Documento: </w:t>
                </w:r>
                <w:r w:rsidRPr="00CE62CF">
                  <w:rPr>
                    <w:b/>
                    <w:sz w:val="32"/>
                  </w:rPr>
                  <w:t xml:space="preserve"> </w:t>
                </w:r>
                <w:r>
                  <w:rPr>
                    <w:b/>
                  </w:rPr>
                  <w:t>Reglamento Interno de Personal de la Inspectoría General de Seguridad Pública</w:t>
                </w:r>
              </w:p>
            </w:tc>
          </w:tr>
          <w:tr w:rsidR="008701C9" w:rsidTr="001A651A">
            <w:trPr>
              <w:trHeight w:val="1294"/>
            </w:trPr>
            <w:tc>
              <w:tcPr>
                <w:tcW w:w="5886" w:type="dxa"/>
                <w:vAlign w:val="center"/>
              </w:tcPr>
              <w:p w:rsidR="008701C9" w:rsidRDefault="008701C9" w:rsidP="001A651A">
                <w:pPr>
                  <w:jc w:val="center"/>
                  <w:rPr>
                    <w:sz w:val="20"/>
                  </w:rPr>
                </w:pPr>
              </w:p>
              <w:p w:rsidR="008701C9" w:rsidRDefault="008701C9" w:rsidP="001A651A">
                <w:pPr>
                  <w:jc w:val="center"/>
                  <w:rPr>
                    <w:sz w:val="20"/>
                  </w:rPr>
                </w:pPr>
                <w:r w:rsidRPr="003A6ED9">
                  <w:rPr>
                    <w:sz w:val="20"/>
                  </w:rPr>
                  <w:t xml:space="preserve">Licda. Maria Teresa Arias </w:t>
                </w:r>
              </w:p>
              <w:p w:rsidR="008701C9" w:rsidRDefault="008701C9" w:rsidP="001A651A">
                <w:pPr>
                  <w:jc w:val="center"/>
                  <w:rPr>
                    <w:b/>
                  </w:rPr>
                </w:pPr>
                <w:r w:rsidRPr="003A6ED9">
                  <w:rPr>
                    <w:sz w:val="20"/>
                  </w:rPr>
                  <w:t>Jefa Departamento de Administración y Finanzas</w:t>
                </w:r>
              </w:p>
            </w:tc>
            <w:tc>
              <w:tcPr>
                <w:tcW w:w="3168" w:type="dxa"/>
                <w:gridSpan w:val="2"/>
                <w:vAlign w:val="center"/>
              </w:tcPr>
              <w:p w:rsidR="008701C9" w:rsidRDefault="008701C9" w:rsidP="001A651A">
                <w:pPr>
                  <w:rPr>
                    <w:b/>
                  </w:rPr>
                </w:pPr>
                <w:r w:rsidRPr="00AB00C3">
                  <w:t>f.</w:t>
                </w:r>
              </w:p>
            </w:tc>
          </w:tr>
          <w:tr w:rsidR="008701C9" w:rsidTr="001A651A">
            <w:trPr>
              <w:trHeight w:val="347"/>
            </w:trPr>
            <w:tc>
              <w:tcPr>
                <w:tcW w:w="9054" w:type="dxa"/>
                <w:gridSpan w:val="3"/>
                <w:vAlign w:val="center"/>
              </w:tcPr>
              <w:p w:rsidR="008701C9" w:rsidRPr="00AB00C3" w:rsidRDefault="008701C9" w:rsidP="007204AB">
                <w:pPr>
                  <w:jc w:val="center"/>
                </w:pPr>
                <w:r>
                  <w:t xml:space="preserve">Fecha de Presentación: San Salvador, </w:t>
                </w:r>
                <w:r w:rsidR="007204AB">
                  <w:t>11</w:t>
                </w:r>
                <w:r>
                  <w:t xml:space="preserve"> de </w:t>
                </w:r>
                <w:r w:rsidR="00993C6D">
                  <w:t>mayo</w:t>
                </w:r>
                <w:r>
                  <w:t xml:space="preserve"> de 2016</w:t>
                </w:r>
              </w:p>
            </w:tc>
          </w:tr>
          <w:tr w:rsidR="008701C9" w:rsidTr="001A651A">
            <w:trPr>
              <w:trHeight w:val="1128"/>
            </w:trPr>
            <w:tc>
              <w:tcPr>
                <w:tcW w:w="9054" w:type="dxa"/>
                <w:gridSpan w:val="3"/>
                <w:vAlign w:val="center"/>
              </w:tcPr>
              <w:p w:rsidR="008701C9" w:rsidRPr="00DE1776" w:rsidRDefault="008701C9" w:rsidP="001A651A">
                <w:pPr>
                  <w:tabs>
                    <w:tab w:val="left" w:pos="3155"/>
                  </w:tabs>
                  <w:spacing w:line="240" w:lineRule="atLeast"/>
                  <w:jc w:val="both"/>
                  <w:rPr>
                    <w:lang w:val="es-ES"/>
                  </w:rPr>
                </w:pPr>
                <w:r w:rsidRPr="00295F98">
                  <w:rPr>
                    <w:b/>
                    <w:lang w:val="es-ES"/>
                  </w:rPr>
                  <w:t>CONTROL DEL DOCUMENTO:</w:t>
                </w:r>
                <w:r w:rsidRPr="00295F98">
                  <w:rPr>
                    <w:b/>
                    <w:lang w:val="es-ES"/>
                  </w:rPr>
                  <w:tab/>
                </w:r>
                <w:r w:rsidR="001A651A">
                  <w:rPr>
                    <w:b/>
                    <w:lang w:val="es-ES"/>
                  </w:rPr>
                  <w:t xml:space="preserve">El documento original </w:t>
                </w:r>
                <w:r>
                  <w:rPr>
                    <w:b/>
                    <w:lang w:val="es-ES"/>
                  </w:rPr>
                  <w:t>estará en el Departamento de Administración y Finanzas para custodia y consulta</w:t>
                </w:r>
                <w:r w:rsidR="001A651A">
                  <w:rPr>
                    <w:b/>
                    <w:lang w:val="es-ES"/>
                  </w:rPr>
                  <w:t xml:space="preserve"> del personal de </w:t>
                </w:r>
                <w:r>
                  <w:rPr>
                    <w:b/>
                    <w:lang w:val="es-ES"/>
                  </w:rPr>
                  <w:t>la Inspectoría General de Seguridad Pública</w:t>
                </w:r>
                <w:r w:rsidR="001A651A">
                  <w:rPr>
                    <w:b/>
                    <w:lang w:val="es-ES"/>
                  </w:rPr>
                  <w:t xml:space="preserve"> y las entidades que lo requieran</w:t>
                </w:r>
                <w:r>
                  <w:rPr>
                    <w:b/>
                    <w:lang w:val="es-ES"/>
                  </w:rPr>
                  <w:t xml:space="preserve">.  </w:t>
                </w:r>
              </w:p>
            </w:tc>
          </w:tr>
          <w:tr w:rsidR="008701C9" w:rsidTr="001A651A">
            <w:trPr>
              <w:trHeight w:val="988"/>
            </w:trPr>
            <w:tc>
              <w:tcPr>
                <w:tcW w:w="9054" w:type="dxa"/>
                <w:gridSpan w:val="3"/>
                <w:vAlign w:val="center"/>
              </w:tcPr>
              <w:p w:rsidR="008701C9" w:rsidRPr="00295F98" w:rsidRDefault="008701C9" w:rsidP="001A651A">
                <w:pPr>
                  <w:tabs>
                    <w:tab w:val="left" w:pos="3155"/>
                  </w:tabs>
                  <w:spacing w:line="240" w:lineRule="atLeast"/>
                  <w:jc w:val="both"/>
                  <w:rPr>
                    <w:b/>
                    <w:lang w:val="es-ES"/>
                  </w:rPr>
                </w:pPr>
                <w:r w:rsidRPr="00CE62CF">
                  <w:rPr>
                    <w:b/>
                  </w:rPr>
                  <w:t xml:space="preserve">Aprobación del Documento: </w:t>
                </w:r>
                <w:r w:rsidRPr="00CE62CF">
                  <w:rPr>
                    <w:b/>
                    <w:sz w:val="32"/>
                  </w:rPr>
                  <w:t xml:space="preserve"> </w:t>
                </w:r>
                <w:r w:rsidRPr="003B57CB">
                  <w:rPr>
                    <w:b/>
                  </w:rPr>
                  <w:t>Reglamento Interno de Personal de la Inspectoría General de Seguridad Pública</w:t>
                </w:r>
              </w:p>
            </w:tc>
          </w:tr>
          <w:tr w:rsidR="008701C9" w:rsidTr="001A651A">
            <w:trPr>
              <w:trHeight w:val="2252"/>
            </w:trPr>
            <w:tc>
              <w:tcPr>
                <w:tcW w:w="6101" w:type="dxa"/>
                <w:gridSpan w:val="2"/>
                <w:vAlign w:val="bottom"/>
              </w:tcPr>
              <w:p w:rsidR="008701C9" w:rsidRDefault="008701C9" w:rsidP="001A651A">
                <w:pPr>
                  <w:jc w:val="center"/>
                  <w:rPr>
                    <w:sz w:val="20"/>
                  </w:rPr>
                </w:pPr>
                <w:r>
                  <w:rPr>
                    <w:sz w:val="20"/>
                  </w:rPr>
                  <w:t>Lic</w:t>
                </w:r>
                <w:r w:rsidRPr="003A6ED9">
                  <w:rPr>
                    <w:sz w:val="20"/>
                  </w:rPr>
                  <w:t xml:space="preserve">. </w:t>
                </w:r>
                <w:r>
                  <w:rPr>
                    <w:sz w:val="20"/>
                  </w:rPr>
                  <w:t>Tito Edmundo Zelada Mejía</w:t>
                </w:r>
              </w:p>
              <w:p w:rsidR="008701C9" w:rsidRDefault="008701C9" w:rsidP="001A651A">
                <w:pPr>
                  <w:jc w:val="center"/>
                  <w:rPr>
                    <w:sz w:val="20"/>
                  </w:rPr>
                </w:pPr>
                <w:r>
                  <w:rPr>
                    <w:sz w:val="20"/>
                  </w:rPr>
                  <w:t>Inspector General de Seguridad Pública</w:t>
                </w:r>
              </w:p>
              <w:p w:rsidR="0004380F" w:rsidRDefault="0004380F" w:rsidP="001A651A">
                <w:pPr>
                  <w:jc w:val="center"/>
                  <w:rPr>
                    <w:sz w:val="20"/>
                  </w:rPr>
                </w:pPr>
              </w:p>
            </w:tc>
            <w:tc>
              <w:tcPr>
                <w:tcW w:w="2953" w:type="dxa"/>
                <w:vAlign w:val="center"/>
              </w:tcPr>
              <w:p w:rsidR="008701C9" w:rsidRDefault="008701C9" w:rsidP="001A651A">
                <w:pPr>
                  <w:jc w:val="center"/>
                  <w:rPr>
                    <w:b/>
                  </w:rPr>
                </w:pPr>
                <w:r>
                  <w:rPr>
                    <w:b/>
                  </w:rPr>
                  <w:t>Fecha</w:t>
                </w:r>
              </w:p>
              <w:p w:rsidR="008701C9" w:rsidRPr="00295F98" w:rsidRDefault="007204AB" w:rsidP="00993C6D">
                <w:pPr>
                  <w:tabs>
                    <w:tab w:val="left" w:pos="3155"/>
                  </w:tabs>
                  <w:spacing w:line="240" w:lineRule="atLeast"/>
                  <w:jc w:val="center"/>
                  <w:rPr>
                    <w:b/>
                    <w:lang w:val="es-ES"/>
                  </w:rPr>
                </w:pPr>
                <w:r>
                  <w:rPr>
                    <w:b/>
                  </w:rPr>
                  <w:t>11</w:t>
                </w:r>
                <w:r w:rsidR="008701C9">
                  <w:rPr>
                    <w:b/>
                  </w:rPr>
                  <w:t xml:space="preserve"> de </w:t>
                </w:r>
                <w:r w:rsidR="00993C6D">
                  <w:rPr>
                    <w:b/>
                  </w:rPr>
                  <w:t>mayo</w:t>
                </w:r>
                <w:r w:rsidR="001A651A">
                  <w:rPr>
                    <w:b/>
                  </w:rPr>
                  <w:t xml:space="preserve"> </w:t>
                </w:r>
                <w:r w:rsidR="008701C9">
                  <w:rPr>
                    <w:b/>
                  </w:rPr>
                  <w:t>de 2016</w:t>
                </w:r>
              </w:p>
            </w:tc>
          </w:tr>
        </w:tbl>
        <w:p w:rsidR="005A190E" w:rsidRDefault="005A190E"/>
        <w:p w:rsidR="005A190E" w:rsidRDefault="005A190E">
          <w:r>
            <w:br w:type="page"/>
          </w:r>
        </w:p>
        <w:sdt>
          <w:sdtPr>
            <w:rPr>
              <w:rFonts w:ascii="Arial Narrow" w:eastAsiaTheme="minorHAnsi" w:hAnsi="Arial Narrow" w:cstheme="minorBidi"/>
              <w:b w:val="0"/>
              <w:bCs w:val="0"/>
              <w:color w:val="auto"/>
              <w:sz w:val="24"/>
              <w:szCs w:val="22"/>
              <w:lang w:val="es-SV"/>
            </w:rPr>
            <w:id w:val="-2135247142"/>
            <w:docPartObj>
              <w:docPartGallery w:val="Table of Contents"/>
              <w:docPartUnique/>
            </w:docPartObj>
          </w:sdtPr>
          <w:sdtContent>
            <w:p w:rsidR="0004380F" w:rsidRDefault="0004380F">
              <w:pPr>
                <w:pStyle w:val="TtulodeTDC"/>
              </w:pPr>
              <w:r>
                <w:t>Contenido</w:t>
              </w:r>
            </w:p>
            <w:p w:rsidR="003E70E4" w:rsidRDefault="0004380F">
              <w:pPr>
                <w:pStyle w:val="TDC1"/>
                <w:tabs>
                  <w:tab w:val="right" w:leader="dot" w:pos="9394"/>
                </w:tabs>
                <w:rPr>
                  <w:rFonts w:asciiTheme="minorHAnsi" w:eastAsiaTheme="minorEastAsia" w:hAnsiTheme="minorHAnsi"/>
                  <w:noProof/>
                  <w:sz w:val="22"/>
                  <w:lang w:eastAsia="es-SV"/>
                </w:rPr>
              </w:pPr>
              <w:r>
                <w:fldChar w:fldCharType="begin"/>
              </w:r>
              <w:r>
                <w:instrText xml:space="preserve"> TOC \o "1-3" \h \z \u </w:instrText>
              </w:r>
              <w:r>
                <w:fldChar w:fldCharType="separate"/>
              </w:r>
              <w:hyperlink w:anchor="_Toc469480834" w:history="1">
                <w:r w:rsidR="003E70E4" w:rsidRPr="008B58A9">
                  <w:rPr>
                    <w:rStyle w:val="Hipervnculo"/>
                    <w:noProof/>
                  </w:rPr>
                  <w:t>REGLAMENTO INTERNO DE PERSONAL DE LA INSPECTORÍA GENERAL DE SEGURIDAD PÚBLICA</w:t>
                </w:r>
                <w:r w:rsidR="003E70E4">
                  <w:rPr>
                    <w:noProof/>
                    <w:webHidden/>
                  </w:rPr>
                  <w:tab/>
                </w:r>
                <w:r w:rsidR="003E70E4">
                  <w:rPr>
                    <w:noProof/>
                    <w:webHidden/>
                  </w:rPr>
                  <w:fldChar w:fldCharType="begin"/>
                </w:r>
                <w:r w:rsidR="003E70E4">
                  <w:rPr>
                    <w:noProof/>
                    <w:webHidden/>
                  </w:rPr>
                  <w:instrText xml:space="preserve"> PAGEREF _Toc469480834 \h </w:instrText>
                </w:r>
                <w:r w:rsidR="003E70E4">
                  <w:rPr>
                    <w:noProof/>
                    <w:webHidden/>
                  </w:rPr>
                </w:r>
                <w:r w:rsidR="003E70E4">
                  <w:rPr>
                    <w:noProof/>
                    <w:webHidden/>
                  </w:rPr>
                  <w:fldChar w:fldCharType="separate"/>
                </w:r>
                <w:r w:rsidR="002B4BF7">
                  <w:rPr>
                    <w:noProof/>
                    <w:webHidden/>
                  </w:rPr>
                  <w:t>7</w:t>
                </w:r>
                <w:r w:rsidR="003E70E4">
                  <w:rPr>
                    <w:noProof/>
                    <w:webHidden/>
                  </w:rPr>
                  <w:fldChar w:fldCharType="end"/>
                </w:r>
              </w:hyperlink>
            </w:p>
            <w:p w:rsidR="003E70E4" w:rsidRDefault="00A45D8C">
              <w:pPr>
                <w:pStyle w:val="TDC1"/>
                <w:tabs>
                  <w:tab w:val="right" w:leader="dot" w:pos="9394"/>
                </w:tabs>
                <w:rPr>
                  <w:rFonts w:asciiTheme="minorHAnsi" w:eastAsiaTheme="minorEastAsia" w:hAnsiTheme="minorHAnsi"/>
                  <w:noProof/>
                  <w:sz w:val="22"/>
                  <w:lang w:eastAsia="es-SV"/>
                </w:rPr>
              </w:pPr>
              <w:hyperlink w:anchor="_Toc469480835" w:history="1">
                <w:r w:rsidR="003E70E4" w:rsidRPr="008B58A9">
                  <w:rPr>
                    <w:rStyle w:val="Hipervnculo"/>
                    <w:noProof/>
                  </w:rPr>
                  <w:t>CAPÍTULO I</w:t>
                </w:r>
                <w:r w:rsidR="003E70E4">
                  <w:rPr>
                    <w:noProof/>
                    <w:webHidden/>
                  </w:rPr>
                  <w:tab/>
                </w:r>
                <w:r w:rsidR="003E70E4">
                  <w:rPr>
                    <w:noProof/>
                    <w:webHidden/>
                  </w:rPr>
                  <w:fldChar w:fldCharType="begin"/>
                </w:r>
                <w:r w:rsidR="003E70E4">
                  <w:rPr>
                    <w:noProof/>
                    <w:webHidden/>
                  </w:rPr>
                  <w:instrText xml:space="preserve"> PAGEREF _Toc469480835 \h </w:instrText>
                </w:r>
                <w:r w:rsidR="003E70E4">
                  <w:rPr>
                    <w:noProof/>
                    <w:webHidden/>
                  </w:rPr>
                </w:r>
                <w:r w:rsidR="003E70E4">
                  <w:rPr>
                    <w:noProof/>
                    <w:webHidden/>
                  </w:rPr>
                  <w:fldChar w:fldCharType="separate"/>
                </w:r>
                <w:r w:rsidR="002B4BF7">
                  <w:rPr>
                    <w:noProof/>
                    <w:webHidden/>
                  </w:rPr>
                  <w:t>7</w:t>
                </w:r>
                <w:r w:rsidR="003E70E4">
                  <w:rPr>
                    <w:noProof/>
                    <w:webHidden/>
                  </w:rPr>
                  <w:fldChar w:fldCharType="end"/>
                </w:r>
              </w:hyperlink>
            </w:p>
            <w:p w:rsidR="003E70E4" w:rsidRDefault="00A45D8C">
              <w:pPr>
                <w:pStyle w:val="TDC2"/>
                <w:tabs>
                  <w:tab w:val="right" w:leader="dot" w:pos="9394"/>
                </w:tabs>
                <w:rPr>
                  <w:rFonts w:asciiTheme="minorHAnsi" w:eastAsiaTheme="minorEastAsia" w:hAnsiTheme="minorHAnsi"/>
                  <w:noProof/>
                  <w:sz w:val="22"/>
                  <w:lang w:eastAsia="es-SV"/>
                </w:rPr>
              </w:pPr>
              <w:hyperlink w:anchor="_Toc469480836" w:history="1">
                <w:r w:rsidR="003E70E4" w:rsidRPr="008B58A9">
                  <w:rPr>
                    <w:rStyle w:val="Hipervnculo"/>
                    <w:noProof/>
                  </w:rPr>
                  <w:t>DISPOSICIONES GENERALES</w:t>
                </w:r>
                <w:r w:rsidR="003E70E4">
                  <w:rPr>
                    <w:noProof/>
                    <w:webHidden/>
                  </w:rPr>
                  <w:tab/>
                </w:r>
                <w:r w:rsidR="003E70E4">
                  <w:rPr>
                    <w:noProof/>
                    <w:webHidden/>
                  </w:rPr>
                  <w:fldChar w:fldCharType="begin"/>
                </w:r>
                <w:r w:rsidR="003E70E4">
                  <w:rPr>
                    <w:noProof/>
                    <w:webHidden/>
                  </w:rPr>
                  <w:instrText xml:space="preserve"> PAGEREF _Toc469480836 \h </w:instrText>
                </w:r>
                <w:r w:rsidR="003E70E4">
                  <w:rPr>
                    <w:noProof/>
                    <w:webHidden/>
                  </w:rPr>
                </w:r>
                <w:r w:rsidR="003E70E4">
                  <w:rPr>
                    <w:noProof/>
                    <w:webHidden/>
                  </w:rPr>
                  <w:fldChar w:fldCharType="separate"/>
                </w:r>
                <w:r w:rsidR="002B4BF7">
                  <w:rPr>
                    <w:noProof/>
                    <w:webHidden/>
                  </w:rPr>
                  <w:t>7</w:t>
                </w:r>
                <w:r w:rsidR="003E70E4">
                  <w:rPr>
                    <w:noProof/>
                    <w:webHidden/>
                  </w:rPr>
                  <w:fldChar w:fldCharType="end"/>
                </w:r>
              </w:hyperlink>
            </w:p>
            <w:p w:rsidR="003E70E4" w:rsidRDefault="00A45D8C">
              <w:pPr>
                <w:pStyle w:val="TDC3"/>
                <w:rPr>
                  <w:rFonts w:eastAsiaTheme="minorEastAsia"/>
                  <w:noProof/>
                  <w:sz w:val="22"/>
                  <w:lang w:eastAsia="es-SV"/>
                </w:rPr>
              </w:pPr>
              <w:hyperlink w:anchor="_Toc469480837" w:history="1">
                <w:r w:rsidR="003E70E4" w:rsidRPr="008B58A9">
                  <w:rPr>
                    <w:rStyle w:val="Hipervnculo"/>
                    <w:noProof/>
                  </w:rPr>
                  <w:t>Objeto</w:t>
                </w:r>
                <w:r w:rsidR="003E70E4">
                  <w:rPr>
                    <w:noProof/>
                    <w:webHidden/>
                  </w:rPr>
                  <w:tab/>
                </w:r>
                <w:r w:rsidR="003E70E4">
                  <w:rPr>
                    <w:noProof/>
                    <w:webHidden/>
                  </w:rPr>
                  <w:fldChar w:fldCharType="begin"/>
                </w:r>
                <w:r w:rsidR="003E70E4">
                  <w:rPr>
                    <w:noProof/>
                    <w:webHidden/>
                  </w:rPr>
                  <w:instrText xml:space="preserve"> PAGEREF _Toc469480837 \h </w:instrText>
                </w:r>
                <w:r w:rsidR="003E70E4">
                  <w:rPr>
                    <w:noProof/>
                    <w:webHidden/>
                  </w:rPr>
                </w:r>
                <w:r w:rsidR="003E70E4">
                  <w:rPr>
                    <w:noProof/>
                    <w:webHidden/>
                  </w:rPr>
                  <w:fldChar w:fldCharType="separate"/>
                </w:r>
                <w:r w:rsidR="002B4BF7">
                  <w:rPr>
                    <w:noProof/>
                    <w:webHidden/>
                  </w:rPr>
                  <w:t>7</w:t>
                </w:r>
                <w:r w:rsidR="003E70E4">
                  <w:rPr>
                    <w:noProof/>
                    <w:webHidden/>
                  </w:rPr>
                  <w:fldChar w:fldCharType="end"/>
                </w:r>
              </w:hyperlink>
            </w:p>
            <w:p w:rsidR="003E70E4" w:rsidRDefault="00A45D8C">
              <w:pPr>
                <w:pStyle w:val="TDC3"/>
                <w:rPr>
                  <w:rFonts w:eastAsiaTheme="minorEastAsia"/>
                  <w:noProof/>
                  <w:sz w:val="22"/>
                  <w:lang w:eastAsia="es-SV"/>
                </w:rPr>
              </w:pPr>
              <w:hyperlink w:anchor="_Toc469480838" w:history="1">
                <w:r w:rsidR="003E70E4" w:rsidRPr="008B58A9">
                  <w:rPr>
                    <w:rStyle w:val="Hipervnculo"/>
                    <w:noProof/>
                  </w:rPr>
                  <w:t>Terminología.</w:t>
                </w:r>
                <w:r w:rsidR="003E70E4">
                  <w:rPr>
                    <w:noProof/>
                    <w:webHidden/>
                  </w:rPr>
                  <w:tab/>
                </w:r>
                <w:r w:rsidR="003E70E4">
                  <w:rPr>
                    <w:noProof/>
                    <w:webHidden/>
                  </w:rPr>
                  <w:fldChar w:fldCharType="begin"/>
                </w:r>
                <w:r w:rsidR="003E70E4">
                  <w:rPr>
                    <w:noProof/>
                    <w:webHidden/>
                  </w:rPr>
                  <w:instrText xml:space="preserve"> PAGEREF _Toc469480838 \h </w:instrText>
                </w:r>
                <w:r w:rsidR="003E70E4">
                  <w:rPr>
                    <w:noProof/>
                    <w:webHidden/>
                  </w:rPr>
                </w:r>
                <w:r w:rsidR="003E70E4">
                  <w:rPr>
                    <w:noProof/>
                    <w:webHidden/>
                  </w:rPr>
                  <w:fldChar w:fldCharType="separate"/>
                </w:r>
                <w:r w:rsidR="002B4BF7">
                  <w:rPr>
                    <w:noProof/>
                    <w:webHidden/>
                  </w:rPr>
                  <w:t>7</w:t>
                </w:r>
                <w:r w:rsidR="003E70E4">
                  <w:rPr>
                    <w:noProof/>
                    <w:webHidden/>
                  </w:rPr>
                  <w:fldChar w:fldCharType="end"/>
                </w:r>
              </w:hyperlink>
            </w:p>
            <w:p w:rsidR="003E70E4" w:rsidRDefault="00A45D8C">
              <w:pPr>
                <w:pStyle w:val="TDC3"/>
                <w:rPr>
                  <w:rFonts w:eastAsiaTheme="minorEastAsia"/>
                  <w:noProof/>
                  <w:sz w:val="22"/>
                  <w:lang w:eastAsia="es-SV"/>
                </w:rPr>
              </w:pPr>
              <w:hyperlink w:anchor="_Toc469480839" w:history="1">
                <w:r w:rsidR="003E70E4" w:rsidRPr="008B58A9">
                  <w:rPr>
                    <w:rStyle w:val="Hipervnculo"/>
                    <w:noProof/>
                  </w:rPr>
                  <w:t>Alcance</w:t>
                </w:r>
                <w:r w:rsidR="003E70E4">
                  <w:rPr>
                    <w:noProof/>
                    <w:webHidden/>
                  </w:rPr>
                  <w:tab/>
                </w:r>
                <w:r w:rsidR="003E70E4">
                  <w:rPr>
                    <w:noProof/>
                    <w:webHidden/>
                  </w:rPr>
                  <w:fldChar w:fldCharType="begin"/>
                </w:r>
                <w:r w:rsidR="003E70E4">
                  <w:rPr>
                    <w:noProof/>
                    <w:webHidden/>
                  </w:rPr>
                  <w:instrText xml:space="preserve"> PAGEREF _Toc469480839 \h </w:instrText>
                </w:r>
                <w:r w:rsidR="003E70E4">
                  <w:rPr>
                    <w:noProof/>
                    <w:webHidden/>
                  </w:rPr>
                </w:r>
                <w:r w:rsidR="003E70E4">
                  <w:rPr>
                    <w:noProof/>
                    <w:webHidden/>
                  </w:rPr>
                  <w:fldChar w:fldCharType="separate"/>
                </w:r>
                <w:r w:rsidR="002B4BF7">
                  <w:rPr>
                    <w:noProof/>
                    <w:webHidden/>
                  </w:rPr>
                  <w:t>8</w:t>
                </w:r>
                <w:r w:rsidR="003E70E4">
                  <w:rPr>
                    <w:noProof/>
                    <w:webHidden/>
                  </w:rPr>
                  <w:fldChar w:fldCharType="end"/>
                </w:r>
              </w:hyperlink>
            </w:p>
            <w:p w:rsidR="003E70E4" w:rsidRDefault="00A45D8C">
              <w:pPr>
                <w:pStyle w:val="TDC3"/>
                <w:rPr>
                  <w:rFonts w:eastAsiaTheme="minorEastAsia"/>
                  <w:noProof/>
                  <w:sz w:val="22"/>
                  <w:lang w:eastAsia="es-SV"/>
                </w:rPr>
              </w:pPr>
              <w:hyperlink w:anchor="_Toc469480840" w:history="1">
                <w:r w:rsidR="003E70E4" w:rsidRPr="008B58A9">
                  <w:rPr>
                    <w:rStyle w:val="Hipervnculo"/>
                    <w:noProof/>
                  </w:rPr>
                  <w:t>Marco Legal</w:t>
                </w:r>
                <w:r w:rsidR="003E70E4">
                  <w:rPr>
                    <w:noProof/>
                    <w:webHidden/>
                  </w:rPr>
                  <w:tab/>
                </w:r>
                <w:r w:rsidR="003E70E4">
                  <w:rPr>
                    <w:noProof/>
                    <w:webHidden/>
                  </w:rPr>
                  <w:fldChar w:fldCharType="begin"/>
                </w:r>
                <w:r w:rsidR="003E70E4">
                  <w:rPr>
                    <w:noProof/>
                    <w:webHidden/>
                  </w:rPr>
                  <w:instrText xml:space="preserve"> PAGEREF _Toc469480840 \h </w:instrText>
                </w:r>
                <w:r w:rsidR="003E70E4">
                  <w:rPr>
                    <w:noProof/>
                    <w:webHidden/>
                  </w:rPr>
                </w:r>
                <w:r w:rsidR="003E70E4">
                  <w:rPr>
                    <w:noProof/>
                    <w:webHidden/>
                  </w:rPr>
                  <w:fldChar w:fldCharType="separate"/>
                </w:r>
                <w:r w:rsidR="002B4BF7">
                  <w:rPr>
                    <w:noProof/>
                    <w:webHidden/>
                  </w:rPr>
                  <w:t>8</w:t>
                </w:r>
                <w:r w:rsidR="003E70E4">
                  <w:rPr>
                    <w:noProof/>
                    <w:webHidden/>
                  </w:rPr>
                  <w:fldChar w:fldCharType="end"/>
                </w:r>
              </w:hyperlink>
            </w:p>
            <w:p w:rsidR="003E70E4" w:rsidRDefault="00A45D8C">
              <w:pPr>
                <w:pStyle w:val="TDC3"/>
                <w:rPr>
                  <w:rFonts w:eastAsiaTheme="minorEastAsia"/>
                  <w:noProof/>
                  <w:sz w:val="22"/>
                  <w:lang w:eastAsia="es-SV"/>
                </w:rPr>
              </w:pPr>
              <w:hyperlink w:anchor="_Toc469480841" w:history="1">
                <w:r w:rsidR="003E70E4" w:rsidRPr="008B58A9">
                  <w:rPr>
                    <w:rStyle w:val="Hipervnculo"/>
                    <w:noProof/>
                  </w:rPr>
                  <w:t>Atribuciones de Inspectoría General</w:t>
                </w:r>
                <w:r w:rsidR="003E70E4">
                  <w:rPr>
                    <w:noProof/>
                    <w:webHidden/>
                  </w:rPr>
                  <w:tab/>
                </w:r>
                <w:r w:rsidR="003E70E4">
                  <w:rPr>
                    <w:noProof/>
                    <w:webHidden/>
                  </w:rPr>
                  <w:fldChar w:fldCharType="begin"/>
                </w:r>
                <w:r w:rsidR="003E70E4">
                  <w:rPr>
                    <w:noProof/>
                    <w:webHidden/>
                  </w:rPr>
                  <w:instrText xml:space="preserve"> PAGEREF _Toc469480841 \h </w:instrText>
                </w:r>
                <w:r w:rsidR="003E70E4">
                  <w:rPr>
                    <w:noProof/>
                    <w:webHidden/>
                  </w:rPr>
                </w:r>
                <w:r w:rsidR="003E70E4">
                  <w:rPr>
                    <w:noProof/>
                    <w:webHidden/>
                  </w:rPr>
                  <w:fldChar w:fldCharType="separate"/>
                </w:r>
                <w:r w:rsidR="002B4BF7">
                  <w:rPr>
                    <w:noProof/>
                    <w:webHidden/>
                  </w:rPr>
                  <w:t>9</w:t>
                </w:r>
                <w:r w:rsidR="003E70E4">
                  <w:rPr>
                    <w:noProof/>
                    <w:webHidden/>
                  </w:rPr>
                  <w:fldChar w:fldCharType="end"/>
                </w:r>
              </w:hyperlink>
            </w:p>
            <w:p w:rsidR="003E70E4" w:rsidRDefault="00A45D8C">
              <w:pPr>
                <w:pStyle w:val="TDC3"/>
                <w:rPr>
                  <w:rFonts w:eastAsiaTheme="minorEastAsia"/>
                  <w:noProof/>
                  <w:sz w:val="22"/>
                  <w:lang w:eastAsia="es-SV"/>
                </w:rPr>
              </w:pPr>
              <w:hyperlink w:anchor="_Toc469480842" w:history="1">
                <w:r w:rsidR="003E70E4" w:rsidRPr="008B58A9">
                  <w:rPr>
                    <w:rStyle w:val="Hipervnculo"/>
                    <w:noProof/>
                  </w:rPr>
                  <w:t>Administración de Personal</w:t>
                </w:r>
                <w:r w:rsidR="003E70E4">
                  <w:rPr>
                    <w:noProof/>
                    <w:webHidden/>
                  </w:rPr>
                  <w:tab/>
                </w:r>
                <w:r w:rsidR="003E70E4">
                  <w:rPr>
                    <w:noProof/>
                    <w:webHidden/>
                  </w:rPr>
                  <w:fldChar w:fldCharType="begin"/>
                </w:r>
                <w:r w:rsidR="003E70E4">
                  <w:rPr>
                    <w:noProof/>
                    <w:webHidden/>
                  </w:rPr>
                  <w:instrText xml:space="preserve"> PAGEREF _Toc469480842 \h </w:instrText>
                </w:r>
                <w:r w:rsidR="003E70E4">
                  <w:rPr>
                    <w:noProof/>
                    <w:webHidden/>
                  </w:rPr>
                </w:r>
                <w:r w:rsidR="003E70E4">
                  <w:rPr>
                    <w:noProof/>
                    <w:webHidden/>
                  </w:rPr>
                  <w:fldChar w:fldCharType="separate"/>
                </w:r>
                <w:r w:rsidR="002B4BF7">
                  <w:rPr>
                    <w:noProof/>
                    <w:webHidden/>
                  </w:rPr>
                  <w:t>9</w:t>
                </w:r>
                <w:r w:rsidR="003E70E4">
                  <w:rPr>
                    <w:noProof/>
                    <w:webHidden/>
                  </w:rPr>
                  <w:fldChar w:fldCharType="end"/>
                </w:r>
              </w:hyperlink>
            </w:p>
            <w:p w:rsidR="003E70E4" w:rsidRDefault="00A45D8C">
              <w:pPr>
                <w:pStyle w:val="TDC1"/>
                <w:tabs>
                  <w:tab w:val="right" w:leader="dot" w:pos="9394"/>
                </w:tabs>
                <w:rPr>
                  <w:rFonts w:asciiTheme="minorHAnsi" w:eastAsiaTheme="minorEastAsia" w:hAnsiTheme="minorHAnsi"/>
                  <w:noProof/>
                  <w:sz w:val="22"/>
                  <w:lang w:eastAsia="es-SV"/>
                </w:rPr>
              </w:pPr>
              <w:hyperlink w:anchor="_Toc469480843" w:history="1">
                <w:r w:rsidR="003E70E4" w:rsidRPr="008B58A9">
                  <w:rPr>
                    <w:rStyle w:val="Hipervnculo"/>
                    <w:noProof/>
                  </w:rPr>
                  <w:t>CAPITULO II</w:t>
                </w:r>
                <w:r w:rsidR="003E70E4">
                  <w:rPr>
                    <w:noProof/>
                    <w:webHidden/>
                  </w:rPr>
                  <w:tab/>
                </w:r>
                <w:r w:rsidR="003E70E4">
                  <w:rPr>
                    <w:noProof/>
                    <w:webHidden/>
                  </w:rPr>
                  <w:fldChar w:fldCharType="begin"/>
                </w:r>
                <w:r w:rsidR="003E70E4">
                  <w:rPr>
                    <w:noProof/>
                    <w:webHidden/>
                  </w:rPr>
                  <w:instrText xml:space="preserve"> PAGEREF _Toc469480843 \h </w:instrText>
                </w:r>
                <w:r w:rsidR="003E70E4">
                  <w:rPr>
                    <w:noProof/>
                    <w:webHidden/>
                  </w:rPr>
                </w:r>
                <w:r w:rsidR="003E70E4">
                  <w:rPr>
                    <w:noProof/>
                    <w:webHidden/>
                  </w:rPr>
                  <w:fldChar w:fldCharType="separate"/>
                </w:r>
                <w:r w:rsidR="002B4BF7">
                  <w:rPr>
                    <w:noProof/>
                    <w:webHidden/>
                  </w:rPr>
                  <w:t>9</w:t>
                </w:r>
                <w:r w:rsidR="003E70E4">
                  <w:rPr>
                    <w:noProof/>
                    <w:webHidden/>
                  </w:rPr>
                  <w:fldChar w:fldCharType="end"/>
                </w:r>
              </w:hyperlink>
            </w:p>
            <w:p w:rsidR="003E70E4" w:rsidRDefault="00A45D8C">
              <w:pPr>
                <w:pStyle w:val="TDC2"/>
                <w:tabs>
                  <w:tab w:val="right" w:leader="dot" w:pos="9394"/>
                </w:tabs>
                <w:rPr>
                  <w:rFonts w:asciiTheme="minorHAnsi" w:eastAsiaTheme="minorEastAsia" w:hAnsiTheme="minorHAnsi"/>
                  <w:noProof/>
                  <w:sz w:val="22"/>
                  <w:lang w:eastAsia="es-SV"/>
                </w:rPr>
              </w:pPr>
              <w:hyperlink w:anchor="_Toc469480844" w:history="1">
                <w:r w:rsidR="003E70E4" w:rsidRPr="008B58A9">
                  <w:rPr>
                    <w:rStyle w:val="Hipervnculo"/>
                    <w:noProof/>
                  </w:rPr>
                  <w:t>ORGANIZACIÓN</w:t>
                </w:r>
                <w:r w:rsidR="003E70E4">
                  <w:rPr>
                    <w:noProof/>
                    <w:webHidden/>
                  </w:rPr>
                  <w:tab/>
                </w:r>
                <w:r w:rsidR="003E70E4">
                  <w:rPr>
                    <w:noProof/>
                    <w:webHidden/>
                  </w:rPr>
                  <w:fldChar w:fldCharType="begin"/>
                </w:r>
                <w:r w:rsidR="003E70E4">
                  <w:rPr>
                    <w:noProof/>
                    <w:webHidden/>
                  </w:rPr>
                  <w:instrText xml:space="preserve"> PAGEREF _Toc469480844 \h </w:instrText>
                </w:r>
                <w:r w:rsidR="003E70E4">
                  <w:rPr>
                    <w:noProof/>
                    <w:webHidden/>
                  </w:rPr>
                </w:r>
                <w:r w:rsidR="003E70E4">
                  <w:rPr>
                    <w:noProof/>
                    <w:webHidden/>
                  </w:rPr>
                  <w:fldChar w:fldCharType="separate"/>
                </w:r>
                <w:r w:rsidR="002B4BF7">
                  <w:rPr>
                    <w:noProof/>
                    <w:webHidden/>
                  </w:rPr>
                  <w:t>9</w:t>
                </w:r>
                <w:r w:rsidR="003E70E4">
                  <w:rPr>
                    <w:noProof/>
                    <w:webHidden/>
                  </w:rPr>
                  <w:fldChar w:fldCharType="end"/>
                </w:r>
              </w:hyperlink>
            </w:p>
            <w:p w:rsidR="003E70E4" w:rsidRDefault="00A45D8C">
              <w:pPr>
                <w:pStyle w:val="TDC3"/>
                <w:rPr>
                  <w:rFonts w:eastAsiaTheme="minorEastAsia"/>
                  <w:noProof/>
                  <w:sz w:val="22"/>
                  <w:lang w:eastAsia="es-SV"/>
                </w:rPr>
              </w:pPr>
              <w:hyperlink w:anchor="_Toc469480845" w:history="1">
                <w:r w:rsidR="003E70E4" w:rsidRPr="008B58A9">
                  <w:rPr>
                    <w:rStyle w:val="Hipervnculo"/>
                    <w:noProof/>
                  </w:rPr>
                  <w:t>Estructura Organizativa</w:t>
                </w:r>
                <w:r w:rsidR="003E70E4">
                  <w:rPr>
                    <w:noProof/>
                    <w:webHidden/>
                  </w:rPr>
                  <w:tab/>
                </w:r>
                <w:r w:rsidR="003E70E4">
                  <w:rPr>
                    <w:noProof/>
                    <w:webHidden/>
                  </w:rPr>
                  <w:fldChar w:fldCharType="begin"/>
                </w:r>
                <w:r w:rsidR="003E70E4">
                  <w:rPr>
                    <w:noProof/>
                    <w:webHidden/>
                  </w:rPr>
                  <w:instrText xml:space="preserve"> PAGEREF _Toc469480845 \h </w:instrText>
                </w:r>
                <w:r w:rsidR="003E70E4">
                  <w:rPr>
                    <w:noProof/>
                    <w:webHidden/>
                  </w:rPr>
                </w:r>
                <w:r w:rsidR="003E70E4">
                  <w:rPr>
                    <w:noProof/>
                    <w:webHidden/>
                  </w:rPr>
                  <w:fldChar w:fldCharType="separate"/>
                </w:r>
                <w:r w:rsidR="002B4BF7">
                  <w:rPr>
                    <w:noProof/>
                    <w:webHidden/>
                  </w:rPr>
                  <w:t>9</w:t>
                </w:r>
                <w:r w:rsidR="003E70E4">
                  <w:rPr>
                    <w:noProof/>
                    <w:webHidden/>
                  </w:rPr>
                  <w:fldChar w:fldCharType="end"/>
                </w:r>
              </w:hyperlink>
            </w:p>
            <w:p w:rsidR="003E70E4" w:rsidRDefault="00A45D8C">
              <w:pPr>
                <w:pStyle w:val="TDC3"/>
                <w:rPr>
                  <w:rFonts w:eastAsiaTheme="minorEastAsia"/>
                  <w:noProof/>
                  <w:sz w:val="22"/>
                  <w:lang w:eastAsia="es-SV"/>
                </w:rPr>
              </w:pPr>
              <w:hyperlink w:anchor="_Toc469480846" w:history="1">
                <w:r w:rsidR="003E70E4" w:rsidRPr="008B58A9">
                  <w:rPr>
                    <w:rStyle w:val="Hipervnculo"/>
                    <w:noProof/>
                  </w:rPr>
                  <w:t>Niveles Jerárquicos</w:t>
                </w:r>
                <w:r w:rsidR="003E70E4">
                  <w:rPr>
                    <w:noProof/>
                    <w:webHidden/>
                  </w:rPr>
                  <w:tab/>
                </w:r>
                <w:r w:rsidR="003E70E4">
                  <w:rPr>
                    <w:noProof/>
                    <w:webHidden/>
                  </w:rPr>
                  <w:fldChar w:fldCharType="begin"/>
                </w:r>
                <w:r w:rsidR="003E70E4">
                  <w:rPr>
                    <w:noProof/>
                    <w:webHidden/>
                  </w:rPr>
                  <w:instrText xml:space="preserve"> PAGEREF _Toc469480846 \h </w:instrText>
                </w:r>
                <w:r w:rsidR="003E70E4">
                  <w:rPr>
                    <w:noProof/>
                    <w:webHidden/>
                  </w:rPr>
                </w:r>
                <w:r w:rsidR="003E70E4">
                  <w:rPr>
                    <w:noProof/>
                    <w:webHidden/>
                  </w:rPr>
                  <w:fldChar w:fldCharType="separate"/>
                </w:r>
                <w:r w:rsidR="002B4BF7">
                  <w:rPr>
                    <w:noProof/>
                    <w:webHidden/>
                  </w:rPr>
                  <w:t>9</w:t>
                </w:r>
                <w:r w:rsidR="003E70E4">
                  <w:rPr>
                    <w:noProof/>
                    <w:webHidden/>
                  </w:rPr>
                  <w:fldChar w:fldCharType="end"/>
                </w:r>
              </w:hyperlink>
            </w:p>
            <w:p w:rsidR="003E70E4" w:rsidRDefault="00A45D8C">
              <w:pPr>
                <w:pStyle w:val="TDC3"/>
                <w:rPr>
                  <w:rFonts w:eastAsiaTheme="minorEastAsia"/>
                  <w:noProof/>
                  <w:sz w:val="22"/>
                  <w:lang w:eastAsia="es-SV"/>
                </w:rPr>
              </w:pPr>
              <w:hyperlink w:anchor="_Toc469480847" w:history="1">
                <w:r w:rsidR="003E70E4" w:rsidRPr="008B58A9">
                  <w:rPr>
                    <w:rStyle w:val="Hipervnculo"/>
                    <w:noProof/>
                  </w:rPr>
                  <w:t>Cumplimiento del Manual de Descripción de Puestos</w:t>
                </w:r>
                <w:r w:rsidR="003E70E4">
                  <w:rPr>
                    <w:noProof/>
                    <w:webHidden/>
                  </w:rPr>
                  <w:tab/>
                </w:r>
                <w:r w:rsidR="003E70E4">
                  <w:rPr>
                    <w:noProof/>
                    <w:webHidden/>
                  </w:rPr>
                  <w:fldChar w:fldCharType="begin"/>
                </w:r>
                <w:r w:rsidR="003E70E4">
                  <w:rPr>
                    <w:noProof/>
                    <w:webHidden/>
                  </w:rPr>
                  <w:instrText xml:space="preserve"> PAGEREF _Toc469480847 \h </w:instrText>
                </w:r>
                <w:r w:rsidR="003E70E4">
                  <w:rPr>
                    <w:noProof/>
                    <w:webHidden/>
                  </w:rPr>
                </w:r>
                <w:r w:rsidR="003E70E4">
                  <w:rPr>
                    <w:noProof/>
                    <w:webHidden/>
                  </w:rPr>
                  <w:fldChar w:fldCharType="separate"/>
                </w:r>
                <w:r w:rsidR="002B4BF7">
                  <w:rPr>
                    <w:noProof/>
                    <w:webHidden/>
                  </w:rPr>
                  <w:t>9</w:t>
                </w:r>
                <w:r w:rsidR="003E70E4">
                  <w:rPr>
                    <w:noProof/>
                    <w:webHidden/>
                  </w:rPr>
                  <w:fldChar w:fldCharType="end"/>
                </w:r>
              </w:hyperlink>
            </w:p>
            <w:p w:rsidR="003E70E4" w:rsidRDefault="00A45D8C">
              <w:pPr>
                <w:pStyle w:val="TDC3"/>
                <w:rPr>
                  <w:rFonts w:eastAsiaTheme="minorEastAsia"/>
                  <w:noProof/>
                  <w:sz w:val="22"/>
                  <w:lang w:eastAsia="es-SV"/>
                </w:rPr>
              </w:pPr>
              <w:hyperlink w:anchor="_Toc469480848" w:history="1">
                <w:r w:rsidR="003E70E4" w:rsidRPr="008B58A9">
                  <w:rPr>
                    <w:rStyle w:val="Hipervnculo"/>
                    <w:noProof/>
                  </w:rPr>
                  <w:t>Actualización del Manual de Descripción de Puestos</w:t>
                </w:r>
                <w:r w:rsidR="003E70E4">
                  <w:rPr>
                    <w:noProof/>
                    <w:webHidden/>
                  </w:rPr>
                  <w:tab/>
                </w:r>
                <w:r w:rsidR="003E70E4">
                  <w:rPr>
                    <w:noProof/>
                    <w:webHidden/>
                  </w:rPr>
                  <w:fldChar w:fldCharType="begin"/>
                </w:r>
                <w:r w:rsidR="003E70E4">
                  <w:rPr>
                    <w:noProof/>
                    <w:webHidden/>
                  </w:rPr>
                  <w:instrText xml:space="preserve"> PAGEREF _Toc469480848 \h </w:instrText>
                </w:r>
                <w:r w:rsidR="003E70E4">
                  <w:rPr>
                    <w:noProof/>
                    <w:webHidden/>
                  </w:rPr>
                </w:r>
                <w:r w:rsidR="003E70E4">
                  <w:rPr>
                    <w:noProof/>
                    <w:webHidden/>
                  </w:rPr>
                  <w:fldChar w:fldCharType="separate"/>
                </w:r>
                <w:r w:rsidR="002B4BF7">
                  <w:rPr>
                    <w:noProof/>
                    <w:webHidden/>
                  </w:rPr>
                  <w:t>10</w:t>
                </w:r>
                <w:r w:rsidR="003E70E4">
                  <w:rPr>
                    <w:noProof/>
                    <w:webHidden/>
                  </w:rPr>
                  <w:fldChar w:fldCharType="end"/>
                </w:r>
              </w:hyperlink>
            </w:p>
            <w:p w:rsidR="003E70E4" w:rsidRDefault="00A45D8C">
              <w:pPr>
                <w:pStyle w:val="TDC1"/>
                <w:tabs>
                  <w:tab w:val="right" w:leader="dot" w:pos="9394"/>
                </w:tabs>
                <w:rPr>
                  <w:rFonts w:asciiTheme="minorHAnsi" w:eastAsiaTheme="minorEastAsia" w:hAnsiTheme="minorHAnsi"/>
                  <w:noProof/>
                  <w:sz w:val="22"/>
                  <w:lang w:eastAsia="es-SV"/>
                </w:rPr>
              </w:pPr>
              <w:hyperlink w:anchor="_Toc469480849" w:history="1">
                <w:r w:rsidR="003E70E4" w:rsidRPr="008B58A9">
                  <w:rPr>
                    <w:rStyle w:val="Hipervnculo"/>
                    <w:noProof/>
                  </w:rPr>
                  <w:t>CAPÍTULO III</w:t>
                </w:r>
                <w:r w:rsidR="003E70E4">
                  <w:rPr>
                    <w:noProof/>
                    <w:webHidden/>
                  </w:rPr>
                  <w:tab/>
                </w:r>
                <w:r w:rsidR="003E70E4">
                  <w:rPr>
                    <w:noProof/>
                    <w:webHidden/>
                  </w:rPr>
                  <w:fldChar w:fldCharType="begin"/>
                </w:r>
                <w:r w:rsidR="003E70E4">
                  <w:rPr>
                    <w:noProof/>
                    <w:webHidden/>
                  </w:rPr>
                  <w:instrText xml:space="preserve"> PAGEREF _Toc469480849 \h </w:instrText>
                </w:r>
                <w:r w:rsidR="003E70E4">
                  <w:rPr>
                    <w:noProof/>
                    <w:webHidden/>
                  </w:rPr>
                </w:r>
                <w:r w:rsidR="003E70E4">
                  <w:rPr>
                    <w:noProof/>
                    <w:webHidden/>
                  </w:rPr>
                  <w:fldChar w:fldCharType="separate"/>
                </w:r>
                <w:r w:rsidR="002B4BF7">
                  <w:rPr>
                    <w:noProof/>
                    <w:webHidden/>
                  </w:rPr>
                  <w:t>10</w:t>
                </w:r>
                <w:r w:rsidR="003E70E4">
                  <w:rPr>
                    <w:noProof/>
                    <w:webHidden/>
                  </w:rPr>
                  <w:fldChar w:fldCharType="end"/>
                </w:r>
              </w:hyperlink>
            </w:p>
            <w:p w:rsidR="003E70E4" w:rsidRDefault="00A45D8C">
              <w:pPr>
                <w:pStyle w:val="TDC2"/>
                <w:tabs>
                  <w:tab w:val="right" w:leader="dot" w:pos="9394"/>
                </w:tabs>
                <w:rPr>
                  <w:rFonts w:asciiTheme="minorHAnsi" w:eastAsiaTheme="minorEastAsia" w:hAnsiTheme="minorHAnsi"/>
                  <w:noProof/>
                  <w:sz w:val="22"/>
                  <w:lang w:eastAsia="es-SV"/>
                </w:rPr>
              </w:pPr>
              <w:hyperlink w:anchor="_Toc469480850" w:history="1">
                <w:r w:rsidR="003E70E4" w:rsidRPr="008B58A9">
                  <w:rPr>
                    <w:rStyle w:val="Hipervnculo"/>
                    <w:noProof/>
                  </w:rPr>
                  <w:t>DEL PERSONAL</w:t>
                </w:r>
                <w:r w:rsidR="003E70E4">
                  <w:rPr>
                    <w:noProof/>
                    <w:webHidden/>
                  </w:rPr>
                  <w:tab/>
                </w:r>
                <w:r w:rsidR="003E70E4">
                  <w:rPr>
                    <w:noProof/>
                    <w:webHidden/>
                  </w:rPr>
                  <w:fldChar w:fldCharType="begin"/>
                </w:r>
                <w:r w:rsidR="003E70E4">
                  <w:rPr>
                    <w:noProof/>
                    <w:webHidden/>
                  </w:rPr>
                  <w:instrText xml:space="preserve"> PAGEREF _Toc469480850 \h </w:instrText>
                </w:r>
                <w:r w:rsidR="003E70E4">
                  <w:rPr>
                    <w:noProof/>
                    <w:webHidden/>
                  </w:rPr>
                </w:r>
                <w:r w:rsidR="003E70E4">
                  <w:rPr>
                    <w:noProof/>
                    <w:webHidden/>
                  </w:rPr>
                  <w:fldChar w:fldCharType="separate"/>
                </w:r>
                <w:r w:rsidR="002B4BF7">
                  <w:rPr>
                    <w:noProof/>
                    <w:webHidden/>
                  </w:rPr>
                  <w:t>10</w:t>
                </w:r>
                <w:r w:rsidR="003E70E4">
                  <w:rPr>
                    <w:noProof/>
                    <w:webHidden/>
                  </w:rPr>
                  <w:fldChar w:fldCharType="end"/>
                </w:r>
              </w:hyperlink>
            </w:p>
            <w:p w:rsidR="003E70E4" w:rsidRDefault="00A45D8C">
              <w:pPr>
                <w:pStyle w:val="TDC3"/>
                <w:rPr>
                  <w:rFonts w:eastAsiaTheme="minorEastAsia"/>
                  <w:noProof/>
                  <w:sz w:val="22"/>
                  <w:lang w:eastAsia="es-SV"/>
                </w:rPr>
              </w:pPr>
              <w:hyperlink w:anchor="_Toc469480851" w:history="1">
                <w:r w:rsidR="003E70E4" w:rsidRPr="008B58A9">
                  <w:rPr>
                    <w:rStyle w:val="Hipervnculo"/>
                    <w:noProof/>
                  </w:rPr>
                  <w:t>Incompatibilidad por Parentesco</w:t>
                </w:r>
                <w:r w:rsidR="003E70E4">
                  <w:rPr>
                    <w:noProof/>
                    <w:webHidden/>
                  </w:rPr>
                  <w:tab/>
                </w:r>
                <w:r w:rsidR="003E70E4">
                  <w:rPr>
                    <w:noProof/>
                    <w:webHidden/>
                  </w:rPr>
                  <w:fldChar w:fldCharType="begin"/>
                </w:r>
                <w:r w:rsidR="003E70E4">
                  <w:rPr>
                    <w:noProof/>
                    <w:webHidden/>
                  </w:rPr>
                  <w:instrText xml:space="preserve"> PAGEREF _Toc469480851 \h </w:instrText>
                </w:r>
                <w:r w:rsidR="003E70E4">
                  <w:rPr>
                    <w:noProof/>
                    <w:webHidden/>
                  </w:rPr>
                </w:r>
                <w:r w:rsidR="003E70E4">
                  <w:rPr>
                    <w:noProof/>
                    <w:webHidden/>
                  </w:rPr>
                  <w:fldChar w:fldCharType="separate"/>
                </w:r>
                <w:r w:rsidR="002B4BF7">
                  <w:rPr>
                    <w:noProof/>
                    <w:webHidden/>
                  </w:rPr>
                  <w:t>10</w:t>
                </w:r>
                <w:r w:rsidR="003E70E4">
                  <w:rPr>
                    <w:noProof/>
                    <w:webHidden/>
                  </w:rPr>
                  <w:fldChar w:fldCharType="end"/>
                </w:r>
              </w:hyperlink>
            </w:p>
            <w:p w:rsidR="003E70E4" w:rsidRDefault="00A45D8C">
              <w:pPr>
                <w:pStyle w:val="TDC3"/>
                <w:rPr>
                  <w:rFonts w:eastAsiaTheme="minorEastAsia"/>
                  <w:noProof/>
                  <w:sz w:val="22"/>
                  <w:lang w:eastAsia="es-SV"/>
                </w:rPr>
              </w:pPr>
              <w:hyperlink w:anchor="_Toc469480852" w:history="1">
                <w:r w:rsidR="003E70E4" w:rsidRPr="008B58A9">
                  <w:rPr>
                    <w:rStyle w:val="Hipervnculo"/>
                    <w:noProof/>
                  </w:rPr>
                  <w:t>Excepción por estado familiar</w:t>
                </w:r>
                <w:r w:rsidR="003E70E4">
                  <w:rPr>
                    <w:noProof/>
                    <w:webHidden/>
                  </w:rPr>
                  <w:tab/>
                </w:r>
                <w:r w:rsidR="003E70E4">
                  <w:rPr>
                    <w:noProof/>
                    <w:webHidden/>
                  </w:rPr>
                  <w:fldChar w:fldCharType="begin"/>
                </w:r>
                <w:r w:rsidR="003E70E4">
                  <w:rPr>
                    <w:noProof/>
                    <w:webHidden/>
                  </w:rPr>
                  <w:instrText xml:space="preserve"> PAGEREF _Toc469480852 \h </w:instrText>
                </w:r>
                <w:r w:rsidR="003E70E4">
                  <w:rPr>
                    <w:noProof/>
                    <w:webHidden/>
                  </w:rPr>
                </w:r>
                <w:r w:rsidR="003E70E4">
                  <w:rPr>
                    <w:noProof/>
                    <w:webHidden/>
                  </w:rPr>
                  <w:fldChar w:fldCharType="separate"/>
                </w:r>
                <w:r w:rsidR="002B4BF7">
                  <w:rPr>
                    <w:noProof/>
                    <w:webHidden/>
                  </w:rPr>
                  <w:t>10</w:t>
                </w:r>
                <w:r w:rsidR="003E70E4">
                  <w:rPr>
                    <w:noProof/>
                    <w:webHidden/>
                  </w:rPr>
                  <w:fldChar w:fldCharType="end"/>
                </w:r>
              </w:hyperlink>
            </w:p>
            <w:p w:rsidR="003E70E4" w:rsidRDefault="00A45D8C">
              <w:pPr>
                <w:pStyle w:val="TDC3"/>
                <w:rPr>
                  <w:rFonts w:eastAsiaTheme="minorEastAsia"/>
                  <w:noProof/>
                  <w:sz w:val="22"/>
                  <w:lang w:eastAsia="es-SV"/>
                </w:rPr>
              </w:pPr>
              <w:hyperlink w:anchor="_Toc469480853" w:history="1">
                <w:r w:rsidR="003E70E4" w:rsidRPr="008B58A9">
                  <w:rPr>
                    <w:rStyle w:val="Hipervnculo"/>
                    <w:noProof/>
                  </w:rPr>
                  <w:t>Requisitos de ingreso.</w:t>
                </w:r>
                <w:r w:rsidR="003E70E4">
                  <w:rPr>
                    <w:noProof/>
                    <w:webHidden/>
                  </w:rPr>
                  <w:tab/>
                </w:r>
                <w:r w:rsidR="003E70E4">
                  <w:rPr>
                    <w:noProof/>
                    <w:webHidden/>
                  </w:rPr>
                  <w:fldChar w:fldCharType="begin"/>
                </w:r>
                <w:r w:rsidR="003E70E4">
                  <w:rPr>
                    <w:noProof/>
                    <w:webHidden/>
                  </w:rPr>
                  <w:instrText xml:space="preserve"> PAGEREF _Toc469480853 \h </w:instrText>
                </w:r>
                <w:r w:rsidR="003E70E4">
                  <w:rPr>
                    <w:noProof/>
                    <w:webHidden/>
                  </w:rPr>
                </w:r>
                <w:r w:rsidR="003E70E4">
                  <w:rPr>
                    <w:noProof/>
                    <w:webHidden/>
                  </w:rPr>
                  <w:fldChar w:fldCharType="separate"/>
                </w:r>
                <w:r w:rsidR="002B4BF7">
                  <w:rPr>
                    <w:noProof/>
                    <w:webHidden/>
                  </w:rPr>
                  <w:t>10</w:t>
                </w:r>
                <w:r w:rsidR="003E70E4">
                  <w:rPr>
                    <w:noProof/>
                    <w:webHidden/>
                  </w:rPr>
                  <w:fldChar w:fldCharType="end"/>
                </w:r>
              </w:hyperlink>
            </w:p>
            <w:p w:rsidR="003E70E4" w:rsidRDefault="00A45D8C">
              <w:pPr>
                <w:pStyle w:val="TDC3"/>
                <w:rPr>
                  <w:rFonts w:eastAsiaTheme="minorEastAsia"/>
                  <w:noProof/>
                  <w:sz w:val="22"/>
                  <w:lang w:eastAsia="es-SV"/>
                </w:rPr>
              </w:pPr>
              <w:hyperlink w:anchor="_Toc469480854" w:history="1">
                <w:r w:rsidR="003E70E4" w:rsidRPr="008B58A9">
                  <w:rPr>
                    <w:rStyle w:val="Hipervnculo"/>
                    <w:noProof/>
                  </w:rPr>
                  <w:t>Documentos para el ingreso.</w:t>
                </w:r>
                <w:r w:rsidR="003E70E4">
                  <w:rPr>
                    <w:noProof/>
                    <w:webHidden/>
                  </w:rPr>
                  <w:tab/>
                </w:r>
                <w:r w:rsidR="003E70E4">
                  <w:rPr>
                    <w:noProof/>
                    <w:webHidden/>
                  </w:rPr>
                  <w:fldChar w:fldCharType="begin"/>
                </w:r>
                <w:r w:rsidR="003E70E4">
                  <w:rPr>
                    <w:noProof/>
                    <w:webHidden/>
                  </w:rPr>
                  <w:instrText xml:space="preserve"> PAGEREF _Toc469480854 \h </w:instrText>
                </w:r>
                <w:r w:rsidR="003E70E4">
                  <w:rPr>
                    <w:noProof/>
                    <w:webHidden/>
                  </w:rPr>
                </w:r>
                <w:r w:rsidR="003E70E4">
                  <w:rPr>
                    <w:noProof/>
                    <w:webHidden/>
                  </w:rPr>
                  <w:fldChar w:fldCharType="separate"/>
                </w:r>
                <w:r w:rsidR="002B4BF7">
                  <w:rPr>
                    <w:noProof/>
                    <w:webHidden/>
                  </w:rPr>
                  <w:t>11</w:t>
                </w:r>
                <w:r w:rsidR="003E70E4">
                  <w:rPr>
                    <w:noProof/>
                    <w:webHidden/>
                  </w:rPr>
                  <w:fldChar w:fldCharType="end"/>
                </w:r>
              </w:hyperlink>
            </w:p>
            <w:p w:rsidR="003E70E4" w:rsidRDefault="00A45D8C">
              <w:pPr>
                <w:pStyle w:val="TDC3"/>
                <w:rPr>
                  <w:rFonts w:eastAsiaTheme="minorEastAsia"/>
                  <w:noProof/>
                  <w:sz w:val="22"/>
                  <w:lang w:eastAsia="es-SV"/>
                </w:rPr>
              </w:pPr>
              <w:hyperlink w:anchor="_Toc469480855" w:history="1">
                <w:r w:rsidR="003E70E4" w:rsidRPr="008B58A9">
                  <w:rPr>
                    <w:rStyle w:val="Hipervnculo"/>
                    <w:noProof/>
                  </w:rPr>
                  <w:t>Responsabilidad sobre la documentación</w:t>
                </w:r>
                <w:r w:rsidR="003E70E4">
                  <w:rPr>
                    <w:noProof/>
                    <w:webHidden/>
                  </w:rPr>
                  <w:tab/>
                </w:r>
                <w:r w:rsidR="003E70E4">
                  <w:rPr>
                    <w:noProof/>
                    <w:webHidden/>
                  </w:rPr>
                  <w:fldChar w:fldCharType="begin"/>
                </w:r>
                <w:r w:rsidR="003E70E4">
                  <w:rPr>
                    <w:noProof/>
                    <w:webHidden/>
                  </w:rPr>
                  <w:instrText xml:space="preserve"> PAGEREF _Toc469480855 \h </w:instrText>
                </w:r>
                <w:r w:rsidR="003E70E4">
                  <w:rPr>
                    <w:noProof/>
                    <w:webHidden/>
                  </w:rPr>
                </w:r>
                <w:r w:rsidR="003E70E4">
                  <w:rPr>
                    <w:noProof/>
                    <w:webHidden/>
                  </w:rPr>
                  <w:fldChar w:fldCharType="separate"/>
                </w:r>
                <w:r w:rsidR="002B4BF7">
                  <w:rPr>
                    <w:noProof/>
                    <w:webHidden/>
                  </w:rPr>
                  <w:t>11</w:t>
                </w:r>
                <w:r w:rsidR="003E70E4">
                  <w:rPr>
                    <w:noProof/>
                    <w:webHidden/>
                  </w:rPr>
                  <w:fldChar w:fldCharType="end"/>
                </w:r>
              </w:hyperlink>
            </w:p>
            <w:p w:rsidR="003E70E4" w:rsidRDefault="00A45D8C">
              <w:pPr>
                <w:pStyle w:val="TDC3"/>
                <w:rPr>
                  <w:rFonts w:eastAsiaTheme="minorEastAsia"/>
                  <w:noProof/>
                  <w:sz w:val="22"/>
                  <w:lang w:eastAsia="es-SV"/>
                </w:rPr>
              </w:pPr>
              <w:hyperlink w:anchor="_Toc469480856" w:history="1">
                <w:r w:rsidR="003E70E4" w:rsidRPr="008B58A9">
                  <w:rPr>
                    <w:rStyle w:val="Hipervnculo"/>
                    <w:noProof/>
                  </w:rPr>
                  <w:t>Falsedad en la documentación presentada</w:t>
                </w:r>
                <w:r w:rsidR="003E70E4">
                  <w:rPr>
                    <w:noProof/>
                    <w:webHidden/>
                  </w:rPr>
                  <w:tab/>
                </w:r>
                <w:r w:rsidR="003E70E4">
                  <w:rPr>
                    <w:noProof/>
                    <w:webHidden/>
                  </w:rPr>
                  <w:fldChar w:fldCharType="begin"/>
                </w:r>
                <w:r w:rsidR="003E70E4">
                  <w:rPr>
                    <w:noProof/>
                    <w:webHidden/>
                  </w:rPr>
                  <w:instrText xml:space="preserve"> PAGEREF _Toc469480856 \h </w:instrText>
                </w:r>
                <w:r w:rsidR="003E70E4">
                  <w:rPr>
                    <w:noProof/>
                    <w:webHidden/>
                  </w:rPr>
                </w:r>
                <w:r w:rsidR="003E70E4">
                  <w:rPr>
                    <w:noProof/>
                    <w:webHidden/>
                  </w:rPr>
                  <w:fldChar w:fldCharType="separate"/>
                </w:r>
                <w:r w:rsidR="002B4BF7">
                  <w:rPr>
                    <w:noProof/>
                    <w:webHidden/>
                  </w:rPr>
                  <w:t>11</w:t>
                </w:r>
                <w:r w:rsidR="003E70E4">
                  <w:rPr>
                    <w:noProof/>
                    <w:webHidden/>
                  </w:rPr>
                  <w:fldChar w:fldCharType="end"/>
                </w:r>
              </w:hyperlink>
            </w:p>
            <w:p w:rsidR="003E70E4" w:rsidRDefault="00A45D8C">
              <w:pPr>
                <w:pStyle w:val="TDC1"/>
                <w:tabs>
                  <w:tab w:val="right" w:leader="dot" w:pos="9394"/>
                </w:tabs>
                <w:rPr>
                  <w:rFonts w:asciiTheme="minorHAnsi" w:eastAsiaTheme="minorEastAsia" w:hAnsiTheme="minorHAnsi"/>
                  <w:noProof/>
                  <w:sz w:val="22"/>
                  <w:lang w:eastAsia="es-SV"/>
                </w:rPr>
              </w:pPr>
              <w:hyperlink w:anchor="_Toc469480857" w:history="1">
                <w:r w:rsidR="003E70E4" w:rsidRPr="008B58A9">
                  <w:rPr>
                    <w:rStyle w:val="Hipervnculo"/>
                    <w:noProof/>
                  </w:rPr>
                  <w:t>CAPITULO IV</w:t>
                </w:r>
                <w:r w:rsidR="003E70E4">
                  <w:rPr>
                    <w:noProof/>
                    <w:webHidden/>
                  </w:rPr>
                  <w:tab/>
                </w:r>
                <w:r w:rsidR="003E70E4">
                  <w:rPr>
                    <w:noProof/>
                    <w:webHidden/>
                  </w:rPr>
                  <w:fldChar w:fldCharType="begin"/>
                </w:r>
                <w:r w:rsidR="003E70E4">
                  <w:rPr>
                    <w:noProof/>
                    <w:webHidden/>
                  </w:rPr>
                  <w:instrText xml:space="preserve"> PAGEREF _Toc469480857 \h </w:instrText>
                </w:r>
                <w:r w:rsidR="003E70E4">
                  <w:rPr>
                    <w:noProof/>
                    <w:webHidden/>
                  </w:rPr>
                </w:r>
                <w:r w:rsidR="003E70E4">
                  <w:rPr>
                    <w:noProof/>
                    <w:webHidden/>
                  </w:rPr>
                  <w:fldChar w:fldCharType="separate"/>
                </w:r>
                <w:r w:rsidR="002B4BF7">
                  <w:rPr>
                    <w:noProof/>
                    <w:webHidden/>
                  </w:rPr>
                  <w:t>11</w:t>
                </w:r>
                <w:r w:rsidR="003E70E4">
                  <w:rPr>
                    <w:noProof/>
                    <w:webHidden/>
                  </w:rPr>
                  <w:fldChar w:fldCharType="end"/>
                </w:r>
              </w:hyperlink>
            </w:p>
            <w:p w:rsidR="003E70E4" w:rsidRDefault="00A45D8C">
              <w:pPr>
                <w:pStyle w:val="TDC2"/>
                <w:tabs>
                  <w:tab w:val="right" w:leader="dot" w:pos="9394"/>
                </w:tabs>
                <w:rPr>
                  <w:rFonts w:asciiTheme="minorHAnsi" w:eastAsiaTheme="minorEastAsia" w:hAnsiTheme="minorHAnsi"/>
                  <w:noProof/>
                  <w:sz w:val="22"/>
                  <w:lang w:eastAsia="es-SV"/>
                </w:rPr>
              </w:pPr>
              <w:hyperlink w:anchor="_Toc469480858" w:history="1">
                <w:r w:rsidR="003E70E4" w:rsidRPr="008B58A9">
                  <w:rPr>
                    <w:rStyle w:val="Hipervnculo"/>
                    <w:noProof/>
                  </w:rPr>
                  <w:t>RECLUTAMIENTO, SELECCIÓN, CONTRATACIÓN E INDUCCIÓN DE PERSONAL</w:t>
                </w:r>
                <w:r w:rsidR="003E70E4">
                  <w:rPr>
                    <w:noProof/>
                    <w:webHidden/>
                  </w:rPr>
                  <w:tab/>
                </w:r>
                <w:r w:rsidR="003E70E4">
                  <w:rPr>
                    <w:noProof/>
                    <w:webHidden/>
                  </w:rPr>
                  <w:fldChar w:fldCharType="begin"/>
                </w:r>
                <w:r w:rsidR="003E70E4">
                  <w:rPr>
                    <w:noProof/>
                    <w:webHidden/>
                  </w:rPr>
                  <w:instrText xml:space="preserve"> PAGEREF _Toc469480858 \h </w:instrText>
                </w:r>
                <w:r w:rsidR="003E70E4">
                  <w:rPr>
                    <w:noProof/>
                    <w:webHidden/>
                  </w:rPr>
                </w:r>
                <w:r w:rsidR="003E70E4">
                  <w:rPr>
                    <w:noProof/>
                    <w:webHidden/>
                  </w:rPr>
                  <w:fldChar w:fldCharType="separate"/>
                </w:r>
                <w:r w:rsidR="002B4BF7">
                  <w:rPr>
                    <w:noProof/>
                    <w:webHidden/>
                  </w:rPr>
                  <w:t>11</w:t>
                </w:r>
                <w:r w:rsidR="003E70E4">
                  <w:rPr>
                    <w:noProof/>
                    <w:webHidden/>
                  </w:rPr>
                  <w:fldChar w:fldCharType="end"/>
                </w:r>
              </w:hyperlink>
            </w:p>
            <w:p w:rsidR="003E70E4" w:rsidRDefault="00A45D8C">
              <w:pPr>
                <w:pStyle w:val="TDC3"/>
                <w:rPr>
                  <w:rFonts w:eastAsiaTheme="minorEastAsia"/>
                  <w:noProof/>
                  <w:sz w:val="22"/>
                  <w:lang w:eastAsia="es-SV"/>
                </w:rPr>
              </w:pPr>
              <w:hyperlink w:anchor="_Toc469480859" w:history="1">
                <w:r w:rsidR="003E70E4" w:rsidRPr="008B58A9">
                  <w:rPr>
                    <w:rStyle w:val="Hipervnculo"/>
                    <w:noProof/>
                  </w:rPr>
                  <w:t>Determinación de necesidades</w:t>
                </w:r>
                <w:r w:rsidR="003E70E4">
                  <w:rPr>
                    <w:noProof/>
                    <w:webHidden/>
                  </w:rPr>
                  <w:tab/>
                </w:r>
                <w:r w:rsidR="003E70E4">
                  <w:rPr>
                    <w:noProof/>
                    <w:webHidden/>
                  </w:rPr>
                  <w:fldChar w:fldCharType="begin"/>
                </w:r>
                <w:r w:rsidR="003E70E4">
                  <w:rPr>
                    <w:noProof/>
                    <w:webHidden/>
                  </w:rPr>
                  <w:instrText xml:space="preserve"> PAGEREF _Toc469480859 \h </w:instrText>
                </w:r>
                <w:r w:rsidR="003E70E4">
                  <w:rPr>
                    <w:noProof/>
                    <w:webHidden/>
                  </w:rPr>
                </w:r>
                <w:r w:rsidR="003E70E4">
                  <w:rPr>
                    <w:noProof/>
                    <w:webHidden/>
                  </w:rPr>
                  <w:fldChar w:fldCharType="separate"/>
                </w:r>
                <w:r w:rsidR="002B4BF7">
                  <w:rPr>
                    <w:noProof/>
                    <w:webHidden/>
                  </w:rPr>
                  <w:t>11</w:t>
                </w:r>
                <w:r w:rsidR="003E70E4">
                  <w:rPr>
                    <w:noProof/>
                    <w:webHidden/>
                  </w:rPr>
                  <w:fldChar w:fldCharType="end"/>
                </w:r>
              </w:hyperlink>
            </w:p>
            <w:p w:rsidR="003E70E4" w:rsidRDefault="00A45D8C">
              <w:pPr>
                <w:pStyle w:val="TDC3"/>
                <w:rPr>
                  <w:rFonts w:eastAsiaTheme="minorEastAsia"/>
                  <w:noProof/>
                  <w:sz w:val="22"/>
                  <w:lang w:eastAsia="es-SV"/>
                </w:rPr>
              </w:pPr>
              <w:hyperlink w:anchor="_Toc469480860" w:history="1">
                <w:r w:rsidR="003E70E4" w:rsidRPr="008B58A9">
                  <w:rPr>
                    <w:rStyle w:val="Hipervnculo"/>
                    <w:noProof/>
                  </w:rPr>
                  <w:t>Prevalencia de personal de antiguo ingreso</w:t>
                </w:r>
                <w:r w:rsidR="003E70E4">
                  <w:rPr>
                    <w:noProof/>
                    <w:webHidden/>
                  </w:rPr>
                  <w:tab/>
                </w:r>
                <w:r w:rsidR="003E70E4">
                  <w:rPr>
                    <w:noProof/>
                    <w:webHidden/>
                  </w:rPr>
                  <w:fldChar w:fldCharType="begin"/>
                </w:r>
                <w:r w:rsidR="003E70E4">
                  <w:rPr>
                    <w:noProof/>
                    <w:webHidden/>
                  </w:rPr>
                  <w:instrText xml:space="preserve"> PAGEREF _Toc469480860 \h </w:instrText>
                </w:r>
                <w:r w:rsidR="003E70E4">
                  <w:rPr>
                    <w:noProof/>
                    <w:webHidden/>
                  </w:rPr>
                </w:r>
                <w:r w:rsidR="003E70E4">
                  <w:rPr>
                    <w:noProof/>
                    <w:webHidden/>
                  </w:rPr>
                  <w:fldChar w:fldCharType="separate"/>
                </w:r>
                <w:r w:rsidR="002B4BF7">
                  <w:rPr>
                    <w:noProof/>
                    <w:webHidden/>
                  </w:rPr>
                  <w:t>12</w:t>
                </w:r>
                <w:r w:rsidR="003E70E4">
                  <w:rPr>
                    <w:noProof/>
                    <w:webHidden/>
                  </w:rPr>
                  <w:fldChar w:fldCharType="end"/>
                </w:r>
              </w:hyperlink>
            </w:p>
            <w:p w:rsidR="003E70E4" w:rsidRDefault="00A45D8C">
              <w:pPr>
                <w:pStyle w:val="TDC3"/>
                <w:rPr>
                  <w:rFonts w:eastAsiaTheme="minorEastAsia"/>
                  <w:noProof/>
                  <w:sz w:val="22"/>
                  <w:lang w:eastAsia="es-SV"/>
                </w:rPr>
              </w:pPr>
              <w:hyperlink w:anchor="_Toc469480861" w:history="1">
                <w:r w:rsidR="003E70E4" w:rsidRPr="008B58A9">
                  <w:rPr>
                    <w:rStyle w:val="Hipervnculo"/>
                    <w:noProof/>
                  </w:rPr>
                  <w:t>Proceso de Reclutamiento</w:t>
                </w:r>
                <w:r w:rsidR="003E70E4">
                  <w:rPr>
                    <w:noProof/>
                    <w:webHidden/>
                  </w:rPr>
                  <w:tab/>
                </w:r>
                <w:r w:rsidR="003E70E4">
                  <w:rPr>
                    <w:noProof/>
                    <w:webHidden/>
                  </w:rPr>
                  <w:fldChar w:fldCharType="begin"/>
                </w:r>
                <w:r w:rsidR="003E70E4">
                  <w:rPr>
                    <w:noProof/>
                    <w:webHidden/>
                  </w:rPr>
                  <w:instrText xml:space="preserve"> PAGEREF _Toc469480861 \h </w:instrText>
                </w:r>
                <w:r w:rsidR="003E70E4">
                  <w:rPr>
                    <w:noProof/>
                    <w:webHidden/>
                  </w:rPr>
                </w:r>
                <w:r w:rsidR="003E70E4">
                  <w:rPr>
                    <w:noProof/>
                    <w:webHidden/>
                  </w:rPr>
                  <w:fldChar w:fldCharType="separate"/>
                </w:r>
                <w:r w:rsidR="002B4BF7">
                  <w:rPr>
                    <w:noProof/>
                    <w:webHidden/>
                  </w:rPr>
                  <w:t>12</w:t>
                </w:r>
                <w:r w:rsidR="003E70E4">
                  <w:rPr>
                    <w:noProof/>
                    <w:webHidden/>
                  </w:rPr>
                  <w:fldChar w:fldCharType="end"/>
                </w:r>
              </w:hyperlink>
            </w:p>
            <w:p w:rsidR="003E70E4" w:rsidRDefault="00A45D8C">
              <w:pPr>
                <w:pStyle w:val="TDC3"/>
                <w:rPr>
                  <w:rFonts w:eastAsiaTheme="minorEastAsia"/>
                  <w:noProof/>
                  <w:sz w:val="22"/>
                  <w:lang w:eastAsia="es-SV"/>
                </w:rPr>
              </w:pPr>
              <w:hyperlink w:anchor="_Toc469480862" w:history="1">
                <w:r w:rsidR="003E70E4" w:rsidRPr="008B58A9">
                  <w:rPr>
                    <w:rStyle w:val="Hipervnculo"/>
                    <w:noProof/>
                  </w:rPr>
                  <w:t>Selección de Personal</w:t>
                </w:r>
                <w:r w:rsidR="003E70E4">
                  <w:rPr>
                    <w:noProof/>
                    <w:webHidden/>
                  </w:rPr>
                  <w:tab/>
                </w:r>
                <w:r w:rsidR="003E70E4">
                  <w:rPr>
                    <w:noProof/>
                    <w:webHidden/>
                  </w:rPr>
                  <w:fldChar w:fldCharType="begin"/>
                </w:r>
                <w:r w:rsidR="003E70E4">
                  <w:rPr>
                    <w:noProof/>
                    <w:webHidden/>
                  </w:rPr>
                  <w:instrText xml:space="preserve"> PAGEREF _Toc469480862 \h </w:instrText>
                </w:r>
                <w:r w:rsidR="003E70E4">
                  <w:rPr>
                    <w:noProof/>
                    <w:webHidden/>
                  </w:rPr>
                </w:r>
                <w:r w:rsidR="003E70E4">
                  <w:rPr>
                    <w:noProof/>
                    <w:webHidden/>
                  </w:rPr>
                  <w:fldChar w:fldCharType="separate"/>
                </w:r>
                <w:r w:rsidR="002B4BF7">
                  <w:rPr>
                    <w:noProof/>
                    <w:webHidden/>
                  </w:rPr>
                  <w:t>12</w:t>
                </w:r>
                <w:r w:rsidR="003E70E4">
                  <w:rPr>
                    <w:noProof/>
                    <w:webHidden/>
                  </w:rPr>
                  <w:fldChar w:fldCharType="end"/>
                </w:r>
              </w:hyperlink>
            </w:p>
            <w:p w:rsidR="003E70E4" w:rsidRDefault="00A45D8C">
              <w:pPr>
                <w:pStyle w:val="TDC3"/>
                <w:rPr>
                  <w:rFonts w:eastAsiaTheme="minorEastAsia"/>
                  <w:noProof/>
                  <w:sz w:val="22"/>
                  <w:lang w:eastAsia="es-SV"/>
                </w:rPr>
              </w:pPr>
              <w:hyperlink w:anchor="_Toc469480863" w:history="1">
                <w:r w:rsidR="003E70E4" w:rsidRPr="008B58A9">
                  <w:rPr>
                    <w:rStyle w:val="Hipervnculo"/>
                    <w:noProof/>
                  </w:rPr>
                  <w:t>Contratación</w:t>
                </w:r>
                <w:r w:rsidR="003E70E4">
                  <w:rPr>
                    <w:noProof/>
                    <w:webHidden/>
                  </w:rPr>
                  <w:tab/>
                </w:r>
                <w:r w:rsidR="003E70E4">
                  <w:rPr>
                    <w:noProof/>
                    <w:webHidden/>
                  </w:rPr>
                  <w:fldChar w:fldCharType="begin"/>
                </w:r>
                <w:r w:rsidR="003E70E4">
                  <w:rPr>
                    <w:noProof/>
                    <w:webHidden/>
                  </w:rPr>
                  <w:instrText xml:space="preserve"> PAGEREF _Toc469480863 \h </w:instrText>
                </w:r>
                <w:r w:rsidR="003E70E4">
                  <w:rPr>
                    <w:noProof/>
                    <w:webHidden/>
                  </w:rPr>
                </w:r>
                <w:r w:rsidR="003E70E4">
                  <w:rPr>
                    <w:noProof/>
                    <w:webHidden/>
                  </w:rPr>
                  <w:fldChar w:fldCharType="separate"/>
                </w:r>
                <w:r w:rsidR="002B4BF7">
                  <w:rPr>
                    <w:noProof/>
                    <w:webHidden/>
                  </w:rPr>
                  <w:t>12</w:t>
                </w:r>
                <w:r w:rsidR="003E70E4">
                  <w:rPr>
                    <w:noProof/>
                    <w:webHidden/>
                  </w:rPr>
                  <w:fldChar w:fldCharType="end"/>
                </w:r>
              </w:hyperlink>
            </w:p>
            <w:p w:rsidR="003E70E4" w:rsidRDefault="00A45D8C">
              <w:pPr>
                <w:pStyle w:val="TDC3"/>
                <w:rPr>
                  <w:rFonts w:eastAsiaTheme="minorEastAsia"/>
                  <w:noProof/>
                  <w:sz w:val="22"/>
                  <w:lang w:eastAsia="es-SV"/>
                </w:rPr>
              </w:pPr>
              <w:hyperlink w:anchor="_Toc469480864" w:history="1">
                <w:r w:rsidR="003E70E4" w:rsidRPr="008B58A9">
                  <w:rPr>
                    <w:rStyle w:val="Hipervnculo"/>
                    <w:noProof/>
                  </w:rPr>
                  <w:t>Selección de candidatos</w:t>
                </w:r>
                <w:r w:rsidR="003E70E4">
                  <w:rPr>
                    <w:noProof/>
                    <w:webHidden/>
                  </w:rPr>
                  <w:tab/>
                </w:r>
                <w:r w:rsidR="003E70E4">
                  <w:rPr>
                    <w:noProof/>
                    <w:webHidden/>
                  </w:rPr>
                  <w:fldChar w:fldCharType="begin"/>
                </w:r>
                <w:r w:rsidR="003E70E4">
                  <w:rPr>
                    <w:noProof/>
                    <w:webHidden/>
                  </w:rPr>
                  <w:instrText xml:space="preserve"> PAGEREF _Toc469480864 \h </w:instrText>
                </w:r>
                <w:r w:rsidR="003E70E4">
                  <w:rPr>
                    <w:noProof/>
                    <w:webHidden/>
                  </w:rPr>
                </w:r>
                <w:r w:rsidR="003E70E4">
                  <w:rPr>
                    <w:noProof/>
                    <w:webHidden/>
                  </w:rPr>
                  <w:fldChar w:fldCharType="separate"/>
                </w:r>
                <w:r w:rsidR="002B4BF7">
                  <w:rPr>
                    <w:noProof/>
                    <w:webHidden/>
                  </w:rPr>
                  <w:t>12</w:t>
                </w:r>
                <w:r w:rsidR="003E70E4">
                  <w:rPr>
                    <w:noProof/>
                    <w:webHidden/>
                  </w:rPr>
                  <w:fldChar w:fldCharType="end"/>
                </w:r>
              </w:hyperlink>
            </w:p>
            <w:p w:rsidR="003E70E4" w:rsidRDefault="00A45D8C">
              <w:pPr>
                <w:pStyle w:val="TDC3"/>
                <w:rPr>
                  <w:rFonts w:eastAsiaTheme="minorEastAsia"/>
                  <w:noProof/>
                  <w:sz w:val="22"/>
                  <w:lang w:eastAsia="es-SV"/>
                </w:rPr>
              </w:pPr>
              <w:hyperlink w:anchor="_Toc469480865" w:history="1">
                <w:r w:rsidR="003E70E4" w:rsidRPr="008B58A9">
                  <w:rPr>
                    <w:rStyle w:val="Hipervnculo"/>
                    <w:noProof/>
                  </w:rPr>
                  <w:t>Remisión de propuesta</w:t>
                </w:r>
                <w:r w:rsidR="003E70E4">
                  <w:rPr>
                    <w:noProof/>
                    <w:webHidden/>
                  </w:rPr>
                  <w:tab/>
                </w:r>
                <w:r w:rsidR="003E70E4">
                  <w:rPr>
                    <w:noProof/>
                    <w:webHidden/>
                  </w:rPr>
                  <w:fldChar w:fldCharType="begin"/>
                </w:r>
                <w:r w:rsidR="003E70E4">
                  <w:rPr>
                    <w:noProof/>
                    <w:webHidden/>
                  </w:rPr>
                  <w:instrText xml:space="preserve"> PAGEREF _Toc469480865 \h </w:instrText>
                </w:r>
                <w:r w:rsidR="003E70E4">
                  <w:rPr>
                    <w:noProof/>
                    <w:webHidden/>
                  </w:rPr>
                </w:r>
                <w:r w:rsidR="003E70E4">
                  <w:rPr>
                    <w:noProof/>
                    <w:webHidden/>
                  </w:rPr>
                  <w:fldChar w:fldCharType="separate"/>
                </w:r>
                <w:r w:rsidR="002B4BF7">
                  <w:rPr>
                    <w:noProof/>
                    <w:webHidden/>
                  </w:rPr>
                  <w:t>12</w:t>
                </w:r>
                <w:r w:rsidR="003E70E4">
                  <w:rPr>
                    <w:noProof/>
                    <w:webHidden/>
                  </w:rPr>
                  <w:fldChar w:fldCharType="end"/>
                </w:r>
              </w:hyperlink>
            </w:p>
            <w:p w:rsidR="003E70E4" w:rsidRDefault="00A45D8C">
              <w:pPr>
                <w:pStyle w:val="TDC3"/>
                <w:rPr>
                  <w:rFonts w:eastAsiaTheme="minorEastAsia"/>
                  <w:noProof/>
                  <w:sz w:val="22"/>
                  <w:lang w:eastAsia="es-SV"/>
                </w:rPr>
              </w:pPr>
              <w:hyperlink w:anchor="_Toc469480866" w:history="1">
                <w:r w:rsidR="003E70E4" w:rsidRPr="008B58A9">
                  <w:rPr>
                    <w:rStyle w:val="Hipervnculo"/>
                    <w:noProof/>
                  </w:rPr>
                  <w:t>Nombramientos de personal</w:t>
                </w:r>
                <w:r w:rsidR="003E70E4">
                  <w:rPr>
                    <w:noProof/>
                    <w:webHidden/>
                  </w:rPr>
                  <w:tab/>
                </w:r>
                <w:r w:rsidR="003E70E4">
                  <w:rPr>
                    <w:noProof/>
                    <w:webHidden/>
                  </w:rPr>
                  <w:fldChar w:fldCharType="begin"/>
                </w:r>
                <w:r w:rsidR="003E70E4">
                  <w:rPr>
                    <w:noProof/>
                    <w:webHidden/>
                  </w:rPr>
                  <w:instrText xml:space="preserve"> PAGEREF _Toc469480866 \h </w:instrText>
                </w:r>
                <w:r w:rsidR="003E70E4">
                  <w:rPr>
                    <w:noProof/>
                    <w:webHidden/>
                  </w:rPr>
                </w:r>
                <w:r w:rsidR="003E70E4">
                  <w:rPr>
                    <w:noProof/>
                    <w:webHidden/>
                  </w:rPr>
                  <w:fldChar w:fldCharType="separate"/>
                </w:r>
                <w:r w:rsidR="002B4BF7">
                  <w:rPr>
                    <w:noProof/>
                    <w:webHidden/>
                  </w:rPr>
                  <w:t>13</w:t>
                </w:r>
                <w:r w:rsidR="003E70E4">
                  <w:rPr>
                    <w:noProof/>
                    <w:webHidden/>
                  </w:rPr>
                  <w:fldChar w:fldCharType="end"/>
                </w:r>
              </w:hyperlink>
            </w:p>
            <w:p w:rsidR="003E70E4" w:rsidRDefault="00A45D8C">
              <w:pPr>
                <w:pStyle w:val="TDC3"/>
                <w:rPr>
                  <w:rFonts w:eastAsiaTheme="minorEastAsia"/>
                  <w:noProof/>
                  <w:sz w:val="22"/>
                  <w:lang w:eastAsia="es-SV"/>
                </w:rPr>
              </w:pPr>
              <w:hyperlink w:anchor="_Toc469480867" w:history="1">
                <w:r w:rsidR="003E70E4" w:rsidRPr="008B58A9">
                  <w:rPr>
                    <w:rStyle w:val="Hipervnculo"/>
                    <w:noProof/>
                  </w:rPr>
                  <w:t>Acuerdo de Confidencialidad</w:t>
                </w:r>
                <w:r w:rsidR="003E70E4">
                  <w:rPr>
                    <w:noProof/>
                    <w:webHidden/>
                  </w:rPr>
                  <w:tab/>
                </w:r>
                <w:r w:rsidR="003E70E4">
                  <w:rPr>
                    <w:noProof/>
                    <w:webHidden/>
                  </w:rPr>
                  <w:fldChar w:fldCharType="begin"/>
                </w:r>
                <w:r w:rsidR="003E70E4">
                  <w:rPr>
                    <w:noProof/>
                    <w:webHidden/>
                  </w:rPr>
                  <w:instrText xml:space="preserve"> PAGEREF _Toc469480867 \h </w:instrText>
                </w:r>
                <w:r w:rsidR="003E70E4">
                  <w:rPr>
                    <w:noProof/>
                    <w:webHidden/>
                  </w:rPr>
                </w:r>
                <w:r w:rsidR="003E70E4">
                  <w:rPr>
                    <w:noProof/>
                    <w:webHidden/>
                  </w:rPr>
                  <w:fldChar w:fldCharType="separate"/>
                </w:r>
                <w:r w:rsidR="002B4BF7">
                  <w:rPr>
                    <w:noProof/>
                    <w:webHidden/>
                  </w:rPr>
                  <w:t>13</w:t>
                </w:r>
                <w:r w:rsidR="003E70E4">
                  <w:rPr>
                    <w:noProof/>
                    <w:webHidden/>
                  </w:rPr>
                  <w:fldChar w:fldCharType="end"/>
                </w:r>
              </w:hyperlink>
            </w:p>
            <w:p w:rsidR="003E70E4" w:rsidRDefault="00A45D8C">
              <w:pPr>
                <w:pStyle w:val="TDC3"/>
                <w:rPr>
                  <w:rFonts w:eastAsiaTheme="minorEastAsia"/>
                  <w:noProof/>
                  <w:sz w:val="22"/>
                  <w:lang w:eastAsia="es-SV"/>
                </w:rPr>
              </w:pPr>
              <w:hyperlink w:anchor="_Toc469480868" w:history="1">
                <w:r w:rsidR="003E70E4" w:rsidRPr="008B58A9">
                  <w:rPr>
                    <w:rStyle w:val="Hipervnculo"/>
                    <w:noProof/>
                  </w:rPr>
                  <w:t>Lugar de Prestación de Servicios y Movilidad del Personal</w:t>
                </w:r>
                <w:r w:rsidR="003E70E4">
                  <w:rPr>
                    <w:noProof/>
                    <w:webHidden/>
                  </w:rPr>
                  <w:tab/>
                </w:r>
                <w:r w:rsidR="003E70E4">
                  <w:rPr>
                    <w:noProof/>
                    <w:webHidden/>
                  </w:rPr>
                  <w:fldChar w:fldCharType="begin"/>
                </w:r>
                <w:r w:rsidR="003E70E4">
                  <w:rPr>
                    <w:noProof/>
                    <w:webHidden/>
                  </w:rPr>
                  <w:instrText xml:space="preserve"> PAGEREF _Toc469480868 \h </w:instrText>
                </w:r>
                <w:r w:rsidR="003E70E4">
                  <w:rPr>
                    <w:noProof/>
                    <w:webHidden/>
                  </w:rPr>
                </w:r>
                <w:r w:rsidR="003E70E4">
                  <w:rPr>
                    <w:noProof/>
                    <w:webHidden/>
                  </w:rPr>
                  <w:fldChar w:fldCharType="separate"/>
                </w:r>
                <w:r w:rsidR="002B4BF7">
                  <w:rPr>
                    <w:noProof/>
                    <w:webHidden/>
                  </w:rPr>
                  <w:t>13</w:t>
                </w:r>
                <w:r w:rsidR="003E70E4">
                  <w:rPr>
                    <w:noProof/>
                    <w:webHidden/>
                  </w:rPr>
                  <w:fldChar w:fldCharType="end"/>
                </w:r>
              </w:hyperlink>
            </w:p>
            <w:p w:rsidR="003E70E4" w:rsidRDefault="00A45D8C">
              <w:pPr>
                <w:pStyle w:val="TDC3"/>
                <w:rPr>
                  <w:rFonts w:eastAsiaTheme="minorEastAsia"/>
                  <w:noProof/>
                  <w:sz w:val="22"/>
                  <w:lang w:eastAsia="es-SV"/>
                </w:rPr>
              </w:pPr>
              <w:hyperlink w:anchor="_Toc469480869" w:history="1">
                <w:r w:rsidR="003E70E4" w:rsidRPr="008B58A9">
                  <w:rPr>
                    <w:rStyle w:val="Hipervnculo"/>
                    <w:noProof/>
                  </w:rPr>
                  <w:t>Delimitación de Funciones y Responsabilidades</w:t>
                </w:r>
                <w:r w:rsidR="003E70E4">
                  <w:rPr>
                    <w:noProof/>
                    <w:webHidden/>
                  </w:rPr>
                  <w:tab/>
                </w:r>
                <w:r w:rsidR="003E70E4">
                  <w:rPr>
                    <w:noProof/>
                    <w:webHidden/>
                  </w:rPr>
                  <w:fldChar w:fldCharType="begin"/>
                </w:r>
                <w:r w:rsidR="003E70E4">
                  <w:rPr>
                    <w:noProof/>
                    <w:webHidden/>
                  </w:rPr>
                  <w:instrText xml:space="preserve"> PAGEREF _Toc469480869 \h </w:instrText>
                </w:r>
                <w:r w:rsidR="003E70E4">
                  <w:rPr>
                    <w:noProof/>
                    <w:webHidden/>
                  </w:rPr>
                </w:r>
                <w:r w:rsidR="003E70E4">
                  <w:rPr>
                    <w:noProof/>
                    <w:webHidden/>
                  </w:rPr>
                  <w:fldChar w:fldCharType="separate"/>
                </w:r>
                <w:r w:rsidR="002B4BF7">
                  <w:rPr>
                    <w:noProof/>
                    <w:webHidden/>
                  </w:rPr>
                  <w:t>13</w:t>
                </w:r>
                <w:r w:rsidR="003E70E4">
                  <w:rPr>
                    <w:noProof/>
                    <w:webHidden/>
                  </w:rPr>
                  <w:fldChar w:fldCharType="end"/>
                </w:r>
              </w:hyperlink>
            </w:p>
            <w:p w:rsidR="003E70E4" w:rsidRDefault="00A45D8C">
              <w:pPr>
                <w:pStyle w:val="TDC3"/>
                <w:rPr>
                  <w:rFonts w:eastAsiaTheme="minorEastAsia"/>
                  <w:noProof/>
                  <w:sz w:val="22"/>
                  <w:lang w:eastAsia="es-SV"/>
                </w:rPr>
              </w:pPr>
              <w:hyperlink w:anchor="_Toc469480870" w:history="1">
                <w:r w:rsidR="003E70E4" w:rsidRPr="008B58A9">
                  <w:rPr>
                    <w:rStyle w:val="Hipervnculo"/>
                    <w:noProof/>
                  </w:rPr>
                  <w:t>Inducción al Personal Contratado</w:t>
                </w:r>
                <w:r w:rsidR="003E70E4">
                  <w:rPr>
                    <w:noProof/>
                    <w:webHidden/>
                  </w:rPr>
                  <w:tab/>
                </w:r>
                <w:r w:rsidR="003E70E4">
                  <w:rPr>
                    <w:noProof/>
                    <w:webHidden/>
                  </w:rPr>
                  <w:fldChar w:fldCharType="begin"/>
                </w:r>
                <w:r w:rsidR="003E70E4">
                  <w:rPr>
                    <w:noProof/>
                    <w:webHidden/>
                  </w:rPr>
                  <w:instrText xml:space="preserve"> PAGEREF _Toc469480870 \h </w:instrText>
                </w:r>
                <w:r w:rsidR="003E70E4">
                  <w:rPr>
                    <w:noProof/>
                    <w:webHidden/>
                  </w:rPr>
                </w:r>
                <w:r w:rsidR="003E70E4">
                  <w:rPr>
                    <w:noProof/>
                    <w:webHidden/>
                  </w:rPr>
                  <w:fldChar w:fldCharType="separate"/>
                </w:r>
                <w:r w:rsidR="002B4BF7">
                  <w:rPr>
                    <w:noProof/>
                    <w:webHidden/>
                  </w:rPr>
                  <w:t>13</w:t>
                </w:r>
                <w:r w:rsidR="003E70E4">
                  <w:rPr>
                    <w:noProof/>
                    <w:webHidden/>
                  </w:rPr>
                  <w:fldChar w:fldCharType="end"/>
                </w:r>
              </w:hyperlink>
            </w:p>
            <w:p w:rsidR="003E70E4" w:rsidRDefault="00A45D8C">
              <w:pPr>
                <w:pStyle w:val="TDC3"/>
                <w:rPr>
                  <w:rFonts w:eastAsiaTheme="minorEastAsia"/>
                  <w:noProof/>
                  <w:sz w:val="22"/>
                  <w:lang w:eastAsia="es-SV"/>
                </w:rPr>
              </w:pPr>
              <w:hyperlink w:anchor="_Toc469480871" w:history="1">
                <w:r w:rsidR="003E70E4" w:rsidRPr="008B58A9">
                  <w:rPr>
                    <w:rStyle w:val="Hipervnculo"/>
                    <w:noProof/>
                  </w:rPr>
                  <w:t>Inducción específica del personal</w:t>
                </w:r>
                <w:r w:rsidR="003E70E4">
                  <w:rPr>
                    <w:noProof/>
                    <w:webHidden/>
                  </w:rPr>
                  <w:tab/>
                </w:r>
                <w:r w:rsidR="003E70E4">
                  <w:rPr>
                    <w:noProof/>
                    <w:webHidden/>
                  </w:rPr>
                  <w:fldChar w:fldCharType="begin"/>
                </w:r>
                <w:r w:rsidR="003E70E4">
                  <w:rPr>
                    <w:noProof/>
                    <w:webHidden/>
                  </w:rPr>
                  <w:instrText xml:space="preserve"> PAGEREF _Toc469480871 \h </w:instrText>
                </w:r>
                <w:r w:rsidR="003E70E4">
                  <w:rPr>
                    <w:noProof/>
                    <w:webHidden/>
                  </w:rPr>
                </w:r>
                <w:r w:rsidR="003E70E4">
                  <w:rPr>
                    <w:noProof/>
                    <w:webHidden/>
                  </w:rPr>
                  <w:fldChar w:fldCharType="separate"/>
                </w:r>
                <w:r w:rsidR="002B4BF7">
                  <w:rPr>
                    <w:noProof/>
                    <w:webHidden/>
                  </w:rPr>
                  <w:t>13</w:t>
                </w:r>
                <w:r w:rsidR="003E70E4">
                  <w:rPr>
                    <w:noProof/>
                    <w:webHidden/>
                  </w:rPr>
                  <w:fldChar w:fldCharType="end"/>
                </w:r>
              </w:hyperlink>
            </w:p>
            <w:p w:rsidR="003E70E4" w:rsidRDefault="00A45D8C">
              <w:pPr>
                <w:pStyle w:val="TDC3"/>
                <w:rPr>
                  <w:rFonts w:eastAsiaTheme="minorEastAsia"/>
                  <w:noProof/>
                  <w:sz w:val="22"/>
                  <w:lang w:eastAsia="es-SV"/>
                </w:rPr>
              </w:pPr>
              <w:hyperlink w:anchor="_Toc469480872" w:history="1">
                <w:r w:rsidR="003E70E4" w:rsidRPr="008B58A9">
                  <w:rPr>
                    <w:rStyle w:val="Hipervnculo"/>
                    <w:noProof/>
                  </w:rPr>
                  <w:t>Posesión del Cargo sin Autorización</w:t>
                </w:r>
                <w:r w:rsidR="003E70E4">
                  <w:rPr>
                    <w:noProof/>
                    <w:webHidden/>
                  </w:rPr>
                  <w:tab/>
                </w:r>
                <w:r w:rsidR="003E70E4">
                  <w:rPr>
                    <w:noProof/>
                    <w:webHidden/>
                  </w:rPr>
                  <w:fldChar w:fldCharType="begin"/>
                </w:r>
                <w:r w:rsidR="003E70E4">
                  <w:rPr>
                    <w:noProof/>
                    <w:webHidden/>
                  </w:rPr>
                  <w:instrText xml:space="preserve"> PAGEREF _Toc469480872 \h </w:instrText>
                </w:r>
                <w:r w:rsidR="003E70E4">
                  <w:rPr>
                    <w:noProof/>
                    <w:webHidden/>
                  </w:rPr>
                </w:r>
                <w:r w:rsidR="003E70E4">
                  <w:rPr>
                    <w:noProof/>
                    <w:webHidden/>
                  </w:rPr>
                  <w:fldChar w:fldCharType="separate"/>
                </w:r>
                <w:r w:rsidR="002B4BF7">
                  <w:rPr>
                    <w:noProof/>
                    <w:webHidden/>
                  </w:rPr>
                  <w:t>13</w:t>
                </w:r>
                <w:r w:rsidR="003E70E4">
                  <w:rPr>
                    <w:noProof/>
                    <w:webHidden/>
                  </w:rPr>
                  <w:fldChar w:fldCharType="end"/>
                </w:r>
              </w:hyperlink>
            </w:p>
            <w:p w:rsidR="003E70E4" w:rsidRDefault="00A45D8C">
              <w:pPr>
                <w:pStyle w:val="TDC1"/>
                <w:tabs>
                  <w:tab w:val="right" w:leader="dot" w:pos="9394"/>
                </w:tabs>
                <w:rPr>
                  <w:rFonts w:asciiTheme="minorHAnsi" w:eastAsiaTheme="minorEastAsia" w:hAnsiTheme="minorHAnsi"/>
                  <w:noProof/>
                  <w:sz w:val="22"/>
                  <w:lang w:eastAsia="es-SV"/>
                </w:rPr>
              </w:pPr>
              <w:hyperlink w:anchor="_Toc469480873" w:history="1">
                <w:r w:rsidR="003E70E4" w:rsidRPr="008B58A9">
                  <w:rPr>
                    <w:rStyle w:val="Hipervnculo"/>
                    <w:noProof/>
                  </w:rPr>
                  <w:t>CAPÍTULO V</w:t>
                </w:r>
                <w:r w:rsidR="003E70E4">
                  <w:rPr>
                    <w:noProof/>
                    <w:webHidden/>
                  </w:rPr>
                  <w:tab/>
                </w:r>
                <w:r w:rsidR="003E70E4">
                  <w:rPr>
                    <w:noProof/>
                    <w:webHidden/>
                  </w:rPr>
                  <w:fldChar w:fldCharType="begin"/>
                </w:r>
                <w:r w:rsidR="003E70E4">
                  <w:rPr>
                    <w:noProof/>
                    <w:webHidden/>
                  </w:rPr>
                  <w:instrText xml:space="preserve"> PAGEREF _Toc469480873 \h </w:instrText>
                </w:r>
                <w:r w:rsidR="003E70E4">
                  <w:rPr>
                    <w:noProof/>
                    <w:webHidden/>
                  </w:rPr>
                </w:r>
                <w:r w:rsidR="003E70E4">
                  <w:rPr>
                    <w:noProof/>
                    <w:webHidden/>
                  </w:rPr>
                  <w:fldChar w:fldCharType="separate"/>
                </w:r>
                <w:r w:rsidR="002B4BF7">
                  <w:rPr>
                    <w:noProof/>
                    <w:webHidden/>
                  </w:rPr>
                  <w:t>14</w:t>
                </w:r>
                <w:r w:rsidR="003E70E4">
                  <w:rPr>
                    <w:noProof/>
                    <w:webHidden/>
                  </w:rPr>
                  <w:fldChar w:fldCharType="end"/>
                </w:r>
              </w:hyperlink>
            </w:p>
            <w:p w:rsidR="003E70E4" w:rsidRDefault="00A45D8C">
              <w:pPr>
                <w:pStyle w:val="TDC2"/>
                <w:tabs>
                  <w:tab w:val="right" w:leader="dot" w:pos="9394"/>
                </w:tabs>
                <w:rPr>
                  <w:rFonts w:asciiTheme="minorHAnsi" w:eastAsiaTheme="minorEastAsia" w:hAnsiTheme="minorHAnsi"/>
                  <w:noProof/>
                  <w:sz w:val="22"/>
                  <w:lang w:eastAsia="es-SV"/>
                </w:rPr>
              </w:pPr>
              <w:hyperlink w:anchor="_Toc469480874" w:history="1">
                <w:r w:rsidR="003E70E4" w:rsidRPr="008B58A9">
                  <w:rPr>
                    <w:rStyle w:val="Hipervnculo"/>
                    <w:noProof/>
                  </w:rPr>
                  <w:t>REGISTRO Y EVALUACIÓN DEL DESEMPEÑO</w:t>
                </w:r>
                <w:r w:rsidR="003E70E4">
                  <w:rPr>
                    <w:noProof/>
                    <w:webHidden/>
                  </w:rPr>
                  <w:tab/>
                </w:r>
                <w:r w:rsidR="003E70E4">
                  <w:rPr>
                    <w:noProof/>
                    <w:webHidden/>
                  </w:rPr>
                  <w:fldChar w:fldCharType="begin"/>
                </w:r>
                <w:r w:rsidR="003E70E4">
                  <w:rPr>
                    <w:noProof/>
                    <w:webHidden/>
                  </w:rPr>
                  <w:instrText xml:space="preserve"> PAGEREF _Toc469480874 \h </w:instrText>
                </w:r>
                <w:r w:rsidR="003E70E4">
                  <w:rPr>
                    <w:noProof/>
                    <w:webHidden/>
                  </w:rPr>
                </w:r>
                <w:r w:rsidR="003E70E4">
                  <w:rPr>
                    <w:noProof/>
                    <w:webHidden/>
                  </w:rPr>
                  <w:fldChar w:fldCharType="separate"/>
                </w:r>
                <w:r w:rsidR="002B4BF7">
                  <w:rPr>
                    <w:noProof/>
                    <w:webHidden/>
                  </w:rPr>
                  <w:t>14</w:t>
                </w:r>
                <w:r w:rsidR="003E70E4">
                  <w:rPr>
                    <w:noProof/>
                    <w:webHidden/>
                  </w:rPr>
                  <w:fldChar w:fldCharType="end"/>
                </w:r>
              </w:hyperlink>
            </w:p>
            <w:p w:rsidR="003E70E4" w:rsidRDefault="00A45D8C">
              <w:pPr>
                <w:pStyle w:val="TDC3"/>
                <w:rPr>
                  <w:rFonts w:eastAsiaTheme="minorEastAsia"/>
                  <w:noProof/>
                  <w:sz w:val="22"/>
                  <w:lang w:eastAsia="es-SV"/>
                </w:rPr>
              </w:pPr>
              <w:hyperlink w:anchor="_Toc469480875" w:history="1">
                <w:r w:rsidR="003E70E4" w:rsidRPr="008B58A9">
                  <w:rPr>
                    <w:rStyle w:val="Hipervnculo"/>
                    <w:noProof/>
                  </w:rPr>
                  <w:t>Registro Laboral de Empleados</w:t>
                </w:r>
                <w:r w:rsidR="003E70E4">
                  <w:rPr>
                    <w:noProof/>
                    <w:webHidden/>
                  </w:rPr>
                  <w:tab/>
                </w:r>
                <w:r w:rsidR="003E70E4">
                  <w:rPr>
                    <w:noProof/>
                    <w:webHidden/>
                  </w:rPr>
                  <w:fldChar w:fldCharType="begin"/>
                </w:r>
                <w:r w:rsidR="003E70E4">
                  <w:rPr>
                    <w:noProof/>
                    <w:webHidden/>
                  </w:rPr>
                  <w:instrText xml:space="preserve"> PAGEREF _Toc469480875 \h </w:instrText>
                </w:r>
                <w:r w:rsidR="003E70E4">
                  <w:rPr>
                    <w:noProof/>
                    <w:webHidden/>
                  </w:rPr>
                </w:r>
                <w:r w:rsidR="003E70E4">
                  <w:rPr>
                    <w:noProof/>
                    <w:webHidden/>
                  </w:rPr>
                  <w:fldChar w:fldCharType="separate"/>
                </w:r>
                <w:r w:rsidR="002B4BF7">
                  <w:rPr>
                    <w:noProof/>
                    <w:webHidden/>
                  </w:rPr>
                  <w:t>14</w:t>
                </w:r>
                <w:r w:rsidR="003E70E4">
                  <w:rPr>
                    <w:noProof/>
                    <w:webHidden/>
                  </w:rPr>
                  <w:fldChar w:fldCharType="end"/>
                </w:r>
              </w:hyperlink>
            </w:p>
            <w:p w:rsidR="003E70E4" w:rsidRDefault="00A45D8C">
              <w:pPr>
                <w:pStyle w:val="TDC3"/>
                <w:rPr>
                  <w:rFonts w:eastAsiaTheme="minorEastAsia"/>
                  <w:noProof/>
                  <w:sz w:val="22"/>
                  <w:lang w:eastAsia="es-SV"/>
                </w:rPr>
              </w:pPr>
              <w:hyperlink w:anchor="_Toc469480876" w:history="1">
                <w:r w:rsidR="003E70E4" w:rsidRPr="008B58A9">
                  <w:rPr>
                    <w:rStyle w:val="Hipervnculo"/>
                    <w:noProof/>
                  </w:rPr>
                  <w:t>Resguardo de Expedientes</w:t>
                </w:r>
                <w:r w:rsidR="003E70E4">
                  <w:rPr>
                    <w:noProof/>
                    <w:webHidden/>
                  </w:rPr>
                  <w:tab/>
                </w:r>
                <w:r w:rsidR="003E70E4">
                  <w:rPr>
                    <w:noProof/>
                    <w:webHidden/>
                  </w:rPr>
                  <w:fldChar w:fldCharType="begin"/>
                </w:r>
                <w:r w:rsidR="003E70E4">
                  <w:rPr>
                    <w:noProof/>
                    <w:webHidden/>
                  </w:rPr>
                  <w:instrText xml:space="preserve"> PAGEREF _Toc469480876 \h </w:instrText>
                </w:r>
                <w:r w:rsidR="003E70E4">
                  <w:rPr>
                    <w:noProof/>
                    <w:webHidden/>
                  </w:rPr>
                </w:r>
                <w:r w:rsidR="003E70E4">
                  <w:rPr>
                    <w:noProof/>
                    <w:webHidden/>
                  </w:rPr>
                  <w:fldChar w:fldCharType="separate"/>
                </w:r>
                <w:r w:rsidR="002B4BF7">
                  <w:rPr>
                    <w:noProof/>
                    <w:webHidden/>
                  </w:rPr>
                  <w:t>14</w:t>
                </w:r>
                <w:r w:rsidR="003E70E4">
                  <w:rPr>
                    <w:noProof/>
                    <w:webHidden/>
                  </w:rPr>
                  <w:fldChar w:fldCharType="end"/>
                </w:r>
              </w:hyperlink>
            </w:p>
            <w:p w:rsidR="003E70E4" w:rsidRDefault="00A45D8C">
              <w:pPr>
                <w:pStyle w:val="TDC3"/>
                <w:rPr>
                  <w:rFonts w:eastAsiaTheme="minorEastAsia"/>
                  <w:noProof/>
                  <w:sz w:val="22"/>
                  <w:lang w:eastAsia="es-SV"/>
                </w:rPr>
              </w:pPr>
              <w:hyperlink w:anchor="_Toc469480877" w:history="1">
                <w:r w:rsidR="003E70E4" w:rsidRPr="008B58A9">
                  <w:rPr>
                    <w:rStyle w:val="Hipervnculo"/>
                    <w:noProof/>
                  </w:rPr>
                  <w:t>Certificación de expedientes de personal</w:t>
                </w:r>
                <w:r w:rsidR="003E70E4">
                  <w:rPr>
                    <w:noProof/>
                    <w:webHidden/>
                  </w:rPr>
                  <w:tab/>
                </w:r>
                <w:r w:rsidR="003E70E4">
                  <w:rPr>
                    <w:noProof/>
                    <w:webHidden/>
                  </w:rPr>
                  <w:fldChar w:fldCharType="begin"/>
                </w:r>
                <w:r w:rsidR="003E70E4">
                  <w:rPr>
                    <w:noProof/>
                    <w:webHidden/>
                  </w:rPr>
                  <w:instrText xml:space="preserve"> PAGEREF _Toc469480877 \h </w:instrText>
                </w:r>
                <w:r w:rsidR="003E70E4">
                  <w:rPr>
                    <w:noProof/>
                    <w:webHidden/>
                  </w:rPr>
                </w:r>
                <w:r w:rsidR="003E70E4">
                  <w:rPr>
                    <w:noProof/>
                    <w:webHidden/>
                  </w:rPr>
                  <w:fldChar w:fldCharType="separate"/>
                </w:r>
                <w:r w:rsidR="002B4BF7">
                  <w:rPr>
                    <w:noProof/>
                    <w:webHidden/>
                  </w:rPr>
                  <w:t>14</w:t>
                </w:r>
                <w:r w:rsidR="003E70E4">
                  <w:rPr>
                    <w:noProof/>
                    <w:webHidden/>
                  </w:rPr>
                  <w:fldChar w:fldCharType="end"/>
                </w:r>
              </w:hyperlink>
            </w:p>
            <w:p w:rsidR="003E70E4" w:rsidRDefault="00A45D8C">
              <w:pPr>
                <w:pStyle w:val="TDC3"/>
                <w:rPr>
                  <w:rFonts w:eastAsiaTheme="minorEastAsia"/>
                  <w:noProof/>
                  <w:sz w:val="22"/>
                  <w:lang w:eastAsia="es-SV"/>
                </w:rPr>
              </w:pPr>
              <w:hyperlink w:anchor="_Toc469480878" w:history="1">
                <w:r w:rsidR="003E70E4" w:rsidRPr="008B58A9">
                  <w:rPr>
                    <w:rStyle w:val="Hipervnculo"/>
                    <w:noProof/>
                  </w:rPr>
                  <w:t>Solicitud de revisión del expediente personal</w:t>
                </w:r>
                <w:r w:rsidR="003E70E4">
                  <w:rPr>
                    <w:noProof/>
                    <w:webHidden/>
                  </w:rPr>
                  <w:tab/>
                </w:r>
                <w:r w:rsidR="003E70E4">
                  <w:rPr>
                    <w:noProof/>
                    <w:webHidden/>
                  </w:rPr>
                  <w:fldChar w:fldCharType="begin"/>
                </w:r>
                <w:r w:rsidR="003E70E4">
                  <w:rPr>
                    <w:noProof/>
                    <w:webHidden/>
                  </w:rPr>
                  <w:instrText xml:space="preserve"> PAGEREF _Toc469480878 \h </w:instrText>
                </w:r>
                <w:r w:rsidR="003E70E4">
                  <w:rPr>
                    <w:noProof/>
                    <w:webHidden/>
                  </w:rPr>
                </w:r>
                <w:r w:rsidR="003E70E4">
                  <w:rPr>
                    <w:noProof/>
                    <w:webHidden/>
                  </w:rPr>
                  <w:fldChar w:fldCharType="separate"/>
                </w:r>
                <w:r w:rsidR="002B4BF7">
                  <w:rPr>
                    <w:noProof/>
                    <w:webHidden/>
                  </w:rPr>
                  <w:t>15</w:t>
                </w:r>
                <w:r w:rsidR="003E70E4">
                  <w:rPr>
                    <w:noProof/>
                    <w:webHidden/>
                  </w:rPr>
                  <w:fldChar w:fldCharType="end"/>
                </w:r>
              </w:hyperlink>
            </w:p>
            <w:p w:rsidR="003E70E4" w:rsidRDefault="00A45D8C">
              <w:pPr>
                <w:pStyle w:val="TDC3"/>
                <w:rPr>
                  <w:rFonts w:eastAsiaTheme="minorEastAsia"/>
                  <w:noProof/>
                  <w:sz w:val="22"/>
                  <w:lang w:eastAsia="es-SV"/>
                </w:rPr>
              </w:pPr>
              <w:hyperlink w:anchor="_Toc469480879" w:history="1">
                <w:r w:rsidR="003E70E4" w:rsidRPr="008B58A9">
                  <w:rPr>
                    <w:rStyle w:val="Hipervnculo"/>
                    <w:noProof/>
                  </w:rPr>
                  <w:t>Acceso a expedientes de personal</w:t>
                </w:r>
                <w:r w:rsidR="003E70E4">
                  <w:rPr>
                    <w:noProof/>
                    <w:webHidden/>
                  </w:rPr>
                  <w:tab/>
                </w:r>
                <w:r w:rsidR="003E70E4">
                  <w:rPr>
                    <w:noProof/>
                    <w:webHidden/>
                  </w:rPr>
                  <w:fldChar w:fldCharType="begin"/>
                </w:r>
                <w:r w:rsidR="003E70E4">
                  <w:rPr>
                    <w:noProof/>
                    <w:webHidden/>
                  </w:rPr>
                  <w:instrText xml:space="preserve"> PAGEREF _Toc469480879 \h </w:instrText>
                </w:r>
                <w:r w:rsidR="003E70E4">
                  <w:rPr>
                    <w:noProof/>
                    <w:webHidden/>
                  </w:rPr>
                </w:r>
                <w:r w:rsidR="003E70E4">
                  <w:rPr>
                    <w:noProof/>
                    <w:webHidden/>
                  </w:rPr>
                  <w:fldChar w:fldCharType="separate"/>
                </w:r>
                <w:r w:rsidR="002B4BF7">
                  <w:rPr>
                    <w:noProof/>
                    <w:webHidden/>
                  </w:rPr>
                  <w:t>15</w:t>
                </w:r>
                <w:r w:rsidR="003E70E4">
                  <w:rPr>
                    <w:noProof/>
                    <w:webHidden/>
                  </w:rPr>
                  <w:fldChar w:fldCharType="end"/>
                </w:r>
              </w:hyperlink>
            </w:p>
            <w:p w:rsidR="003E70E4" w:rsidRDefault="00A45D8C">
              <w:pPr>
                <w:pStyle w:val="TDC3"/>
                <w:rPr>
                  <w:rFonts w:eastAsiaTheme="minorEastAsia"/>
                  <w:noProof/>
                  <w:sz w:val="22"/>
                  <w:lang w:eastAsia="es-SV"/>
                </w:rPr>
              </w:pPr>
              <w:hyperlink w:anchor="_Toc469480880" w:history="1">
                <w:r w:rsidR="003E70E4" w:rsidRPr="008B58A9">
                  <w:rPr>
                    <w:rStyle w:val="Hipervnculo"/>
                    <w:noProof/>
                  </w:rPr>
                  <w:t>Evaluación del Desempeño Laboral de Personal</w:t>
                </w:r>
                <w:r w:rsidR="003E70E4">
                  <w:rPr>
                    <w:noProof/>
                    <w:webHidden/>
                  </w:rPr>
                  <w:tab/>
                </w:r>
                <w:r w:rsidR="003E70E4">
                  <w:rPr>
                    <w:noProof/>
                    <w:webHidden/>
                  </w:rPr>
                  <w:fldChar w:fldCharType="begin"/>
                </w:r>
                <w:r w:rsidR="003E70E4">
                  <w:rPr>
                    <w:noProof/>
                    <w:webHidden/>
                  </w:rPr>
                  <w:instrText xml:space="preserve"> PAGEREF _Toc469480880 \h </w:instrText>
                </w:r>
                <w:r w:rsidR="003E70E4">
                  <w:rPr>
                    <w:noProof/>
                    <w:webHidden/>
                  </w:rPr>
                </w:r>
                <w:r w:rsidR="003E70E4">
                  <w:rPr>
                    <w:noProof/>
                    <w:webHidden/>
                  </w:rPr>
                  <w:fldChar w:fldCharType="separate"/>
                </w:r>
                <w:r w:rsidR="002B4BF7">
                  <w:rPr>
                    <w:noProof/>
                    <w:webHidden/>
                  </w:rPr>
                  <w:t>15</w:t>
                </w:r>
                <w:r w:rsidR="003E70E4">
                  <w:rPr>
                    <w:noProof/>
                    <w:webHidden/>
                  </w:rPr>
                  <w:fldChar w:fldCharType="end"/>
                </w:r>
              </w:hyperlink>
            </w:p>
            <w:p w:rsidR="003E70E4" w:rsidRDefault="00A45D8C">
              <w:pPr>
                <w:pStyle w:val="TDC3"/>
                <w:rPr>
                  <w:rFonts w:eastAsiaTheme="minorEastAsia"/>
                  <w:noProof/>
                  <w:sz w:val="22"/>
                  <w:lang w:eastAsia="es-SV"/>
                </w:rPr>
              </w:pPr>
              <w:hyperlink w:anchor="_Toc469480881" w:history="1">
                <w:r w:rsidR="003E70E4" w:rsidRPr="008B58A9">
                  <w:rPr>
                    <w:rStyle w:val="Hipervnculo"/>
                    <w:noProof/>
                  </w:rPr>
                  <w:t>Responsabilidad del Procedimiento de Evaluación</w:t>
                </w:r>
                <w:r w:rsidR="003E70E4">
                  <w:rPr>
                    <w:noProof/>
                    <w:webHidden/>
                  </w:rPr>
                  <w:tab/>
                </w:r>
                <w:r w:rsidR="003E70E4">
                  <w:rPr>
                    <w:noProof/>
                    <w:webHidden/>
                  </w:rPr>
                  <w:fldChar w:fldCharType="begin"/>
                </w:r>
                <w:r w:rsidR="003E70E4">
                  <w:rPr>
                    <w:noProof/>
                    <w:webHidden/>
                  </w:rPr>
                  <w:instrText xml:space="preserve"> PAGEREF _Toc469480881 \h </w:instrText>
                </w:r>
                <w:r w:rsidR="003E70E4">
                  <w:rPr>
                    <w:noProof/>
                    <w:webHidden/>
                  </w:rPr>
                </w:r>
                <w:r w:rsidR="003E70E4">
                  <w:rPr>
                    <w:noProof/>
                    <w:webHidden/>
                  </w:rPr>
                  <w:fldChar w:fldCharType="separate"/>
                </w:r>
                <w:r w:rsidR="002B4BF7">
                  <w:rPr>
                    <w:noProof/>
                    <w:webHidden/>
                  </w:rPr>
                  <w:t>15</w:t>
                </w:r>
                <w:r w:rsidR="003E70E4">
                  <w:rPr>
                    <w:noProof/>
                    <w:webHidden/>
                  </w:rPr>
                  <w:fldChar w:fldCharType="end"/>
                </w:r>
              </w:hyperlink>
            </w:p>
            <w:p w:rsidR="003E70E4" w:rsidRDefault="00A45D8C">
              <w:pPr>
                <w:pStyle w:val="TDC3"/>
                <w:rPr>
                  <w:rFonts w:eastAsiaTheme="minorEastAsia"/>
                  <w:noProof/>
                  <w:sz w:val="22"/>
                  <w:lang w:eastAsia="es-SV"/>
                </w:rPr>
              </w:pPr>
              <w:hyperlink w:anchor="_Toc469480882" w:history="1">
                <w:r w:rsidR="003E70E4" w:rsidRPr="008B58A9">
                  <w:rPr>
                    <w:rStyle w:val="Hipervnculo"/>
                    <w:noProof/>
                  </w:rPr>
                  <w:t>Objetivos de la Evaluación del Desempeño</w:t>
                </w:r>
                <w:r w:rsidR="003E70E4">
                  <w:rPr>
                    <w:noProof/>
                    <w:webHidden/>
                  </w:rPr>
                  <w:tab/>
                </w:r>
                <w:r w:rsidR="003E70E4">
                  <w:rPr>
                    <w:noProof/>
                    <w:webHidden/>
                  </w:rPr>
                  <w:fldChar w:fldCharType="begin"/>
                </w:r>
                <w:r w:rsidR="003E70E4">
                  <w:rPr>
                    <w:noProof/>
                    <w:webHidden/>
                  </w:rPr>
                  <w:instrText xml:space="preserve"> PAGEREF _Toc469480882 \h </w:instrText>
                </w:r>
                <w:r w:rsidR="003E70E4">
                  <w:rPr>
                    <w:noProof/>
                    <w:webHidden/>
                  </w:rPr>
                </w:r>
                <w:r w:rsidR="003E70E4">
                  <w:rPr>
                    <w:noProof/>
                    <w:webHidden/>
                  </w:rPr>
                  <w:fldChar w:fldCharType="separate"/>
                </w:r>
                <w:r w:rsidR="002B4BF7">
                  <w:rPr>
                    <w:noProof/>
                    <w:webHidden/>
                  </w:rPr>
                  <w:t>15</w:t>
                </w:r>
                <w:r w:rsidR="003E70E4">
                  <w:rPr>
                    <w:noProof/>
                    <w:webHidden/>
                  </w:rPr>
                  <w:fldChar w:fldCharType="end"/>
                </w:r>
              </w:hyperlink>
            </w:p>
            <w:p w:rsidR="003E70E4" w:rsidRDefault="00A45D8C">
              <w:pPr>
                <w:pStyle w:val="TDC3"/>
                <w:rPr>
                  <w:rFonts w:eastAsiaTheme="minorEastAsia"/>
                  <w:noProof/>
                  <w:sz w:val="22"/>
                  <w:lang w:eastAsia="es-SV"/>
                </w:rPr>
              </w:pPr>
              <w:hyperlink w:anchor="_Toc469480883" w:history="1">
                <w:r w:rsidR="003E70E4" w:rsidRPr="008B58A9">
                  <w:rPr>
                    <w:rStyle w:val="Hipervnculo"/>
                    <w:noProof/>
                  </w:rPr>
                  <w:t>Delegación de Facultades para Evaluación</w:t>
                </w:r>
                <w:r w:rsidR="003E70E4">
                  <w:rPr>
                    <w:noProof/>
                    <w:webHidden/>
                  </w:rPr>
                  <w:tab/>
                </w:r>
                <w:r w:rsidR="003E70E4">
                  <w:rPr>
                    <w:noProof/>
                    <w:webHidden/>
                  </w:rPr>
                  <w:fldChar w:fldCharType="begin"/>
                </w:r>
                <w:r w:rsidR="003E70E4">
                  <w:rPr>
                    <w:noProof/>
                    <w:webHidden/>
                  </w:rPr>
                  <w:instrText xml:space="preserve"> PAGEREF _Toc469480883 \h </w:instrText>
                </w:r>
                <w:r w:rsidR="003E70E4">
                  <w:rPr>
                    <w:noProof/>
                    <w:webHidden/>
                  </w:rPr>
                </w:r>
                <w:r w:rsidR="003E70E4">
                  <w:rPr>
                    <w:noProof/>
                    <w:webHidden/>
                  </w:rPr>
                  <w:fldChar w:fldCharType="separate"/>
                </w:r>
                <w:r w:rsidR="002B4BF7">
                  <w:rPr>
                    <w:noProof/>
                    <w:webHidden/>
                  </w:rPr>
                  <w:t>16</w:t>
                </w:r>
                <w:r w:rsidR="003E70E4">
                  <w:rPr>
                    <w:noProof/>
                    <w:webHidden/>
                  </w:rPr>
                  <w:fldChar w:fldCharType="end"/>
                </w:r>
              </w:hyperlink>
            </w:p>
            <w:p w:rsidR="003E70E4" w:rsidRDefault="00A45D8C">
              <w:pPr>
                <w:pStyle w:val="TDC1"/>
                <w:tabs>
                  <w:tab w:val="right" w:leader="dot" w:pos="9394"/>
                </w:tabs>
                <w:rPr>
                  <w:rFonts w:asciiTheme="minorHAnsi" w:eastAsiaTheme="minorEastAsia" w:hAnsiTheme="minorHAnsi"/>
                  <w:noProof/>
                  <w:sz w:val="22"/>
                  <w:lang w:eastAsia="es-SV"/>
                </w:rPr>
              </w:pPr>
              <w:hyperlink w:anchor="_Toc469480884" w:history="1">
                <w:r w:rsidR="003E70E4" w:rsidRPr="008B58A9">
                  <w:rPr>
                    <w:rStyle w:val="Hipervnculo"/>
                    <w:noProof/>
                  </w:rPr>
                  <w:t>CAPÍTULO VI</w:t>
                </w:r>
                <w:r w:rsidR="003E70E4">
                  <w:rPr>
                    <w:noProof/>
                    <w:webHidden/>
                  </w:rPr>
                  <w:tab/>
                </w:r>
                <w:r w:rsidR="003E70E4">
                  <w:rPr>
                    <w:noProof/>
                    <w:webHidden/>
                  </w:rPr>
                  <w:fldChar w:fldCharType="begin"/>
                </w:r>
                <w:r w:rsidR="003E70E4">
                  <w:rPr>
                    <w:noProof/>
                    <w:webHidden/>
                  </w:rPr>
                  <w:instrText xml:space="preserve"> PAGEREF _Toc469480884 \h </w:instrText>
                </w:r>
                <w:r w:rsidR="003E70E4">
                  <w:rPr>
                    <w:noProof/>
                    <w:webHidden/>
                  </w:rPr>
                </w:r>
                <w:r w:rsidR="003E70E4">
                  <w:rPr>
                    <w:noProof/>
                    <w:webHidden/>
                  </w:rPr>
                  <w:fldChar w:fldCharType="separate"/>
                </w:r>
                <w:r w:rsidR="002B4BF7">
                  <w:rPr>
                    <w:noProof/>
                    <w:webHidden/>
                  </w:rPr>
                  <w:t>16</w:t>
                </w:r>
                <w:r w:rsidR="003E70E4">
                  <w:rPr>
                    <w:noProof/>
                    <w:webHidden/>
                  </w:rPr>
                  <w:fldChar w:fldCharType="end"/>
                </w:r>
              </w:hyperlink>
            </w:p>
            <w:p w:rsidR="003E70E4" w:rsidRDefault="00A45D8C">
              <w:pPr>
                <w:pStyle w:val="TDC2"/>
                <w:tabs>
                  <w:tab w:val="right" w:leader="dot" w:pos="9394"/>
                </w:tabs>
                <w:rPr>
                  <w:rFonts w:asciiTheme="minorHAnsi" w:eastAsiaTheme="minorEastAsia" w:hAnsiTheme="minorHAnsi"/>
                  <w:noProof/>
                  <w:sz w:val="22"/>
                  <w:lang w:eastAsia="es-SV"/>
                </w:rPr>
              </w:pPr>
              <w:hyperlink w:anchor="_Toc469480885" w:history="1">
                <w:r w:rsidR="003E70E4" w:rsidRPr="008B58A9">
                  <w:rPr>
                    <w:rStyle w:val="Hipervnculo"/>
                    <w:noProof/>
                  </w:rPr>
                  <w:t>ESTABILIDAD LABORAL, PROMOCIONES, TRASLADOS, PERMUTAS, CESE DEL CARGO Y RENUNCIA</w:t>
                </w:r>
                <w:r w:rsidR="003E70E4">
                  <w:rPr>
                    <w:noProof/>
                    <w:webHidden/>
                  </w:rPr>
                  <w:tab/>
                </w:r>
                <w:r w:rsidR="003E70E4">
                  <w:rPr>
                    <w:noProof/>
                    <w:webHidden/>
                  </w:rPr>
                  <w:fldChar w:fldCharType="begin"/>
                </w:r>
                <w:r w:rsidR="003E70E4">
                  <w:rPr>
                    <w:noProof/>
                    <w:webHidden/>
                  </w:rPr>
                  <w:instrText xml:space="preserve"> PAGEREF _Toc469480885 \h </w:instrText>
                </w:r>
                <w:r w:rsidR="003E70E4">
                  <w:rPr>
                    <w:noProof/>
                    <w:webHidden/>
                  </w:rPr>
                </w:r>
                <w:r w:rsidR="003E70E4">
                  <w:rPr>
                    <w:noProof/>
                    <w:webHidden/>
                  </w:rPr>
                  <w:fldChar w:fldCharType="separate"/>
                </w:r>
                <w:r w:rsidR="002B4BF7">
                  <w:rPr>
                    <w:noProof/>
                    <w:webHidden/>
                  </w:rPr>
                  <w:t>16</w:t>
                </w:r>
                <w:r w:rsidR="003E70E4">
                  <w:rPr>
                    <w:noProof/>
                    <w:webHidden/>
                  </w:rPr>
                  <w:fldChar w:fldCharType="end"/>
                </w:r>
              </w:hyperlink>
            </w:p>
            <w:p w:rsidR="003E70E4" w:rsidRDefault="00A45D8C">
              <w:pPr>
                <w:pStyle w:val="TDC3"/>
                <w:rPr>
                  <w:rFonts w:eastAsiaTheme="minorEastAsia"/>
                  <w:noProof/>
                  <w:sz w:val="22"/>
                  <w:lang w:eastAsia="es-SV"/>
                </w:rPr>
              </w:pPr>
              <w:hyperlink w:anchor="_Toc469480886" w:history="1">
                <w:r w:rsidR="003E70E4" w:rsidRPr="008B58A9">
                  <w:rPr>
                    <w:rStyle w:val="Hipervnculo"/>
                    <w:noProof/>
                  </w:rPr>
                  <w:t>Estabilidad Laboral.</w:t>
                </w:r>
                <w:r w:rsidR="003E70E4">
                  <w:rPr>
                    <w:noProof/>
                    <w:webHidden/>
                  </w:rPr>
                  <w:tab/>
                </w:r>
                <w:r w:rsidR="003E70E4">
                  <w:rPr>
                    <w:noProof/>
                    <w:webHidden/>
                  </w:rPr>
                  <w:fldChar w:fldCharType="begin"/>
                </w:r>
                <w:r w:rsidR="003E70E4">
                  <w:rPr>
                    <w:noProof/>
                    <w:webHidden/>
                  </w:rPr>
                  <w:instrText xml:space="preserve"> PAGEREF _Toc469480886 \h </w:instrText>
                </w:r>
                <w:r w:rsidR="003E70E4">
                  <w:rPr>
                    <w:noProof/>
                    <w:webHidden/>
                  </w:rPr>
                </w:r>
                <w:r w:rsidR="003E70E4">
                  <w:rPr>
                    <w:noProof/>
                    <w:webHidden/>
                  </w:rPr>
                  <w:fldChar w:fldCharType="separate"/>
                </w:r>
                <w:r w:rsidR="002B4BF7">
                  <w:rPr>
                    <w:noProof/>
                    <w:webHidden/>
                  </w:rPr>
                  <w:t>16</w:t>
                </w:r>
                <w:r w:rsidR="003E70E4">
                  <w:rPr>
                    <w:noProof/>
                    <w:webHidden/>
                  </w:rPr>
                  <w:fldChar w:fldCharType="end"/>
                </w:r>
              </w:hyperlink>
            </w:p>
            <w:p w:rsidR="003E70E4" w:rsidRDefault="00A45D8C">
              <w:pPr>
                <w:pStyle w:val="TDC3"/>
                <w:rPr>
                  <w:rFonts w:eastAsiaTheme="minorEastAsia"/>
                  <w:noProof/>
                  <w:sz w:val="22"/>
                  <w:lang w:eastAsia="es-SV"/>
                </w:rPr>
              </w:pPr>
              <w:hyperlink w:anchor="_Toc469480887" w:history="1">
                <w:r w:rsidR="003E70E4" w:rsidRPr="008B58A9">
                  <w:rPr>
                    <w:rStyle w:val="Hipervnculo"/>
                    <w:noProof/>
                  </w:rPr>
                  <w:t>Alcance de la Carrera Administrativa</w:t>
                </w:r>
                <w:r w:rsidR="003E70E4">
                  <w:rPr>
                    <w:noProof/>
                    <w:webHidden/>
                  </w:rPr>
                  <w:tab/>
                </w:r>
                <w:r w:rsidR="003E70E4">
                  <w:rPr>
                    <w:noProof/>
                    <w:webHidden/>
                  </w:rPr>
                  <w:fldChar w:fldCharType="begin"/>
                </w:r>
                <w:r w:rsidR="003E70E4">
                  <w:rPr>
                    <w:noProof/>
                    <w:webHidden/>
                  </w:rPr>
                  <w:instrText xml:space="preserve"> PAGEREF _Toc469480887 \h </w:instrText>
                </w:r>
                <w:r w:rsidR="003E70E4">
                  <w:rPr>
                    <w:noProof/>
                    <w:webHidden/>
                  </w:rPr>
                </w:r>
                <w:r w:rsidR="003E70E4">
                  <w:rPr>
                    <w:noProof/>
                    <w:webHidden/>
                  </w:rPr>
                  <w:fldChar w:fldCharType="separate"/>
                </w:r>
                <w:r w:rsidR="002B4BF7">
                  <w:rPr>
                    <w:noProof/>
                    <w:webHidden/>
                  </w:rPr>
                  <w:t>16</w:t>
                </w:r>
                <w:r w:rsidR="003E70E4">
                  <w:rPr>
                    <w:noProof/>
                    <w:webHidden/>
                  </w:rPr>
                  <w:fldChar w:fldCharType="end"/>
                </w:r>
              </w:hyperlink>
            </w:p>
            <w:p w:rsidR="003E70E4" w:rsidRDefault="00A45D8C">
              <w:pPr>
                <w:pStyle w:val="TDC3"/>
                <w:rPr>
                  <w:rFonts w:eastAsiaTheme="minorEastAsia"/>
                  <w:noProof/>
                  <w:sz w:val="22"/>
                  <w:lang w:eastAsia="es-SV"/>
                </w:rPr>
              </w:pPr>
              <w:hyperlink w:anchor="_Toc469480888" w:history="1">
                <w:r w:rsidR="003E70E4" w:rsidRPr="008B58A9">
                  <w:rPr>
                    <w:rStyle w:val="Hipervnculo"/>
                    <w:noProof/>
                  </w:rPr>
                  <w:t>Promoción del Personal</w:t>
                </w:r>
                <w:r w:rsidR="003E70E4">
                  <w:rPr>
                    <w:noProof/>
                    <w:webHidden/>
                  </w:rPr>
                  <w:tab/>
                </w:r>
                <w:r w:rsidR="003E70E4">
                  <w:rPr>
                    <w:noProof/>
                    <w:webHidden/>
                  </w:rPr>
                  <w:fldChar w:fldCharType="begin"/>
                </w:r>
                <w:r w:rsidR="003E70E4">
                  <w:rPr>
                    <w:noProof/>
                    <w:webHidden/>
                  </w:rPr>
                  <w:instrText xml:space="preserve"> PAGEREF _Toc469480888 \h </w:instrText>
                </w:r>
                <w:r w:rsidR="003E70E4">
                  <w:rPr>
                    <w:noProof/>
                    <w:webHidden/>
                  </w:rPr>
                </w:r>
                <w:r w:rsidR="003E70E4">
                  <w:rPr>
                    <w:noProof/>
                    <w:webHidden/>
                  </w:rPr>
                  <w:fldChar w:fldCharType="separate"/>
                </w:r>
                <w:r w:rsidR="002B4BF7">
                  <w:rPr>
                    <w:noProof/>
                    <w:webHidden/>
                  </w:rPr>
                  <w:t>16</w:t>
                </w:r>
                <w:r w:rsidR="003E70E4">
                  <w:rPr>
                    <w:noProof/>
                    <w:webHidden/>
                  </w:rPr>
                  <w:fldChar w:fldCharType="end"/>
                </w:r>
              </w:hyperlink>
            </w:p>
            <w:p w:rsidR="003E70E4" w:rsidRDefault="00A45D8C">
              <w:pPr>
                <w:pStyle w:val="TDC3"/>
                <w:rPr>
                  <w:rFonts w:eastAsiaTheme="minorEastAsia"/>
                  <w:noProof/>
                  <w:sz w:val="22"/>
                  <w:lang w:eastAsia="es-SV"/>
                </w:rPr>
              </w:pPr>
              <w:hyperlink w:anchor="_Toc469480889" w:history="1">
                <w:r w:rsidR="003E70E4" w:rsidRPr="008B58A9">
                  <w:rPr>
                    <w:rStyle w:val="Hipervnculo"/>
                    <w:noProof/>
                  </w:rPr>
                  <w:t>Traslados.</w:t>
                </w:r>
                <w:r w:rsidR="003E70E4">
                  <w:rPr>
                    <w:noProof/>
                    <w:webHidden/>
                  </w:rPr>
                  <w:tab/>
                </w:r>
                <w:r w:rsidR="003E70E4">
                  <w:rPr>
                    <w:noProof/>
                    <w:webHidden/>
                  </w:rPr>
                  <w:fldChar w:fldCharType="begin"/>
                </w:r>
                <w:r w:rsidR="003E70E4">
                  <w:rPr>
                    <w:noProof/>
                    <w:webHidden/>
                  </w:rPr>
                  <w:instrText xml:space="preserve"> PAGEREF _Toc469480889 \h </w:instrText>
                </w:r>
                <w:r w:rsidR="003E70E4">
                  <w:rPr>
                    <w:noProof/>
                    <w:webHidden/>
                  </w:rPr>
                </w:r>
                <w:r w:rsidR="003E70E4">
                  <w:rPr>
                    <w:noProof/>
                    <w:webHidden/>
                  </w:rPr>
                  <w:fldChar w:fldCharType="separate"/>
                </w:r>
                <w:r w:rsidR="002B4BF7">
                  <w:rPr>
                    <w:noProof/>
                    <w:webHidden/>
                  </w:rPr>
                  <w:t>17</w:t>
                </w:r>
                <w:r w:rsidR="003E70E4">
                  <w:rPr>
                    <w:noProof/>
                    <w:webHidden/>
                  </w:rPr>
                  <w:fldChar w:fldCharType="end"/>
                </w:r>
              </w:hyperlink>
            </w:p>
            <w:p w:rsidR="003E70E4" w:rsidRDefault="00A45D8C">
              <w:pPr>
                <w:pStyle w:val="TDC3"/>
                <w:rPr>
                  <w:rFonts w:eastAsiaTheme="minorEastAsia"/>
                  <w:noProof/>
                  <w:sz w:val="22"/>
                  <w:lang w:eastAsia="es-SV"/>
                </w:rPr>
              </w:pPr>
              <w:hyperlink w:anchor="_Toc469480890" w:history="1">
                <w:r w:rsidR="003E70E4" w:rsidRPr="008B58A9">
                  <w:rPr>
                    <w:rStyle w:val="Hipervnculo"/>
                    <w:noProof/>
                  </w:rPr>
                  <w:t>Invalidez de Traslados y Permutas</w:t>
                </w:r>
                <w:r w:rsidR="003E70E4">
                  <w:rPr>
                    <w:noProof/>
                    <w:webHidden/>
                  </w:rPr>
                  <w:tab/>
                </w:r>
                <w:r w:rsidR="003E70E4">
                  <w:rPr>
                    <w:noProof/>
                    <w:webHidden/>
                  </w:rPr>
                  <w:fldChar w:fldCharType="begin"/>
                </w:r>
                <w:r w:rsidR="003E70E4">
                  <w:rPr>
                    <w:noProof/>
                    <w:webHidden/>
                  </w:rPr>
                  <w:instrText xml:space="preserve"> PAGEREF _Toc469480890 \h </w:instrText>
                </w:r>
                <w:r w:rsidR="003E70E4">
                  <w:rPr>
                    <w:noProof/>
                    <w:webHidden/>
                  </w:rPr>
                </w:r>
                <w:r w:rsidR="003E70E4">
                  <w:rPr>
                    <w:noProof/>
                    <w:webHidden/>
                  </w:rPr>
                  <w:fldChar w:fldCharType="separate"/>
                </w:r>
                <w:r w:rsidR="002B4BF7">
                  <w:rPr>
                    <w:noProof/>
                    <w:webHidden/>
                  </w:rPr>
                  <w:t>17</w:t>
                </w:r>
                <w:r w:rsidR="003E70E4">
                  <w:rPr>
                    <w:noProof/>
                    <w:webHidden/>
                  </w:rPr>
                  <w:fldChar w:fldCharType="end"/>
                </w:r>
              </w:hyperlink>
            </w:p>
            <w:p w:rsidR="003E70E4" w:rsidRDefault="00A45D8C">
              <w:pPr>
                <w:pStyle w:val="TDC3"/>
                <w:rPr>
                  <w:rFonts w:eastAsiaTheme="minorEastAsia"/>
                  <w:noProof/>
                  <w:sz w:val="22"/>
                  <w:lang w:eastAsia="es-SV"/>
                </w:rPr>
              </w:pPr>
              <w:hyperlink w:anchor="_Toc469480891" w:history="1">
                <w:r w:rsidR="003E70E4" w:rsidRPr="008B58A9">
                  <w:rPr>
                    <w:rStyle w:val="Hipervnculo"/>
                    <w:noProof/>
                  </w:rPr>
                  <w:t>Permutas</w:t>
                </w:r>
                <w:r w:rsidR="003E70E4">
                  <w:rPr>
                    <w:noProof/>
                    <w:webHidden/>
                  </w:rPr>
                  <w:tab/>
                </w:r>
                <w:r w:rsidR="003E70E4">
                  <w:rPr>
                    <w:noProof/>
                    <w:webHidden/>
                  </w:rPr>
                  <w:fldChar w:fldCharType="begin"/>
                </w:r>
                <w:r w:rsidR="003E70E4">
                  <w:rPr>
                    <w:noProof/>
                    <w:webHidden/>
                  </w:rPr>
                  <w:instrText xml:space="preserve"> PAGEREF _Toc469480891 \h </w:instrText>
                </w:r>
                <w:r w:rsidR="003E70E4">
                  <w:rPr>
                    <w:noProof/>
                    <w:webHidden/>
                  </w:rPr>
                </w:r>
                <w:r w:rsidR="003E70E4">
                  <w:rPr>
                    <w:noProof/>
                    <w:webHidden/>
                  </w:rPr>
                  <w:fldChar w:fldCharType="separate"/>
                </w:r>
                <w:r w:rsidR="002B4BF7">
                  <w:rPr>
                    <w:noProof/>
                    <w:webHidden/>
                  </w:rPr>
                  <w:t>18</w:t>
                </w:r>
                <w:r w:rsidR="003E70E4">
                  <w:rPr>
                    <w:noProof/>
                    <w:webHidden/>
                  </w:rPr>
                  <w:fldChar w:fldCharType="end"/>
                </w:r>
              </w:hyperlink>
            </w:p>
            <w:p w:rsidR="003E70E4" w:rsidRDefault="00A45D8C">
              <w:pPr>
                <w:pStyle w:val="TDC3"/>
                <w:rPr>
                  <w:rFonts w:eastAsiaTheme="minorEastAsia"/>
                  <w:noProof/>
                  <w:sz w:val="22"/>
                  <w:lang w:eastAsia="es-SV"/>
                </w:rPr>
              </w:pPr>
              <w:hyperlink w:anchor="_Toc469480892" w:history="1">
                <w:r w:rsidR="003E70E4" w:rsidRPr="008B58A9">
                  <w:rPr>
                    <w:rStyle w:val="Hipervnculo"/>
                    <w:noProof/>
                  </w:rPr>
                  <w:t>Facultado para promover, permutar y trasladar</w:t>
                </w:r>
                <w:r w:rsidR="003E70E4">
                  <w:rPr>
                    <w:noProof/>
                    <w:webHidden/>
                  </w:rPr>
                  <w:tab/>
                </w:r>
                <w:r w:rsidR="003E70E4">
                  <w:rPr>
                    <w:noProof/>
                    <w:webHidden/>
                  </w:rPr>
                  <w:fldChar w:fldCharType="begin"/>
                </w:r>
                <w:r w:rsidR="003E70E4">
                  <w:rPr>
                    <w:noProof/>
                    <w:webHidden/>
                  </w:rPr>
                  <w:instrText xml:space="preserve"> PAGEREF _Toc469480892 \h </w:instrText>
                </w:r>
                <w:r w:rsidR="003E70E4">
                  <w:rPr>
                    <w:noProof/>
                    <w:webHidden/>
                  </w:rPr>
                </w:r>
                <w:r w:rsidR="003E70E4">
                  <w:rPr>
                    <w:noProof/>
                    <w:webHidden/>
                  </w:rPr>
                  <w:fldChar w:fldCharType="separate"/>
                </w:r>
                <w:r w:rsidR="002B4BF7">
                  <w:rPr>
                    <w:noProof/>
                    <w:webHidden/>
                  </w:rPr>
                  <w:t>18</w:t>
                </w:r>
                <w:r w:rsidR="003E70E4">
                  <w:rPr>
                    <w:noProof/>
                    <w:webHidden/>
                  </w:rPr>
                  <w:fldChar w:fldCharType="end"/>
                </w:r>
              </w:hyperlink>
            </w:p>
            <w:p w:rsidR="003E70E4" w:rsidRDefault="00A45D8C">
              <w:pPr>
                <w:pStyle w:val="TDC3"/>
                <w:rPr>
                  <w:rFonts w:eastAsiaTheme="minorEastAsia"/>
                  <w:noProof/>
                  <w:sz w:val="22"/>
                  <w:lang w:eastAsia="es-SV"/>
                </w:rPr>
              </w:pPr>
              <w:hyperlink w:anchor="_Toc469480893" w:history="1">
                <w:r w:rsidR="003E70E4" w:rsidRPr="008B58A9">
                  <w:rPr>
                    <w:rStyle w:val="Hipervnculo"/>
                    <w:noProof/>
                  </w:rPr>
                  <w:t>Cese del cargo.</w:t>
                </w:r>
                <w:r w:rsidR="003E70E4">
                  <w:rPr>
                    <w:noProof/>
                    <w:webHidden/>
                  </w:rPr>
                  <w:tab/>
                </w:r>
                <w:r w:rsidR="003E70E4">
                  <w:rPr>
                    <w:noProof/>
                    <w:webHidden/>
                  </w:rPr>
                  <w:fldChar w:fldCharType="begin"/>
                </w:r>
                <w:r w:rsidR="003E70E4">
                  <w:rPr>
                    <w:noProof/>
                    <w:webHidden/>
                  </w:rPr>
                  <w:instrText xml:space="preserve"> PAGEREF _Toc469480893 \h </w:instrText>
                </w:r>
                <w:r w:rsidR="003E70E4">
                  <w:rPr>
                    <w:noProof/>
                    <w:webHidden/>
                  </w:rPr>
                </w:r>
                <w:r w:rsidR="003E70E4">
                  <w:rPr>
                    <w:noProof/>
                    <w:webHidden/>
                  </w:rPr>
                  <w:fldChar w:fldCharType="separate"/>
                </w:r>
                <w:r w:rsidR="002B4BF7">
                  <w:rPr>
                    <w:noProof/>
                    <w:webHidden/>
                  </w:rPr>
                  <w:t>18</w:t>
                </w:r>
                <w:r w:rsidR="003E70E4">
                  <w:rPr>
                    <w:noProof/>
                    <w:webHidden/>
                  </w:rPr>
                  <w:fldChar w:fldCharType="end"/>
                </w:r>
              </w:hyperlink>
            </w:p>
            <w:p w:rsidR="003E70E4" w:rsidRDefault="00A45D8C">
              <w:pPr>
                <w:pStyle w:val="TDC3"/>
                <w:rPr>
                  <w:rFonts w:eastAsiaTheme="minorEastAsia"/>
                  <w:noProof/>
                  <w:sz w:val="22"/>
                  <w:lang w:eastAsia="es-SV"/>
                </w:rPr>
              </w:pPr>
              <w:hyperlink w:anchor="_Toc469480894" w:history="1">
                <w:r w:rsidR="003E70E4" w:rsidRPr="008B58A9">
                  <w:rPr>
                    <w:rStyle w:val="Hipervnculo"/>
                    <w:noProof/>
                  </w:rPr>
                  <w:t>Renuncia</w:t>
                </w:r>
                <w:r w:rsidR="003E70E4">
                  <w:rPr>
                    <w:noProof/>
                    <w:webHidden/>
                  </w:rPr>
                  <w:tab/>
                </w:r>
                <w:r w:rsidR="003E70E4">
                  <w:rPr>
                    <w:noProof/>
                    <w:webHidden/>
                  </w:rPr>
                  <w:fldChar w:fldCharType="begin"/>
                </w:r>
                <w:r w:rsidR="003E70E4">
                  <w:rPr>
                    <w:noProof/>
                    <w:webHidden/>
                  </w:rPr>
                  <w:instrText xml:space="preserve"> PAGEREF _Toc469480894 \h </w:instrText>
                </w:r>
                <w:r w:rsidR="003E70E4">
                  <w:rPr>
                    <w:noProof/>
                    <w:webHidden/>
                  </w:rPr>
                </w:r>
                <w:r w:rsidR="003E70E4">
                  <w:rPr>
                    <w:noProof/>
                    <w:webHidden/>
                  </w:rPr>
                  <w:fldChar w:fldCharType="separate"/>
                </w:r>
                <w:r w:rsidR="002B4BF7">
                  <w:rPr>
                    <w:noProof/>
                    <w:webHidden/>
                  </w:rPr>
                  <w:t>18</w:t>
                </w:r>
                <w:r w:rsidR="003E70E4">
                  <w:rPr>
                    <w:noProof/>
                    <w:webHidden/>
                  </w:rPr>
                  <w:fldChar w:fldCharType="end"/>
                </w:r>
              </w:hyperlink>
            </w:p>
            <w:p w:rsidR="003E70E4" w:rsidRDefault="00A45D8C">
              <w:pPr>
                <w:pStyle w:val="TDC3"/>
                <w:rPr>
                  <w:rFonts w:eastAsiaTheme="minorEastAsia"/>
                  <w:noProof/>
                  <w:sz w:val="22"/>
                  <w:lang w:eastAsia="es-SV"/>
                </w:rPr>
              </w:pPr>
              <w:hyperlink w:anchor="_Toc469480895" w:history="1">
                <w:r w:rsidR="003E70E4" w:rsidRPr="008B58A9">
                  <w:rPr>
                    <w:rStyle w:val="Hipervnculo"/>
                    <w:noProof/>
                  </w:rPr>
                  <w:t>Despidos y destituciones</w:t>
                </w:r>
                <w:r w:rsidR="003E70E4">
                  <w:rPr>
                    <w:noProof/>
                    <w:webHidden/>
                  </w:rPr>
                  <w:tab/>
                </w:r>
                <w:r w:rsidR="003E70E4">
                  <w:rPr>
                    <w:noProof/>
                    <w:webHidden/>
                  </w:rPr>
                  <w:fldChar w:fldCharType="begin"/>
                </w:r>
                <w:r w:rsidR="003E70E4">
                  <w:rPr>
                    <w:noProof/>
                    <w:webHidden/>
                  </w:rPr>
                  <w:instrText xml:space="preserve"> PAGEREF _Toc469480895 \h </w:instrText>
                </w:r>
                <w:r w:rsidR="003E70E4">
                  <w:rPr>
                    <w:noProof/>
                    <w:webHidden/>
                  </w:rPr>
                </w:r>
                <w:r w:rsidR="003E70E4">
                  <w:rPr>
                    <w:noProof/>
                    <w:webHidden/>
                  </w:rPr>
                  <w:fldChar w:fldCharType="separate"/>
                </w:r>
                <w:r w:rsidR="002B4BF7">
                  <w:rPr>
                    <w:noProof/>
                    <w:webHidden/>
                  </w:rPr>
                  <w:t>18</w:t>
                </w:r>
                <w:r w:rsidR="003E70E4">
                  <w:rPr>
                    <w:noProof/>
                    <w:webHidden/>
                  </w:rPr>
                  <w:fldChar w:fldCharType="end"/>
                </w:r>
              </w:hyperlink>
            </w:p>
            <w:p w:rsidR="003E70E4" w:rsidRDefault="00A45D8C">
              <w:pPr>
                <w:pStyle w:val="TDC3"/>
                <w:rPr>
                  <w:rFonts w:eastAsiaTheme="minorEastAsia"/>
                  <w:noProof/>
                  <w:sz w:val="22"/>
                  <w:lang w:eastAsia="es-SV"/>
                </w:rPr>
              </w:pPr>
              <w:hyperlink w:anchor="_Toc469480896" w:history="1">
                <w:r w:rsidR="003E70E4" w:rsidRPr="008B58A9">
                  <w:rPr>
                    <w:rStyle w:val="Hipervnculo"/>
                    <w:noProof/>
                  </w:rPr>
                  <w:t>Abandono de labores</w:t>
                </w:r>
                <w:r w:rsidR="003E70E4">
                  <w:rPr>
                    <w:noProof/>
                    <w:webHidden/>
                  </w:rPr>
                  <w:tab/>
                </w:r>
                <w:r w:rsidR="003E70E4">
                  <w:rPr>
                    <w:noProof/>
                    <w:webHidden/>
                  </w:rPr>
                  <w:fldChar w:fldCharType="begin"/>
                </w:r>
                <w:r w:rsidR="003E70E4">
                  <w:rPr>
                    <w:noProof/>
                    <w:webHidden/>
                  </w:rPr>
                  <w:instrText xml:space="preserve"> PAGEREF _Toc469480896 \h </w:instrText>
                </w:r>
                <w:r w:rsidR="003E70E4">
                  <w:rPr>
                    <w:noProof/>
                    <w:webHidden/>
                  </w:rPr>
                </w:r>
                <w:r w:rsidR="003E70E4">
                  <w:rPr>
                    <w:noProof/>
                    <w:webHidden/>
                  </w:rPr>
                  <w:fldChar w:fldCharType="separate"/>
                </w:r>
                <w:r w:rsidR="002B4BF7">
                  <w:rPr>
                    <w:noProof/>
                    <w:webHidden/>
                  </w:rPr>
                  <w:t>18</w:t>
                </w:r>
                <w:r w:rsidR="003E70E4">
                  <w:rPr>
                    <w:noProof/>
                    <w:webHidden/>
                  </w:rPr>
                  <w:fldChar w:fldCharType="end"/>
                </w:r>
              </w:hyperlink>
            </w:p>
            <w:p w:rsidR="003E70E4" w:rsidRDefault="00A45D8C">
              <w:pPr>
                <w:pStyle w:val="TDC3"/>
                <w:rPr>
                  <w:rFonts w:eastAsiaTheme="minorEastAsia"/>
                  <w:noProof/>
                  <w:sz w:val="22"/>
                  <w:lang w:eastAsia="es-SV"/>
                </w:rPr>
              </w:pPr>
              <w:hyperlink w:anchor="_Toc469480897" w:history="1">
                <w:r w:rsidR="003E70E4" w:rsidRPr="008B58A9">
                  <w:rPr>
                    <w:rStyle w:val="Hipervnculo"/>
                    <w:noProof/>
                  </w:rPr>
                  <w:t>Obligaciones de los servidores públicos en caso de Renuncias o Despidos</w:t>
                </w:r>
                <w:r w:rsidR="003E70E4">
                  <w:rPr>
                    <w:noProof/>
                    <w:webHidden/>
                  </w:rPr>
                  <w:tab/>
                </w:r>
                <w:r w:rsidR="003E70E4">
                  <w:rPr>
                    <w:noProof/>
                    <w:webHidden/>
                  </w:rPr>
                  <w:fldChar w:fldCharType="begin"/>
                </w:r>
                <w:r w:rsidR="003E70E4">
                  <w:rPr>
                    <w:noProof/>
                    <w:webHidden/>
                  </w:rPr>
                  <w:instrText xml:space="preserve"> PAGEREF _Toc469480897 \h </w:instrText>
                </w:r>
                <w:r w:rsidR="003E70E4">
                  <w:rPr>
                    <w:noProof/>
                    <w:webHidden/>
                  </w:rPr>
                </w:r>
                <w:r w:rsidR="003E70E4">
                  <w:rPr>
                    <w:noProof/>
                    <w:webHidden/>
                  </w:rPr>
                  <w:fldChar w:fldCharType="separate"/>
                </w:r>
                <w:r w:rsidR="002B4BF7">
                  <w:rPr>
                    <w:noProof/>
                    <w:webHidden/>
                  </w:rPr>
                  <w:t>19</w:t>
                </w:r>
                <w:r w:rsidR="003E70E4">
                  <w:rPr>
                    <w:noProof/>
                    <w:webHidden/>
                  </w:rPr>
                  <w:fldChar w:fldCharType="end"/>
                </w:r>
              </w:hyperlink>
            </w:p>
            <w:p w:rsidR="003E70E4" w:rsidRDefault="00A45D8C">
              <w:pPr>
                <w:pStyle w:val="TDC3"/>
                <w:rPr>
                  <w:rFonts w:eastAsiaTheme="minorEastAsia"/>
                  <w:noProof/>
                  <w:sz w:val="22"/>
                  <w:lang w:eastAsia="es-SV"/>
                </w:rPr>
              </w:pPr>
              <w:hyperlink w:anchor="_Toc469480898" w:history="1">
                <w:r w:rsidR="003E70E4" w:rsidRPr="008B58A9">
                  <w:rPr>
                    <w:rStyle w:val="Hipervnculo"/>
                    <w:noProof/>
                  </w:rPr>
                  <w:t>Descuentos y Retenciones</w:t>
                </w:r>
                <w:r w:rsidR="003E70E4">
                  <w:rPr>
                    <w:noProof/>
                    <w:webHidden/>
                  </w:rPr>
                  <w:tab/>
                </w:r>
                <w:r w:rsidR="003E70E4">
                  <w:rPr>
                    <w:noProof/>
                    <w:webHidden/>
                  </w:rPr>
                  <w:fldChar w:fldCharType="begin"/>
                </w:r>
                <w:r w:rsidR="003E70E4">
                  <w:rPr>
                    <w:noProof/>
                    <w:webHidden/>
                  </w:rPr>
                  <w:instrText xml:space="preserve"> PAGEREF _Toc469480898 \h </w:instrText>
                </w:r>
                <w:r w:rsidR="003E70E4">
                  <w:rPr>
                    <w:noProof/>
                    <w:webHidden/>
                  </w:rPr>
                </w:r>
                <w:r w:rsidR="003E70E4">
                  <w:rPr>
                    <w:noProof/>
                    <w:webHidden/>
                  </w:rPr>
                  <w:fldChar w:fldCharType="separate"/>
                </w:r>
                <w:r w:rsidR="002B4BF7">
                  <w:rPr>
                    <w:noProof/>
                    <w:webHidden/>
                  </w:rPr>
                  <w:t>19</w:t>
                </w:r>
                <w:r w:rsidR="003E70E4">
                  <w:rPr>
                    <w:noProof/>
                    <w:webHidden/>
                  </w:rPr>
                  <w:fldChar w:fldCharType="end"/>
                </w:r>
              </w:hyperlink>
            </w:p>
            <w:p w:rsidR="003E70E4" w:rsidRDefault="00A45D8C">
              <w:pPr>
                <w:pStyle w:val="TDC3"/>
                <w:rPr>
                  <w:rFonts w:eastAsiaTheme="minorEastAsia"/>
                  <w:noProof/>
                  <w:sz w:val="22"/>
                  <w:lang w:eastAsia="es-SV"/>
                </w:rPr>
              </w:pPr>
              <w:hyperlink w:anchor="_Toc469480899" w:history="1">
                <w:r w:rsidR="003E70E4" w:rsidRPr="008B58A9">
                  <w:rPr>
                    <w:rStyle w:val="Hipervnculo"/>
                    <w:noProof/>
                  </w:rPr>
                  <w:t>Reintegros</w:t>
                </w:r>
                <w:r w:rsidR="003E70E4">
                  <w:rPr>
                    <w:noProof/>
                    <w:webHidden/>
                  </w:rPr>
                  <w:tab/>
                </w:r>
                <w:r w:rsidR="003E70E4">
                  <w:rPr>
                    <w:noProof/>
                    <w:webHidden/>
                  </w:rPr>
                  <w:fldChar w:fldCharType="begin"/>
                </w:r>
                <w:r w:rsidR="003E70E4">
                  <w:rPr>
                    <w:noProof/>
                    <w:webHidden/>
                  </w:rPr>
                  <w:instrText xml:space="preserve"> PAGEREF _Toc469480899 \h </w:instrText>
                </w:r>
                <w:r w:rsidR="003E70E4">
                  <w:rPr>
                    <w:noProof/>
                    <w:webHidden/>
                  </w:rPr>
                </w:r>
                <w:r w:rsidR="003E70E4">
                  <w:rPr>
                    <w:noProof/>
                    <w:webHidden/>
                  </w:rPr>
                  <w:fldChar w:fldCharType="separate"/>
                </w:r>
                <w:r w:rsidR="002B4BF7">
                  <w:rPr>
                    <w:noProof/>
                    <w:webHidden/>
                  </w:rPr>
                  <w:t>19</w:t>
                </w:r>
                <w:r w:rsidR="003E70E4">
                  <w:rPr>
                    <w:noProof/>
                    <w:webHidden/>
                  </w:rPr>
                  <w:fldChar w:fldCharType="end"/>
                </w:r>
              </w:hyperlink>
            </w:p>
            <w:p w:rsidR="003E70E4" w:rsidRDefault="00A45D8C">
              <w:pPr>
                <w:pStyle w:val="TDC1"/>
                <w:tabs>
                  <w:tab w:val="right" w:leader="dot" w:pos="9394"/>
                </w:tabs>
                <w:rPr>
                  <w:rFonts w:asciiTheme="minorHAnsi" w:eastAsiaTheme="minorEastAsia" w:hAnsiTheme="minorHAnsi"/>
                  <w:noProof/>
                  <w:sz w:val="22"/>
                  <w:lang w:eastAsia="es-SV"/>
                </w:rPr>
              </w:pPr>
              <w:hyperlink w:anchor="_Toc469480900" w:history="1">
                <w:r w:rsidR="003E70E4" w:rsidRPr="008B58A9">
                  <w:rPr>
                    <w:rStyle w:val="Hipervnculo"/>
                    <w:noProof/>
                  </w:rPr>
                  <w:t>CAPITULO VII</w:t>
                </w:r>
                <w:r w:rsidR="003E70E4">
                  <w:rPr>
                    <w:noProof/>
                    <w:webHidden/>
                  </w:rPr>
                  <w:tab/>
                </w:r>
                <w:r w:rsidR="003E70E4">
                  <w:rPr>
                    <w:noProof/>
                    <w:webHidden/>
                  </w:rPr>
                  <w:fldChar w:fldCharType="begin"/>
                </w:r>
                <w:r w:rsidR="003E70E4">
                  <w:rPr>
                    <w:noProof/>
                    <w:webHidden/>
                  </w:rPr>
                  <w:instrText xml:space="preserve"> PAGEREF _Toc469480900 \h </w:instrText>
                </w:r>
                <w:r w:rsidR="003E70E4">
                  <w:rPr>
                    <w:noProof/>
                    <w:webHidden/>
                  </w:rPr>
                </w:r>
                <w:r w:rsidR="003E70E4">
                  <w:rPr>
                    <w:noProof/>
                    <w:webHidden/>
                  </w:rPr>
                  <w:fldChar w:fldCharType="separate"/>
                </w:r>
                <w:r w:rsidR="002B4BF7">
                  <w:rPr>
                    <w:noProof/>
                    <w:webHidden/>
                  </w:rPr>
                  <w:t>19</w:t>
                </w:r>
                <w:r w:rsidR="003E70E4">
                  <w:rPr>
                    <w:noProof/>
                    <w:webHidden/>
                  </w:rPr>
                  <w:fldChar w:fldCharType="end"/>
                </w:r>
              </w:hyperlink>
            </w:p>
            <w:p w:rsidR="003E70E4" w:rsidRDefault="00A45D8C">
              <w:pPr>
                <w:pStyle w:val="TDC2"/>
                <w:tabs>
                  <w:tab w:val="right" w:leader="dot" w:pos="9394"/>
                </w:tabs>
                <w:rPr>
                  <w:rFonts w:asciiTheme="minorHAnsi" w:eastAsiaTheme="minorEastAsia" w:hAnsiTheme="minorHAnsi"/>
                  <w:noProof/>
                  <w:sz w:val="22"/>
                  <w:lang w:eastAsia="es-SV"/>
                </w:rPr>
              </w:pPr>
              <w:hyperlink w:anchor="_Toc469480901" w:history="1">
                <w:r w:rsidR="003E70E4" w:rsidRPr="008B58A9">
                  <w:rPr>
                    <w:rStyle w:val="Hipervnculo"/>
                    <w:noProof/>
                  </w:rPr>
                  <w:t>CAPACITACIÓN Y FORMACIÓN</w:t>
                </w:r>
                <w:r w:rsidR="003E70E4">
                  <w:rPr>
                    <w:noProof/>
                    <w:webHidden/>
                  </w:rPr>
                  <w:tab/>
                </w:r>
                <w:r w:rsidR="003E70E4">
                  <w:rPr>
                    <w:noProof/>
                    <w:webHidden/>
                  </w:rPr>
                  <w:fldChar w:fldCharType="begin"/>
                </w:r>
                <w:r w:rsidR="003E70E4">
                  <w:rPr>
                    <w:noProof/>
                    <w:webHidden/>
                  </w:rPr>
                  <w:instrText xml:space="preserve"> PAGEREF _Toc469480901 \h </w:instrText>
                </w:r>
                <w:r w:rsidR="003E70E4">
                  <w:rPr>
                    <w:noProof/>
                    <w:webHidden/>
                  </w:rPr>
                </w:r>
                <w:r w:rsidR="003E70E4">
                  <w:rPr>
                    <w:noProof/>
                    <w:webHidden/>
                  </w:rPr>
                  <w:fldChar w:fldCharType="separate"/>
                </w:r>
                <w:r w:rsidR="002B4BF7">
                  <w:rPr>
                    <w:noProof/>
                    <w:webHidden/>
                  </w:rPr>
                  <w:t>19</w:t>
                </w:r>
                <w:r w:rsidR="003E70E4">
                  <w:rPr>
                    <w:noProof/>
                    <w:webHidden/>
                  </w:rPr>
                  <w:fldChar w:fldCharType="end"/>
                </w:r>
              </w:hyperlink>
            </w:p>
            <w:p w:rsidR="003E70E4" w:rsidRDefault="00A45D8C">
              <w:pPr>
                <w:pStyle w:val="TDC3"/>
                <w:rPr>
                  <w:rFonts w:eastAsiaTheme="minorEastAsia"/>
                  <w:noProof/>
                  <w:sz w:val="22"/>
                  <w:lang w:eastAsia="es-SV"/>
                </w:rPr>
              </w:pPr>
              <w:hyperlink w:anchor="_Toc469480902" w:history="1">
                <w:r w:rsidR="003E70E4" w:rsidRPr="008B58A9">
                  <w:rPr>
                    <w:rStyle w:val="Hipervnculo"/>
                    <w:noProof/>
                  </w:rPr>
                  <w:t>Programas de Capacitación</w:t>
                </w:r>
                <w:r w:rsidR="003E70E4">
                  <w:rPr>
                    <w:noProof/>
                    <w:webHidden/>
                  </w:rPr>
                  <w:tab/>
                </w:r>
                <w:r w:rsidR="003E70E4">
                  <w:rPr>
                    <w:noProof/>
                    <w:webHidden/>
                  </w:rPr>
                  <w:fldChar w:fldCharType="begin"/>
                </w:r>
                <w:r w:rsidR="003E70E4">
                  <w:rPr>
                    <w:noProof/>
                    <w:webHidden/>
                  </w:rPr>
                  <w:instrText xml:space="preserve"> PAGEREF _Toc469480902 \h </w:instrText>
                </w:r>
                <w:r w:rsidR="003E70E4">
                  <w:rPr>
                    <w:noProof/>
                    <w:webHidden/>
                  </w:rPr>
                </w:r>
                <w:r w:rsidR="003E70E4">
                  <w:rPr>
                    <w:noProof/>
                    <w:webHidden/>
                  </w:rPr>
                  <w:fldChar w:fldCharType="separate"/>
                </w:r>
                <w:r w:rsidR="002B4BF7">
                  <w:rPr>
                    <w:noProof/>
                    <w:webHidden/>
                  </w:rPr>
                  <w:t>19</w:t>
                </w:r>
                <w:r w:rsidR="003E70E4">
                  <w:rPr>
                    <w:noProof/>
                    <w:webHidden/>
                  </w:rPr>
                  <w:fldChar w:fldCharType="end"/>
                </w:r>
              </w:hyperlink>
            </w:p>
            <w:p w:rsidR="003E70E4" w:rsidRDefault="00A45D8C">
              <w:pPr>
                <w:pStyle w:val="TDC3"/>
                <w:rPr>
                  <w:rFonts w:eastAsiaTheme="minorEastAsia"/>
                  <w:noProof/>
                  <w:sz w:val="22"/>
                  <w:lang w:eastAsia="es-SV"/>
                </w:rPr>
              </w:pPr>
              <w:hyperlink w:anchor="_Toc469480903" w:history="1">
                <w:r w:rsidR="003E70E4" w:rsidRPr="008B58A9">
                  <w:rPr>
                    <w:rStyle w:val="Hipervnculo"/>
                    <w:noProof/>
                  </w:rPr>
                  <w:t>Plan Anual de Capacitación y Formación</w:t>
                </w:r>
                <w:r w:rsidR="003E70E4">
                  <w:rPr>
                    <w:noProof/>
                    <w:webHidden/>
                  </w:rPr>
                  <w:tab/>
                </w:r>
                <w:r w:rsidR="003E70E4">
                  <w:rPr>
                    <w:noProof/>
                    <w:webHidden/>
                  </w:rPr>
                  <w:fldChar w:fldCharType="begin"/>
                </w:r>
                <w:r w:rsidR="003E70E4">
                  <w:rPr>
                    <w:noProof/>
                    <w:webHidden/>
                  </w:rPr>
                  <w:instrText xml:space="preserve"> PAGEREF _Toc469480903 \h </w:instrText>
                </w:r>
                <w:r w:rsidR="003E70E4">
                  <w:rPr>
                    <w:noProof/>
                    <w:webHidden/>
                  </w:rPr>
                </w:r>
                <w:r w:rsidR="003E70E4">
                  <w:rPr>
                    <w:noProof/>
                    <w:webHidden/>
                  </w:rPr>
                  <w:fldChar w:fldCharType="separate"/>
                </w:r>
                <w:r w:rsidR="002B4BF7">
                  <w:rPr>
                    <w:noProof/>
                    <w:webHidden/>
                  </w:rPr>
                  <w:t>20</w:t>
                </w:r>
                <w:r w:rsidR="003E70E4">
                  <w:rPr>
                    <w:noProof/>
                    <w:webHidden/>
                  </w:rPr>
                  <w:fldChar w:fldCharType="end"/>
                </w:r>
              </w:hyperlink>
            </w:p>
            <w:p w:rsidR="003E70E4" w:rsidRDefault="00A45D8C">
              <w:pPr>
                <w:pStyle w:val="TDC3"/>
                <w:rPr>
                  <w:rFonts w:eastAsiaTheme="minorEastAsia"/>
                  <w:noProof/>
                  <w:sz w:val="22"/>
                  <w:lang w:eastAsia="es-SV"/>
                </w:rPr>
              </w:pPr>
              <w:hyperlink w:anchor="_Toc469480904" w:history="1">
                <w:r w:rsidR="003E70E4" w:rsidRPr="008B58A9">
                  <w:rPr>
                    <w:rStyle w:val="Hipervnculo"/>
                    <w:noProof/>
                  </w:rPr>
                  <w:t>Compromiso sobre Conocimientos adquiridos por Capacitación</w:t>
                </w:r>
                <w:r w:rsidR="003E70E4">
                  <w:rPr>
                    <w:noProof/>
                    <w:webHidden/>
                  </w:rPr>
                  <w:tab/>
                </w:r>
                <w:r w:rsidR="003E70E4">
                  <w:rPr>
                    <w:noProof/>
                    <w:webHidden/>
                  </w:rPr>
                  <w:fldChar w:fldCharType="begin"/>
                </w:r>
                <w:r w:rsidR="003E70E4">
                  <w:rPr>
                    <w:noProof/>
                    <w:webHidden/>
                  </w:rPr>
                  <w:instrText xml:space="preserve"> PAGEREF _Toc469480904 \h </w:instrText>
                </w:r>
                <w:r w:rsidR="003E70E4">
                  <w:rPr>
                    <w:noProof/>
                    <w:webHidden/>
                  </w:rPr>
                </w:r>
                <w:r w:rsidR="003E70E4">
                  <w:rPr>
                    <w:noProof/>
                    <w:webHidden/>
                  </w:rPr>
                  <w:fldChar w:fldCharType="separate"/>
                </w:r>
                <w:r w:rsidR="002B4BF7">
                  <w:rPr>
                    <w:noProof/>
                    <w:webHidden/>
                  </w:rPr>
                  <w:t>20</w:t>
                </w:r>
                <w:r w:rsidR="003E70E4">
                  <w:rPr>
                    <w:noProof/>
                    <w:webHidden/>
                  </w:rPr>
                  <w:fldChar w:fldCharType="end"/>
                </w:r>
              </w:hyperlink>
            </w:p>
            <w:p w:rsidR="003E70E4" w:rsidRDefault="00A45D8C">
              <w:pPr>
                <w:pStyle w:val="TDC3"/>
                <w:rPr>
                  <w:rFonts w:eastAsiaTheme="minorEastAsia"/>
                  <w:noProof/>
                  <w:sz w:val="22"/>
                  <w:lang w:eastAsia="es-SV"/>
                </w:rPr>
              </w:pPr>
              <w:hyperlink w:anchor="_Toc469480905" w:history="1">
                <w:r w:rsidR="003E70E4" w:rsidRPr="008B58A9">
                  <w:rPr>
                    <w:rStyle w:val="Hipervnculo"/>
                    <w:noProof/>
                  </w:rPr>
                  <w:t>Convocatoria de Capacitación y Excepciones</w:t>
                </w:r>
                <w:r w:rsidR="003E70E4">
                  <w:rPr>
                    <w:noProof/>
                    <w:webHidden/>
                  </w:rPr>
                  <w:tab/>
                </w:r>
                <w:r w:rsidR="003E70E4">
                  <w:rPr>
                    <w:noProof/>
                    <w:webHidden/>
                  </w:rPr>
                  <w:fldChar w:fldCharType="begin"/>
                </w:r>
                <w:r w:rsidR="003E70E4">
                  <w:rPr>
                    <w:noProof/>
                    <w:webHidden/>
                  </w:rPr>
                  <w:instrText xml:space="preserve"> PAGEREF _Toc469480905 \h </w:instrText>
                </w:r>
                <w:r w:rsidR="003E70E4">
                  <w:rPr>
                    <w:noProof/>
                    <w:webHidden/>
                  </w:rPr>
                </w:r>
                <w:r w:rsidR="003E70E4">
                  <w:rPr>
                    <w:noProof/>
                    <w:webHidden/>
                  </w:rPr>
                  <w:fldChar w:fldCharType="separate"/>
                </w:r>
                <w:r w:rsidR="002B4BF7">
                  <w:rPr>
                    <w:noProof/>
                    <w:webHidden/>
                  </w:rPr>
                  <w:t>20</w:t>
                </w:r>
                <w:r w:rsidR="003E70E4">
                  <w:rPr>
                    <w:noProof/>
                    <w:webHidden/>
                  </w:rPr>
                  <w:fldChar w:fldCharType="end"/>
                </w:r>
              </w:hyperlink>
            </w:p>
            <w:p w:rsidR="003E70E4" w:rsidRDefault="00A45D8C">
              <w:pPr>
                <w:pStyle w:val="TDC3"/>
                <w:rPr>
                  <w:rFonts w:eastAsiaTheme="minorEastAsia"/>
                  <w:noProof/>
                  <w:sz w:val="22"/>
                  <w:lang w:eastAsia="es-SV"/>
                </w:rPr>
              </w:pPr>
              <w:hyperlink w:anchor="_Toc469480906" w:history="1">
                <w:r w:rsidR="003E70E4" w:rsidRPr="008B58A9">
                  <w:rPr>
                    <w:rStyle w:val="Hipervnculo"/>
                    <w:noProof/>
                  </w:rPr>
                  <w:t>Convocatoria Externa de Capacitación</w:t>
                </w:r>
                <w:r w:rsidR="003E70E4">
                  <w:rPr>
                    <w:noProof/>
                    <w:webHidden/>
                  </w:rPr>
                  <w:tab/>
                </w:r>
                <w:r w:rsidR="003E70E4">
                  <w:rPr>
                    <w:noProof/>
                    <w:webHidden/>
                  </w:rPr>
                  <w:fldChar w:fldCharType="begin"/>
                </w:r>
                <w:r w:rsidR="003E70E4">
                  <w:rPr>
                    <w:noProof/>
                    <w:webHidden/>
                  </w:rPr>
                  <w:instrText xml:space="preserve"> PAGEREF _Toc469480906 \h </w:instrText>
                </w:r>
                <w:r w:rsidR="003E70E4">
                  <w:rPr>
                    <w:noProof/>
                    <w:webHidden/>
                  </w:rPr>
                </w:r>
                <w:r w:rsidR="003E70E4">
                  <w:rPr>
                    <w:noProof/>
                    <w:webHidden/>
                  </w:rPr>
                  <w:fldChar w:fldCharType="separate"/>
                </w:r>
                <w:r w:rsidR="002B4BF7">
                  <w:rPr>
                    <w:noProof/>
                    <w:webHidden/>
                  </w:rPr>
                  <w:t>20</w:t>
                </w:r>
                <w:r w:rsidR="003E70E4">
                  <w:rPr>
                    <w:noProof/>
                    <w:webHidden/>
                  </w:rPr>
                  <w:fldChar w:fldCharType="end"/>
                </w:r>
              </w:hyperlink>
            </w:p>
            <w:p w:rsidR="003E70E4" w:rsidRDefault="00A45D8C">
              <w:pPr>
                <w:pStyle w:val="TDC3"/>
                <w:rPr>
                  <w:rFonts w:eastAsiaTheme="minorEastAsia"/>
                  <w:noProof/>
                  <w:sz w:val="22"/>
                  <w:lang w:eastAsia="es-SV"/>
                </w:rPr>
              </w:pPr>
              <w:hyperlink w:anchor="_Toc469480907" w:history="1">
                <w:r w:rsidR="003E70E4" w:rsidRPr="008B58A9">
                  <w:rPr>
                    <w:rStyle w:val="Hipervnculo"/>
                    <w:noProof/>
                  </w:rPr>
                  <w:t>Registro de Convocatorias para Capacitación</w:t>
                </w:r>
                <w:r w:rsidR="003E70E4">
                  <w:rPr>
                    <w:noProof/>
                    <w:webHidden/>
                  </w:rPr>
                  <w:tab/>
                </w:r>
                <w:r w:rsidR="003E70E4">
                  <w:rPr>
                    <w:noProof/>
                    <w:webHidden/>
                  </w:rPr>
                  <w:fldChar w:fldCharType="begin"/>
                </w:r>
                <w:r w:rsidR="003E70E4">
                  <w:rPr>
                    <w:noProof/>
                    <w:webHidden/>
                  </w:rPr>
                  <w:instrText xml:space="preserve"> PAGEREF _Toc469480907 \h </w:instrText>
                </w:r>
                <w:r w:rsidR="003E70E4">
                  <w:rPr>
                    <w:noProof/>
                    <w:webHidden/>
                  </w:rPr>
                </w:r>
                <w:r w:rsidR="003E70E4">
                  <w:rPr>
                    <w:noProof/>
                    <w:webHidden/>
                  </w:rPr>
                  <w:fldChar w:fldCharType="separate"/>
                </w:r>
                <w:r w:rsidR="002B4BF7">
                  <w:rPr>
                    <w:noProof/>
                    <w:webHidden/>
                  </w:rPr>
                  <w:t>20</w:t>
                </w:r>
                <w:r w:rsidR="003E70E4">
                  <w:rPr>
                    <w:noProof/>
                    <w:webHidden/>
                  </w:rPr>
                  <w:fldChar w:fldCharType="end"/>
                </w:r>
              </w:hyperlink>
            </w:p>
            <w:p w:rsidR="003E70E4" w:rsidRDefault="00A45D8C">
              <w:pPr>
                <w:pStyle w:val="TDC3"/>
                <w:rPr>
                  <w:rFonts w:eastAsiaTheme="minorEastAsia"/>
                  <w:noProof/>
                  <w:sz w:val="22"/>
                  <w:lang w:eastAsia="es-SV"/>
                </w:rPr>
              </w:pPr>
              <w:hyperlink w:anchor="_Toc469480908" w:history="1">
                <w:r w:rsidR="003E70E4" w:rsidRPr="008B58A9">
                  <w:rPr>
                    <w:rStyle w:val="Hipervnculo"/>
                    <w:noProof/>
                  </w:rPr>
                  <w:t>Becas de Estudio o Especialización</w:t>
                </w:r>
                <w:r w:rsidR="003E70E4">
                  <w:rPr>
                    <w:noProof/>
                    <w:webHidden/>
                  </w:rPr>
                  <w:tab/>
                </w:r>
                <w:r w:rsidR="003E70E4">
                  <w:rPr>
                    <w:noProof/>
                    <w:webHidden/>
                  </w:rPr>
                  <w:fldChar w:fldCharType="begin"/>
                </w:r>
                <w:r w:rsidR="003E70E4">
                  <w:rPr>
                    <w:noProof/>
                    <w:webHidden/>
                  </w:rPr>
                  <w:instrText xml:space="preserve"> PAGEREF _Toc469480908 \h </w:instrText>
                </w:r>
                <w:r w:rsidR="003E70E4">
                  <w:rPr>
                    <w:noProof/>
                    <w:webHidden/>
                  </w:rPr>
                </w:r>
                <w:r w:rsidR="003E70E4">
                  <w:rPr>
                    <w:noProof/>
                    <w:webHidden/>
                  </w:rPr>
                  <w:fldChar w:fldCharType="separate"/>
                </w:r>
                <w:r w:rsidR="002B4BF7">
                  <w:rPr>
                    <w:noProof/>
                    <w:webHidden/>
                  </w:rPr>
                  <w:t>20</w:t>
                </w:r>
                <w:r w:rsidR="003E70E4">
                  <w:rPr>
                    <w:noProof/>
                    <w:webHidden/>
                  </w:rPr>
                  <w:fldChar w:fldCharType="end"/>
                </w:r>
              </w:hyperlink>
            </w:p>
            <w:p w:rsidR="003E70E4" w:rsidRDefault="00A45D8C">
              <w:pPr>
                <w:pStyle w:val="TDC3"/>
                <w:rPr>
                  <w:rFonts w:eastAsiaTheme="minorEastAsia"/>
                  <w:noProof/>
                  <w:sz w:val="22"/>
                  <w:lang w:eastAsia="es-SV"/>
                </w:rPr>
              </w:pPr>
              <w:hyperlink w:anchor="_Toc469480909" w:history="1">
                <w:r w:rsidR="003E70E4" w:rsidRPr="008B58A9">
                  <w:rPr>
                    <w:rStyle w:val="Hipervnculo"/>
                    <w:noProof/>
                  </w:rPr>
                  <w:t>Obligación de Becarios</w:t>
                </w:r>
                <w:r w:rsidR="003E70E4">
                  <w:rPr>
                    <w:noProof/>
                    <w:webHidden/>
                  </w:rPr>
                  <w:tab/>
                </w:r>
                <w:r w:rsidR="003E70E4">
                  <w:rPr>
                    <w:noProof/>
                    <w:webHidden/>
                  </w:rPr>
                  <w:fldChar w:fldCharType="begin"/>
                </w:r>
                <w:r w:rsidR="003E70E4">
                  <w:rPr>
                    <w:noProof/>
                    <w:webHidden/>
                  </w:rPr>
                  <w:instrText xml:space="preserve"> PAGEREF _Toc469480909 \h </w:instrText>
                </w:r>
                <w:r w:rsidR="003E70E4">
                  <w:rPr>
                    <w:noProof/>
                    <w:webHidden/>
                  </w:rPr>
                </w:r>
                <w:r w:rsidR="003E70E4">
                  <w:rPr>
                    <w:noProof/>
                    <w:webHidden/>
                  </w:rPr>
                  <w:fldChar w:fldCharType="separate"/>
                </w:r>
                <w:r w:rsidR="002B4BF7">
                  <w:rPr>
                    <w:noProof/>
                    <w:webHidden/>
                  </w:rPr>
                  <w:t>21</w:t>
                </w:r>
                <w:r w:rsidR="003E70E4">
                  <w:rPr>
                    <w:noProof/>
                    <w:webHidden/>
                  </w:rPr>
                  <w:fldChar w:fldCharType="end"/>
                </w:r>
              </w:hyperlink>
            </w:p>
            <w:p w:rsidR="003E70E4" w:rsidRDefault="00A45D8C">
              <w:pPr>
                <w:pStyle w:val="TDC1"/>
                <w:tabs>
                  <w:tab w:val="right" w:leader="dot" w:pos="9394"/>
                </w:tabs>
                <w:rPr>
                  <w:rFonts w:asciiTheme="minorHAnsi" w:eastAsiaTheme="minorEastAsia" w:hAnsiTheme="minorHAnsi"/>
                  <w:noProof/>
                  <w:sz w:val="22"/>
                  <w:lang w:eastAsia="es-SV"/>
                </w:rPr>
              </w:pPr>
              <w:hyperlink w:anchor="_Toc469480910" w:history="1">
                <w:r w:rsidR="003E70E4" w:rsidRPr="008B58A9">
                  <w:rPr>
                    <w:rStyle w:val="Hipervnculo"/>
                    <w:noProof/>
                  </w:rPr>
                  <w:t>CAPÍTULO VIII</w:t>
                </w:r>
                <w:r w:rsidR="003E70E4">
                  <w:rPr>
                    <w:noProof/>
                    <w:webHidden/>
                  </w:rPr>
                  <w:tab/>
                </w:r>
                <w:r w:rsidR="003E70E4">
                  <w:rPr>
                    <w:noProof/>
                    <w:webHidden/>
                  </w:rPr>
                  <w:fldChar w:fldCharType="begin"/>
                </w:r>
                <w:r w:rsidR="003E70E4">
                  <w:rPr>
                    <w:noProof/>
                    <w:webHidden/>
                  </w:rPr>
                  <w:instrText xml:space="preserve"> PAGEREF _Toc469480910 \h </w:instrText>
                </w:r>
                <w:r w:rsidR="003E70E4">
                  <w:rPr>
                    <w:noProof/>
                    <w:webHidden/>
                  </w:rPr>
                </w:r>
                <w:r w:rsidR="003E70E4">
                  <w:rPr>
                    <w:noProof/>
                    <w:webHidden/>
                  </w:rPr>
                  <w:fldChar w:fldCharType="separate"/>
                </w:r>
                <w:r w:rsidR="002B4BF7">
                  <w:rPr>
                    <w:noProof/>
                    <w:webHidden/>
                  </w:rPr>
                  <w:t>21</w:t>
                </w:r>
                <w:r w:rsidR="003E70E4">
                  <w:rPr>
                    <w:noProof/>
                    <w:webHidden/>
                  </w:rPr>
                  <w:fldChar w:fldCharType="end"/>
                </w:r>
              </w:hyperlink>
            </w:p>
            <w:p w:rsidR="003E70E4" w:rsidRDefault="00A45D8C">
              <w:pPr>
                <w:pStyle w:val="TDC2"/>
                <w:tabs>
                  <w:tab w:val="right" w:leader="dot" w:pos="9394"/>
                </w:tabs>
                <w:rPr>
                  <w:rFonts w:asciiTheme="minorHAnsi" w:eastAsiaTheme="minorEastAsia" w:hAnsiTheme="minorHAnsi"/>
                  <w:noProof/>
                  <w:sz w:val="22"/>
                  <w:lang w:eastAsia="es-SV"/>
                </w:rPr>
              </w:pPr>
              <w:hyperlink w:anchor="_Toc469480911" w:history="1">
                <w:r w:rsidR="003E70E4" w:rsidRPr="008B58A9">
                  <w:rPr>
                    <w:rStyle w:val="Hipervnculo"/>
                    <w:noProof/>
                  </w:rPr>
                  <w:t>SALARIOS</w:t>
                </w:r>
                <w:r w:rsidR="003E70E4">
                  <w:rPr>
                    <w:noProof/>
                    <w:webHidden/>
                  </w:rPr>
                  <w:tab/>
                </w:r>
                <w:r w:rsidR="003E70E4">
                  <w:rPr>
                    <w:noProof/>
                    <w:webHidden/>
                  </w:rPr>
                  <w:fldChar w:fldCharType="begin"/>
                </w:r>
                <w:r w:rsidR="003E70E4">
                  <w:rPr>
                    <w:noProof/>
                    <w:webHidden/>
                  </w:rPr>
                  <w:instrText xml:space="preserve"> PAGEREF _Toc469480911 \h </w:instrText>
                </w:r>
                <w:r w:rsidR="003E70E4">
                  <w:rPr>
                    <w:noProof/>
                    <w:webHidden/>
                  </w:rPr>
                </w:r>
                <w:r w:rsidR="003E70E4">
                  <w:rPr>
                    <w:noProof/>
                    <w:webHidden/>
                  </w:rPr>
                  <w:fldChar w:fldCharType="separate"/>
                </w:r>
                <w:r w:rsidR="002B4BF7">
                  <w:rPr>
                    <w:noProof/>
                    <w:webHidden/>
                  </w:rPr>
                  <w:t>21</w:t>
                </w:r>
                <w:r w:rsidR="003E70E4">
                  <w:rPr>
                    <w:noProof/>
                    <w:webHidden/>
                  </w:rPr>
                  <w:fldChar w:fldCharType="end"/>
                </w:r>
              </w:hyperlink>
            </w:p>
            <w:p w:rsidR="003E70E4" w:rsidRDefault="00A45D8C">
              <w:pPr>
                <w:pStyle w:val="TDC3"/>
                <w:rPr>
                  <w:rFonts w:eastAsiaTheme="minorEastAsia"/>
                  <w:noProof/>
                  <w:sz w:val="22"/>
                  <w:lang w:eastAsia="es-SV"/>
                </w:rPr>
              </w:pPr>
              <w:hyperlink w:anchor="_Toc469480912" w:history="1">
                <w:r w:rsidR="003E70E4" w:rsidRPr="008B58A9">
                  <w:rPr>
                    <w:rStyle w:val="Hipervnculo"/>
                    <w:noProof/>
                  </w:rPr>
                  <w:t>Salarios</w:t>
                </w:r>
                <w:r w:rsidR="003E70E4">
                  <w:rPr>
                    <w:noProof/>
                    <w:webHidden/>
                  </w:rPr>
                  <w:tab/>
                </w:r>
                <w:r w:rsidR="003E70E4">
                  <w:rPr>
                    <w:noProof/>
                    <w:webHidden/>
                  </w:rPr>
                  <w:fldChar w:fldCharType="begin"/>
                </w:r>
                <w:r w:rsidR="003E70E4">
                  <w:rPr>
                    <w:noProof/>
                    <w:webHidden/>
                  </w:rPr>
                  <w:instrText xml:space="preserve"> PAGEREF _Toc469480912 \h </w:instrText>
                </w:r>
                <w:r w:rsidR="003E70E4">
                  <w:rPr>
                    <w:noProof/>
                    <w:webHidden/>
                  </w:rPr>
                </w:r>
                <w:r w:rsidR="003E70E4">
                  <w:rPr>
                    <w:noProof/>
                    <w:webHidden/>
                  </w:rPr>
                  <w:fldChar w:fldCharType="separate"/>
                </w:r>
                <w:r w:rsidR="002B4BF7">
                  <w:rPr>
                    <w:noProof/>
                    <w:webHidden/>
                  </w:rPr>
                  <w:t>21</w:t>
                </w:r>
                <w:r w:rsidR="003E70E4">
                  <w:rPr>
                    <w:noProof/>
                    <w:webHidden/>
                  </w:rPr>
                  <w:fldChar w:fldCharType="end"/>
                </w:r>
              </w:hyperlink>
            </w:p>
            <w:p w:rsidR="003E70E4" w:rsidRDefault="00A45D8C">
              <w:pPr>
                <w:pStyle w:val="TDC3"/>
                <w:rPr>
                  <w:rFonts w:eastAsiaTheme="minorEastAsia"/>
                  <w:noProof/>
                  <w:sz w:val="22"/>
                  <w:lang w:eastAsia="es-SV"/>
                </w:rPr>
              </w:pPr>
              <w:hyperlink w:anchor="_Toc469480913" w:history="1">
                <w:r w:rsidR="003E70E4" w:rsidRPr="008B58A9">
                  <w:rPr>
                    <w:rStyle w:val="Hipervnculo"/>
                    <w:noProof/>
                  </w:rPr>
                  <w:t>Descuentos</w:t>
                </w:r>
                <w:r w:rsidR="003E70E4">
                  <w:rPr>
                    <w:noProof/>
                    <w:webHidden/>
                  </w:rPr>
                  <w:tab/>
                </w:r>
                <w:r w:rsidR="003E70E4">
                  <w:rPr>
                    <w:noProof/>
                    <w:webHidden/>
                  </w:rPr>
                  <w:fldChar w:fldCharType="begin"/>
                </w:r>
                <w:r w:rsidR="003E70E4">
                  <w:rPr>
                    <w:noProof/>
                    <w:webHidden/>
                  </w:rPr>
                  <w:instrText xml:space="preserve"> PAGEREF _Toc469480913 \h </w:instrText>
                </w:r>
                <w:r w:rsidR="003E70E4">
                  <w:rPr>
                    <w:noProof/>
                    <w:webHidden/>
                  </w:rPr>
                </w:r>
                <w:r w:rsidR="003E70E4">
                  <w:rPr>
                    <w:noProof/>
                    <w:webHidden/>
                  </w:rPr>
                  <w:fldChar w:fldCharType="separate"/>
                </w:r>
                <w:r w:rsidR="002B4BF7">
                  <w:rPr>
                    <w:noProof/>
                    <w:webHidden/>
                  </w:rPr>
                  <w:t>22</w:t>
                </w:r>
                <w:r w:rsidR="003E70E4">
                  <w:rPr>
                    <w:noProof/>
                    <w:webHidden/>
                  </w:rPr>
                  <w:fldChar w:fldCharType="end"/>
                </w:r>
              </w:hyperlink>
            </w:p>
            <w:p w:rsidR="003E70E4" w:rsidRDefault="00A45D8C">
              <w:pPr>
                <w:pStyle w:val="TDC1"/>
                <w:tabs>
                  <w:tab w:val="right" w:leader="dot" w:pos="9394"/>
                </w:tabs>
                <w:rPr>
                  <w:rFonts w:asciiTheme="minorHAnsi" w:eastAsiaTheme="minorEastAsia" w:hAnsiTheme="minorHAnsi"/>
                  <w:noProof/>
                  <w:sz w:val="22"/>
                  <w:lang w:eastAsia="es-SV"/>
                </w:rPr>
              </w:pPr>
              <w:hyperlink w:anchor="_Toc469480914" w:history="1">
                <w:r w:rsidR="003E70E4" w:rsidRPr="008B58A9">
                  <w:rPr>
                    <w:rStyle w:val="Hipervnculo"/>
                    <w:noProof/>
                  </w:rPr>
                  <w:t>CAPITULO IX</w:t>
                </w:r>
                <w:r w:rsidR="003E70E4">
                  <w:rPr>
                    <w:noProof/>
                    <w:webHidden/>
                  </w:rPr>
                  <w:tab/>
                </w:r>
                <w:r w:rsidR="003E70E4">
                  <w:rPr>
                    <w:noProof/>
                    <w:webHidden/>
                  </w:rPr>
                  <w:fldChar w:fldCharType="begin"/>
                </w:r>
                <w:r w:rsidR="003E70E4">
                  <w:rPr>
                    <w:noProof/>
                    <w:webHidden/>
                  </w:rPr>
                  <w:instrText xml:space="preserve"> PAGEREF _Toc469480914 \h </w:instrText>
                </w:r>
                <w:r w:rsidR="003E70E4">
                  <w:rPr>
                    <w:noProof/>
                    <w:webHidden/>
                  </w:rPr>
                </w:r>
                <w:r w:rsidR="003E70E4">
                  <w:rPr>
                    <w:noProof/>
                    <w:webHidden/>
                  </w:rPr>
                  <w:fldChar w:fldCharType="separate"/>
                </w:r>
                <w:r w:rsidR="002B4BF7">
                  <w:rPr>
                    <w:noProof/>
                    <w:webHidden/>
                  </w:rPr>
                  <w:t>22</w:t>
                </w:r>
                <w:r w:rsidR="003E70E4">
                  <w:rPr>
                    <w:noProof/>
                    <w:webHidden/>
                  </w:rPr>
                  <w:fldChar w:fldCharType="end"/>
                </w:r>
              </w:hyperlink>
            </w:p>
            <w:p w:rsidR="003E70E4" w:rsidRDefault="00A45D8C">
              <w:pPr>
                <w:pStyle w:val="TDC2"/>
                <w:tabs>
                  <w:tab w:val="right" w:leader="dot" w:pos="9394"/>
                </w:tabs>
                <w:rPr>
                  <w:rFonts w:asciiTheme="minorHAnsi" w:eastAsiaTheme="minorEastAsia" w:hAnsiTheme="minorHAnsi"/>
                  <w:noProof/>
                  <w:sz w:val="22"/>
                  <w:lang w:eastAsia="es-SV"/>
                </w:rPr>
              </w:pPr>
              <w:hyperlink w:anchor="_Toc469480915" w:history="1">
                <w:r w:rsidR="003E70E4" w:rsidRPr="008B58A9">
                  <w:rPr>
                    <w:rStyle w:val="Hipervnculo"/>
                    <w:noProof/>
                  </w:rPr>
                  <w:t>JORNADAS Y HORARIOS DE TRABAJO</w:t>
                </w:r>
                <w:r w:rsidR="003E70E4">
                  <w:rPr>
                    <w:noProof/>
                    <w:webHidden/>
                  </w:rPr>
                  <w:tab/>
                </w:r>
                <w:r w:rsidR="003E70E4">
                  <w:rPr>
                    <w:noProof/>
                    <w:webHidden/>
                  </w:rPr>
                  <w:fldChar w:fldCharType="begin"/>
                </w:r>
                <w:r w:rsidR="003E70E4">
                  <w:rPr>
                    <w:noProof/>
                    <w:webHidden/>
                  </w:rPr>
                  <w:instrText xml:space="preserve"> PAGEREF _Toc469480915 \h </w:instrText>
                </w:r>
                <w:r w:rsidR="003E70E4">
                  <w:rPr>
                    <w:noProof/>
                    <w:webHidden/>
                  </w:rPr>
                </w:r>
                <w:r w:rsidR="003E70E4">
                  <w:rPr>
                    <w:noProof/>
                    <w:webHidden/>
                  </w:rPr>
                  <w:fldChar w:fldCharType="separate"/>
                </w:r>
                <w:r w:rsidR="002B4BF7">
                  <w:rPr>
                    <w:noProof/>
                    <w:webHidden/>
                  </w:rPr>
                  <w:t>22</w:t>
                </w:r>
                <w:r w:rsidR="003E70E4">
                  <w:rPr>
                    <w:noProof/>
                    <w:webHidden/>
                  </w:rPr>
                  <w:fldChar w:fldCharType="end"/>
                </w:r>
              </w:hyperlink>
            </w:p>
            <w:p w:rsidR="003E70E4" w:rsidRDefault="00A45D8C">
              <w:pPr>
                <w:pStyle w:val="TDC3"/>
                <w:rPr>
                  <w:rFonts w:eastAsiaTheme="minorEastAsia"/>
                  <w:noProof/>
                  <w:sz w:val="22"/>
                  <w:lang w:eastAsia="es-SV"/>
                </w:rPr>
              </w:pPr>
              <w:hyperlink w:anchor="_Toc469480916" w:history="1">
                <w:r w:rsidR="003E70E4" w:rsidRPr="008B58A9">
                  <w:rPr>
                    <w:rStyle w:val="Hipervnculo"/>
                    <w:noProof/>
                  </w:rPr>
                  <w:t>Jornada Laboral</w:t>
                </w:r>
                <w:r w:rsidR="003E70E4">
                  <w:rPr>
                    <w:noProof/>
                    <w:webHidden/>
                  </w:rPr>
                  <w:tab/>
                </w:r>
                <w:r w:rsidR="003E70E4">
                  <w:rPr>
                    <w:noProof/>
                    <w:webHidden/>
                  </w:rPr>
                  <w:fldChar w:fldCharType="begin"/>
                </w:r>
                <w:r w:rsidR="003E70E4">
                  <w:rPr>
                    <w:noProof/>
                    <w:webHidden/>
                  </w:rPr>
                  <w:instrText xml:space="preserve"> PAGEREF _Toc469480916 \h </w:instrText>
                </w:r>
                <w:r w:rsidR="003E70E4">
                  <w:rPr>
                    <w:noProof/>
                    <w:webHidden/>
                  </w:rPr>
                </w:r>
                <w:r w:rsidR="003E70E4">
                  <w:rPr>
                    <w:noProof/>
                    <w:webHidden/>
                  </w:rPr>
                  <w:fldChar w:fldCharType="separate"/>
                </w:r>
                <w:r w:rsidR="002B4BF7">
                  <w:rPr>
                    <w:noProof/>
                    <w:webHidden/>
                  </w:rPr>
                  <w:t>22</w:t>
                </w:r>
                <w:r w:rsidR="003E70E4">
                  <w:rPr>
                    <w:noProof/>
                    <w:webHidden/>
                  </w:rPr>
                  <w:fldChar w:fldCharType="end"/>
                </w:r>
              </w:hyperlink>
            </w:p>
            <w:p w:rsidR="003E70E4" w:rsidRDefault="00A45D8C">
              <w:pPr>
                <w:pStyle w:val="TDC3"/>
                <w:rPr>
                  <w:rFonts w:eastAsiaTheme="minorEastAsia"/>
                  <w:noProof/>
                  <w:sz w:val="22"/>
                  <w:lang w:eastAsia="es-SV"/>
                </w:rPr>
              </w:pPr>
              <w:hyperlink w:anchor="_Toc469480917" w:history="1">
                <w:r w:rsidR="003E70E4" w:rsidRPr="008B58A9">
                  <w:rPr>
                    <w:rStyle w:val="Hipervnculo"/>
                    <w:noProof/>
                  </w:rPr>
                  <w:t>Horario de Trabajo</w:t>
                </w:r>
                <w:r w:rsidR="003E70E4">
                  <w:rPr>
                    <w:noProof/>
                    <w:webHidden/>
                  </w:rPr>
                  <w:tab/>
                </w:r>
                <w:r w:rsidR="003E70E4">
                  <w:rPr>
                    <w:noProof/>
                    <w:webHidden/>
                  </w:rPr>
                  <w:fldChar w:fldCharType="begin"/>
                </w:r>
                <w:r w:rsidR="003E70E4">
                  <w:rPr>
                    <w:noProof/>
                    <w:webHidden/>
                  </w:rPr>
                  <w:instrText xml:space="preserve"> PAGEREF _Toc469480917 \h </w:instrText>
                </w:r>
                <w:r w:rsidR="003E70E4">
                  <w:rPr>
                    <w:noProof/>
                    <w:webHidden/>
                  </w:rPr>
                </w:r>
                <w:r w:rsidR="003E70E4">
                  <w:rPr>
                    <w:noProof/>
                    <w:webHidden/>
                  </w:rPr>
                  <w:fldChar w:fldCharType="separate"/>
                </w:r>
                <w:r w:rsidR="002B4BF7">
                  <w:rPr>
                    <w:noProof/>
                    <w:webHidden/>
                  </w:rPr>
                  <w:t>22</w:t>
                </w:r>
                <w:r w:rsidR="003E70E4">
                  <w:rPr>
                    <w:noProof/>
                    <w:webHidden/>
                  </w:rPr>
                  <w:fldChar w:fldCharType="end"/>
                </w:r>
              </w:hyperlink>
            </w:p>
            <w:p w:rsidR="003E70E4" w:rsidRDefault="00A45D8C">
              <w:pPr>
                <w:pStyle w:val="TDC3"/>
                <w:rPr>
                  <w:rFonts w:eastAsiaTheme="minorEastAsia"/>
                  <w:noProof/>
                  <w:sz w:val="22"/>
                  <w:lang w:eastAsia="es-SV"/>
                </w:rPr>
              </w:pPr>
              <w:hyperlink w:anchor="_Toc469480918" w:history="1">
                <w:r w:rsidR="003E70E4" w:rsidRPr="008B58A9">
                  <w:rPr>
                    <w:rStyle w:val="Hipervnculo"/>
                    <w:noProof/>
                  </w:rPr>
                  <w:t>Excepción al Horario Ordinario.</w:t>
                </w:r>
                <w:r w:rsidR="003E70E4">
                  <w:rPr>
                    <w:noProof/>
                    <w:webHidden/>
                  </w:rPr>
                  <w:tab/>
                </w:r>
                <w:r w:rsidR="003E70E4">
                  <w:rPr>
                    <w:noProof/>
                    <w:webHidden/>
                  </w:rPr>
                  <w:fldChar w:fldCharType="begin"/>
                </w:r>
                <w:r w:rsidR="003E70E4">
                  <w:rPr>
                    <w:noProof/>
                    <w:webHidden/>
                  </w:rPr>
                  <w:instrText xml:space="preserve"> PAGEREF _Toc469480918 \h </w:instrText>
                </w:r>
                <w:r w:rsidR="003E70E4">
                  <w:rPr>
                    <w:noProof/>
                    <w:webHidden/>
                  </w:rPr>
                </w:r>
                <w:r w:rsidR="003E70E4">
                  <w:rPr>
                    <w:noProof/>
                    <w:webHidden/>
                  </w:rPr>
                  <w:fldChar w:fldCharType="separate"/>
                </w:r>
                <w:r w:rsidR="002B4BF7">
                  <w:rPr>
                    <w:noProof/>
                    <w:webHidden/>
                  </w:rPr>
                  <w:t>22</w:t>
                </w:r>
                <w:r w:rsidR="003E70E4">
                  <w:rPr>
                    <w:noProof/>
                    <w:webHidden/>
                  </w:rPr>
                  <w:fldChar w:fldCharType="end"/>
                </w:r>
              </w:hyperlink>
            </w:p>
            <w:p w:rsidR="003E70E4" w:rsidRDefault="00A45D8C">
              <w:pPr>
                <w:pStyle w:val="TDC3"/>
                <w:rPr>
                  <w:rFonts w:eastAsiaTheme="minorEastAsia"/>
                  <w:noProof/>
                  <w:sz w:val="22"/>
                  <w:lang w:eastAsia="es-SV"/>
                </w:rPr>
              </w:pPr>
              <w:hyperlink w:anchor="_Toc469480919" w:history="1">
                <w:r w:rsidR="003E70E4" w:rsidRPr="008B58A9">
                  <w:rPr>
                    <w:rStyle w:val="Hipervnculo"/>
                    <w:noProof/>
                  </w:rPr>
                  <w:t>Tiempo Extraordinario Laborado</w:t>
                </w:r>
                <w:r w:rsidR="003E70E4">
                  <w:rPr>
                    <w:noProof/>
                    <w:webHidden/>
                  </w:rPr>
                  <w:tab/>
                </w:r>
                <w:r w:rsidR="003E70E4">
                  <w:rPr>
                    <w:noProof/>
                    <w:webHidden/>
                  </w:rPr>
                  <w:fldChar w:fldCharType="begin"/>
                </w:r>
                <w:r w:rsidR="003E70E4">
                  <w:rPr>
                    <w:noProof/>
                    <w:webHidden/>
                  </w:rPr>
                  <w:instrText xml:space="preserve"> PAGEREF _Toc469480919 \h </w:instrText>
                </w:r>
                <w:r w:rsidR="003E70E4">
                  <w:rPr>
                    <w:noProof/>
                    <w:webHidden/>
                  </w:rPr>
                </w:r>
                <w:r w:rsidR="003E70E4">
                  <w:rPr>
                    <w:noProof/>
                    <w:webHidden/>
                  </w:rPr>
                  <w:fldChar w:fldCharType="separate"/>
                </w:r>
                <w:r w:rsidR="002B4BF7">
                  <w:rPr>
                    <w:noProof/>
                    <w:webHidden/>
                  </w:rPr>
                  <w:t>23</w:t>
                </w:r>
                <w:r w:rsidR="003E70E4">
                  <w:rPr>
                    <w:noProof/>
                    <w:webHidden/>
                  </w:rPr>
                  <w:fldChar w:fldCharType="end"/>
                </w:r>
              </w:hyperlink>
            </w:p>
            <w:p w:rsidR="003E70E4" w:rsidRDefault="00A45D8C">
              <w:pPr>
                <w:pStyle w:val="TDC1"/>
                <w:tabs>
                  <w:tab w:val="right" w:leader="dot" w:pos="9394"/>
                </w:tabs>
                <w:rPr>
                  <w:rFonts w:asciiTheme="minorHAnsi" w:eastAsiaTheme="minorEastAsia" w:hAnsiTheme="minorHAnsi"/>
                  <w:noProof/>
                  <w:sz w:val="22"/>
                  <w:lang w:eastAsia="es-SV"/>
                </w:rPr>
              </w:pPr>
              <w:hyperlink w:anchor="_Toc469480920" w:history="1">
                <w:r w:rsidR="003E70E4" w:rsidRPr="008B58A9">
                  <w:rPr>
                    <w:rStyle w:val="Hipervnculo"/>
                    <w:noProof/>
                  </w:rPr>
                  <w:t>CAPITULO X</w:t>
                </w:r>
                <w:r w:rsidR="003E70E4">
                  <w:rPr>
                    <w:noProof/>
                    <w:webHidden/>
                  </w:rPr>
                  <w:tab/>
                </w:r>
                <w:r w:rsidR="003E70E4">
                  <w:rPr>
                    <w:noProof/>
                    <w:webHidden/>
                  </w:rPr>
                  <w:fldChar w:fldCharType="begin"/>
                </w:r>
                <w:r w:rsidR="003E70E4">
                  <w:rPr>
                    <w:noProof/>
                    <w:webHidden/>
                  </w:rPr>
                  <w:instrText xml:space="preserve"> PAGEREF _Toc469480920 \h </w:instrText>
                </w:r>
                <w:r w:rsidR="003E70E4">
                  <w:rPr>
                    <w:noProof/>
                    <w:webHidden/>
                  </w:rPr>
                </w:r>
                <w:r w:rsidR="003E70E4">
                  <w:rPr>
                    <w:noProof/>
                    <w:webHidden/>
                  </w:rPr>
                  <w:fldChar w:fldCharType="separate"/>
                </w:r>
                <w:r w:rsidR="002B4BF7">
                  <w:rPr>
                    <w:noProof/>
                    <w:webHidden/>
                  </w:rPr>
                  <w:t>23</w:t>
                </w:r>
                <w:r w:rsidR="003E70E4">
                  <w:rPr>
                    <w:noProof/>
                    <w:webHidden/>
                  </w:rPr>
                  <w:fldChar w:fldCharType="end"/>
                </w:r>
              </w:hyperlink>
            </w:p>
            <w:p w:rsidR="003E70E4" w:rsidRDefault="00A45D8C">
              <w:pPr>
                <w:pStyle w:val="TDC2"/>
                <w:tabs>
                  <w:tab w:val="right" w:leader="dot" w:pos="9394"/>
                </w:tabs>
                <w:rPr>
                  <w:rFonts w:asciiTheme="minorHAnsi" w:eastAsiaTheme="minorEastAsia" w:hAnsiTheme="minorHAnsi"/>
                  <w:noProof/>
                  <w:sz w:val="22"/>
                  <w:lang w:eastAsia="es-SV"/>
                </w:rPr>
              </w:pPr>
              <w:hyperlink w:anchor="_Toc469480921" w:history="1">
                <w:r w:rsidR="003E70E4" w:rsidRPr="008B58A9">
                  <w:rPr>
                    <w:rStyle w:val="Hipervnculo"/>
                    <w:noProof/>
                  </w:rPr>
                  <w:t>IDENTIFICACIÓN DEL PERSONAL, DISPOSICIONES DE ASISTENCIA Y PUNTUALIDAD</w:t>
                </w:r>
                <w:r w:rsidR="003E70E4">
                  <w:rPr>
                    <w:noProof/>
                    <w:webHidden/>
                  </w:rPr>
                  <w:tab/>
                </w:r>
                <w:r w:rsidR="003E70E4">
                  <w:rPr>
                    <w:noProof/>
                    <w:webHidden/>
                  </w:rPr>
                  <w:fldChar w:fldCharType="begin"/>
                </w:r>
                <w:r w:rsidR="003E70E4">
                  <w:rPr>
                    <w:noProof/>
                    <w:webHidden/>
                  </w:rPr>
                  <w:instrText xml:space="preserve"> PAGEREF _Toc469480921 \h </w:instrText>
                </w:r>
                <w:r w:rsidR="003E70E4">
                  <w:rPr>
                    <w:noProof/>
                    <w:webHidden/>
                  </w:rPr>
                </w:r>
                <w:r w:rsidR="003E70E4">
                  <w:rPr>
                    <w:noProof/>
                    <w:webHidden/>
                  </w:rPr>
                  <w:fldChar w:fldCharType="separate"/>
                </w:r>
                <w:r w:rsidR="002B4BF7">
                  <w:rPr>
                    <w:noProof/>
                    <w:webHidden/>
                  </w:rPr>
                  <w:t>23</w:t>
                </w:r>
                <w:r w:rsidR="003E70E4">
                  <w:rPr>
                    <w:noProof/>
                    <w:webHidden/>
                  </w:rPr>
                  <w:fldChar w:fldCharType="end"/>
                </w:r>
              </w:hyperlink>
            </w:p>
            <w:p w:rsidR="003E70E4" w:rsidRDefault="00A45D8C">
              <w:pPr>
                <w:pStyle w:val="TDC3"/>
                <w:rPr>
                  <w:rFonts w:eastAsiaTheme="minorEastAsia"/>
                  <w:noProof/>
                  <w:sz w:val="22"/>
                  <w:lang w:eastAsia="es-SV"/>
                </w:rPr>
              </w:pPr>
              <w:hyperlink w:anchor="_Toc469480922" w:history="1">
                <w:r w:rsidR="003E70E4" w:rsidRPr="008B58A9">
                  <w:rPr>
                    <w:rStyle w:val="Hipervnculo"/>
                    <w:noProof/>
                  </w:rPr>
                  <w:t>Identificación del Personal</w:t>
                </w:r>
                <w:r w:rsidR="003E70E4">
                  <w:rPr>
                    <w:noProof/>
                    <w:webHidden/>
                  </w:rPr>
                  <w:tab/>
                </w:r>
                <w:r w:rsidR="003E70E4">
                  <w:rPr>
                    <w:noProof/>
                    <w:webHidden/>
                  </w:rPr>
                  <w:fldChar w:fldCharType="begin"/>
                </w:r>
                <w:r w:rsidR="003E70E4">
                  <w:rPr>
                    <w:noProof/>
                    <w:webHidden/>
                  </w:rPr>
                  <w:instrText xml:space="preserve"> PAGEREF _Toc469480922 \h </w:instrText>
                </w:r>
                <w:r w:rsidR="003E70E4">
                  <w:rPr>
                    <w:noProof/>
                    <w:webHidden/>
                  </w:rPr>
                </w:r>
                <w:r w:rsidR="003E70E4">
                  <w:rPr>
                    <w:noProof/>
                    <w:webHidden/>
                  </w:rPr>
                  <w:fldChar w:fldCharType="separate"/>
                </w:r>
                <w:r w:rsidR="002B4BF7">
                  <w:rPr>
                    <w:noProof/>
                    <w:webHidden/>
                  </w:rPr>
                  <w:t>23</w:t>
                </w:r>
                <w:r w:rsidR="003E70E4">
                  <w:rPr>
                    <w:noProof/>
                    <w:webHidden/>
                  </w:rPr>
                  <w:fldChar w:fldCharType="end"/>
                </w:r>
              </w:hyperlink>
            </w:p>
            <w:p w:rsidR="003E70E4" w:rsidRDefault="00A45D8C">
              <w:pPr>
                <w:pStyle w:val="TDC3"/>
                <w:rPr>
                  <w:rFonts w:eastAsiaTheme="minorEastAsia"/>
                  <w:noProof/>
                  <w:sz w:val="22"/>
                  <w:lang w:eastAsia="es-SV"/>
                </w:rPr>
              </w:pPr>
              <w:hyperlink w:anchor="_Toc469480923" w:history="1">
                <w:r w:rsidR="003E70E4" w:rsidRPr="008B58A9">
                  <w:rPr>
                    <w:rStyle w:val="Hipervnculo"/>
                    <w:noProof/>
                  </w:rPr>
                  <w:t>Uso de carné de Identificación Institucional</w:t>
                </w:r>
                <w:r w:rsidR="003E70E4">
                  <w:rPr>
                    <w:noProof/>
                    <w:webHidden/>
                  </w:rPr>
                  <w:tab/>
                </w:r>
                <w:r w:rsidR="003E70E4">
                  <w:rPr>
                    <w:noProof/>
                    <w:webHidden/>
                  </w:rPr>
                  <w:fldChar w:fldCharType="begin"/>
                </w:r>
                <w:r w:rsidR="003E70E4">
                  <w:rPr>
                    <w:noProof/>
                    <w:webHidden/>
                  </w:rPr>
                  <w:instrText xml:space="preserve"> PAGEREF _Toc469480923 \h </w:instrText>
                </w:r>
                <w:r w:rsidR="003E70E4">
                  <w:rPr>
                    <w:noProof/>
                    <w:webHidden/>
                  </w:rPr>
                </w:r>
                <w:r w:rsidR="003E70E4">
                  <w:rPr>
                    <w:noProof/>
                    <w:webHidden/>
                  </w:rPr>
                  <w:fldChar w:fldCharType="separate"/>
                </w:r>
                <w:r w:rsidR="002B4BF7">
                  <w:rPr>
                    <w:noProof/>
                    <w:webHidden/>
                  </w:rPr>
                  <w:t>23</w:t>
                </w:r>
                <w:r w:rsidR="003E70E4">
                  <w:rPr>
                    <w:noProof/>
                    <w:webHidden/>
                  </w:rPr>
                  <w:fldChar w:fldCharType="end"/>
                </w:r>
              </w:hyperlink>
            </w:p>
            <w:p w:rsidR="003E70E4" w:rsidRDefault="00A45D8C">
              <w:pPr>
                <w:pStyle w:val="TDC3"/>
                <w:rPr>
                  <w:rFonts w:eastAsiaTheme="minorEastAsia"/>
                  <w:noProof/>
                  <w:sz w:val="22"/>
                  <w:lang w:eastAsia="es-SV"/>
                </w:rPr>
              </w:pPr>
              <w:hyperlink w:anchor="_Toc469480924" w:history="1">
                <w:r w:rsidR="003E70E4" w:rsidRPr="008B58A9">
                  <w:rPr>
                    <w:rStyle w:val="Hipervnculo"/>
                    <w:noProof/>
                  </w:rPr>
                  <w:t>Minutos de Gracia</w:t>
                </w:r>
                <w:r w:rsidR="003E70E4">
                  <w:rPr>
                    <w:noProof/>
                    <w:webHidden/>
                  </w:rPr>
                  <w:tab/>
                </w:r>
                <w:r w:rsidR="003E70E4">
                  <w:rPr>
                    <w:noProof/>
                    <w:webHidden/>
                  </w:rPr>
                  <w:fldChar w:fldCharType="begin"/>
                </w:r>
                <w:r w:rsidR="003E70E4">
                  <w:rPr>
                    <w:noProof/>
                    <w:webHidden/>
                  </w:rPr>
                  <w:instrText xml:space="preserve"> PAGEREF _Toc469480924 \h </w:instrText>
                </w:r>
                <w:r w:rsidR="003E70E4">
                  <w:rPr>
                    <w:noProof/>
                    <w:webHidden/>
                  </w:rPr>
                </w:r>
                <w:r w:rsidR="003E70E4">
                  <w:rPr>
                    <w:noProof/>
                    <w:webHidden/>
                  </w:rPr>
                  <w:fldChar w:fldCharType="separate"/>
                </w:r>
                <w:r w:rsidR="002B4BF7">
                  <w:rPr>
                    <w:noProof/>
                    <w:webHidden/>
                  </w:rPr>
                  <w:t>23</w:t>
                </w:r>
                <w:r w:rsidR="003E70E4">
                  <w:rPr>
                    <w:noProof/>
                    <w:webHidden/>
                  </w:rPr>
                  <w:fldChar w:fldCharType="end"/>
                </w:r>
              </w:hyperlink>
            </w:p>
            <w:p w:rsidR="003E70E4" w:rsidRDefault="00A45D8C">
              <w:pPr>
                <w:pStyle w:val="TDC3"/>
                <w:rPr>
                  <w:rFonts w:eastAsiaTheme="minorEastAsia"/>
                  <w:noProof/>
                  <w:sz w:val="22"/>
                  <w:lang w:eastAsia="es-SV"/>
                </w:rPr>
              </w:pPr>
              <w:hyperlink w:anchor="_Toc469480925" w:history="1">
                <w:r w:rsidR="003E70E4" w:rsidRPr="008B58A9">
                  <w:rPr>
                    <w:rStyle w:val="Hipervnculo"/>
                    <w:noProof/>
                  </w:rPr>
                  <w:t>Ausencia Injustificada</w:t>
                </w:r>
                <w:r w:rsidR="003E70E4">
                  <w:rPr>
                    <w:noProof/>
                    <w:webHidden/>
                  </w:rPr>
                  <w:tab/>
                </w:r>
                <w:r w:rsidR="003E70E4">
                  <w:rPr>
                    <w:noProof/>
                    <w:webHidden/>
                  </w:rPr>
                  <w:fldChar w:fldCharType="begin"/>
                </w:r>
                <w:r w:rsidR="003E70E4">
                  <w:rPr>
                    <w:noProof/>
                    <w:webHidden/>
                  </w:rPr>
                  <w:instrText xml:space="preserve"> PAGEREF _Toc469480925 \h </w:instrText>
                </w:r>
                <w:r w:rsidR="003E70E4">
                  <w:rPr>
                    <w:noProof/>
                    <w:webHidden/>
                  </w:rPr>
                </w:r>
                <w:r w:rsidR="003E70E4">
                  <w:rPr>
                    <w:noProof/>
                    <w:webHidden/>
                  </w:rPr>
                  <w:fldChar w:fldCharType="separate"/>
                </w:r>
                <w:r w:rsidR="002B4BF7">
                  <w:rPr>
                    <w:noProof/>
                    <w:webHidden/>
                  </w:rPr>
                  <w:t>24</w:t>
                </w:r>
                <w:r w:rsidR="003E70E4">
                  <w:rPr>
                    <w:noProof/>
                    <w:webHidden/>
                  </w:rPr>
                  <w:fldChar w:fldCharType="end"/>
                </w:r>
              </w:hyperlink>
            </w:p>
            <w:p w:rsidR="003E70E4" w:rsidRDefault="00A45D8C">
              <w:pPr>
                <w:pStyle w:val="TDC3"/>
                <w:rPr>
                  <w:rFonts w:eastAsiaTheme="minorEastAsia"/>
                  <w:noProof/>
                  <w:sz w:val="22"/>
                  <w:lang w:eastAsia="es-SV"/>
                </w:rPr>
              </w:pPr>
              <w:hyperlink w:anchor="_Toc469480926" w:history="1">
                <w:r w:rsidR="003E70E4" w:rsidRPr="008B58A9">
                  <w:rPr>
                    <w:rStyle w:val="Hipervnculo"/>
                    <w:noProof/>
                  </w:rPr>
                  <w:t>Acreditación Justificativa de Ausencias</w:t>
                </w:r>
                <w:r w:rsidR="003E70E4">
                  <w:rPr>
                    <w:noProof/>
                    <w:webHidden/>
                  </w:rPr>
                  <w:tab/>
                </w:r>
                <w:r w:rsidR="003E70E4">
                  <w:rPr>
                    <w:noProof/>
                    <w:webHidden/>
                  </w:rPr>
                  <w:fldChar w:fldCharType="begin"/>
                </w:r>
                <w:r w:rsidR="003E70E4">
                  <w:rPr>
                    <w:noProof/>
                    <w:webHidden/>
                  </w:rPr>
                  <w:instrText xml:space="preserve"> PAGEREF _Toc469480926 \h </w:instrText>
                </w:r>
                <w:r w:rsidR="003E70E4">
                  <w:rPr>
                    <w:noProof/>
                    <w:webHidden/>
                  </w:rPr>
                </w:r>
                <w:r w:rsidR="003E70E4">
                  <w:rPr>
                    <w:noProof/>
                    <w:webHidden/>
                  </w:rPr>
                  <w:fldChar w:fldCharType="separate"/>
                </w:r>
                <w:r w:rsidR="002B4BF7">
                  <w:rPr>
                    <w:noProof/>
                    <w:webHidden/>
                  </w:rPr>
                  <w:t>24</w:t>
                </w:r>
                <w:r w:rsidR="003E70E4">
                  <w:rPr>
                    <w:noProof/>
                    <w:webHidden/>
                  </w:rPr>
                  <w:fldChar w:fldCharType="end"/>
                </w:r>
              </w:hyperlink>
            </w:p>
            <w:p w:rsidR="003E70E4" w:rsidRDefault="00A45D8C">
              <w:pPr>
                <w:pStyle w:val="TDC3"/>
                <w:rPr>
                  <w:rFonts w:eastAsiaTheme="minorEastAsia"/>
                  <w:noProof/>
                  <w:sz w:val="22"/>
                  <w:lang w:eastAsia="es-SV"/>
                </w:rPr>
              </w:pPr>
              <w:hyperlink w:anchor="_Toc469480927" w:history="1">
                <w:r w:rsidR="003E70E4" w:rsidRPr="008B58A9">
                  <w:rPr>
                    <w:rStyle w:val="Hipervnculo"/>
                    <w:noProof/>
                  </w:rPr>
                  <w:t>Registro de Asistencia</w:t>
                </w:r>
                <w:r w:rsidR="003E70E4">
                  <w:rPr>
                    <w:noProof/>
                    <w:webHidden/>
                  </w:rPr>
                  <w:tab/>
                </w:r>
                <w:r w:rsidR="003E70E4">
                  <w:rPr>
                    <w:noProof/>
                    <w:webHidden/>
                  </w:rPr>
                  <w:fldChar w:fldCharType="begin"/>
                </w:r>
                <w:r w:rsidR="003E70E4">
                  <w:rPr>
                    <w:noProof/>
                    <w:webHidden/>
                  </w:rPr>
                  <w:instrText xml:space="preserve"> PAGEREF _Toc469480927 \h </w:instrText>
                </w:r>
                <w:r w:rsidR="003E70E4">
                  <w:rPr>
                    <w:noProof/>
                    <w:webHidden/>
                  </w:rPr>
                </w:r>
                <w:r w:rsidR="003E70E4">
                  <w:rPr>
                    <w:noProof/>
                    <w:webHidden/>
                  </w:rPr>
                  <w:fldChar w:fldCharType="separate"/>
                </w:r>
                <w:r w:rsidR="002B4BF7">
                  <w:rPr>
                    <w:noProof/>
                    <w:webHidden/>
                  </w:rPr>
                  <w:t>24</w:t>
                </w:r>
                <w:r w:rsidR="003E70E4">
                  <w:rPr>
                    <w:noProof/>
                    <w:webHidden/>
                  </w:rPr>
                  <w:fldChar w:fldCharType="end"/>
                </w:r>
              </w:hyperlink>
            </w:p>
            <w:p w:rsidR="003E70E4" w:rsidRDefault="00A45D8C">
              <w:pPr>
                <w:pStyle w:val="TDC3"/>
                <w:rPr>
                  <w:rFonts w:eastAsiaTheme="minorEastAsia"/>
                  <w:noProof/>
                  <w:sz w:val="22"/>
                  <w:lang w:eastAsia="es-SV"/>
                </w:rPr>
              </w:pPr>
              <w:hyperlink w:anchor="_Toc469480928" w:history="1">
                <w:r w:rsidR="003E70E4" w:rsidRPr="008B58A9">
                  <w:rPr>
                    <w:rStyle w:val="Hipervnculo"/>
                    <w:noProof/>
                  </w:rPr>
                  <w:t>Contenido del Registro de Asistencia</w:t>
                </w:r>
                <w:r w:rsidR="003E70E4">
                  <w:rPr>
                    <w:noProof/>
                    <w:webHidden/>
                  </w:rPr>
                  <w:tab/>
                </w:r>
                <w:r w:rsidR="003E70E4">
                  <w:rPr>
                    <w:noProof/>
                    <w:webHidden/>
                  </w:rPr>
                  <w:fldChar w:fldCharType="begin"/>
                </w:r>
                <w:r w:rsidR="003E70E4">
                  <w:rPr>
                    <w:noProof/>
                    <w:webHidden/>
                  </w:rPr>
                  <w:instrText xml:space="preserve"> PAGEREF _Toc469480928 \h </w:instrText>
                </w:r>
                <w:r w:rsidR="003E70E4">
                  <w:rPr>
                    <w:noProof/>
                    <w:webHidden/>
                  </w:rPr>
                </w:r>
                <w:r w:rsidR="003E70E4">
                  <w:rPr>
                    <w:noProof/>
                    <w:webHidden/>
                  </w:rPr>
                  <w:fldChar w:fldCharType="separate"/>
                </w:r>
                <w:r w:rsidR="002B4BF7">
                  <w:rPr>
                    <w:noProof/>
                    <w:webHidden/>
                  </w:rPr>
                  <w:t>24</w:t>
                </w:r>
                <w:r w:rsidR="003E70E4">
                  <w:rPr>
                    <w:noProof/>
                    <w:webHidden/>
                  </w:rPr>
                  <w:fldChar w:fldCharType="end"/>
                </w:r>
              </w:hyperlink>
            </w:p>
            <w:p w:rsidR="003E70E4" w:rsidRDefault="00A45D8C">
              <w:pPr>
                <w:pStyle w:val="TDC3"/>
                <w:rPr>
                  <w:rFonts w:eastAsiaTheme="minorEastAsia"/>
                  <w:noProof/>
                  <w:sz w:val="22"/>
                  <w:lang w:eastAsia="es-SV"/>
                </w:rPr>
              </w:pPr>
              <w:hyperlink w:anchor="_Toc469480929" w:history="1">
                <w:r w:rsidR="003E70E4" w:rsidRPr="008B58A9">
                  <w:rPr>
                    <w:rStyle w:val="Hipervnculo"/>
                    <w:noProof/>
                  </w:rPr>
                  <w:t>Emisión de Reportes</w:t>
                </w:r>
                <w:r w:rsidR="003E70E4">
                  <w:rPr>
                    <w:noProof/>
                    <w:webHidden/>
                  </w:rPr>
                  <w:tab/>
                </w:r>
                <w:r w:rsidR="003E70E4">
                  <w:rPr>
                    <w:noProof/>
                    <w:webHidden/>
                  </w:rPr>
                  <w:fldChar w:fldCharType="begin"/>
                </w:r>
                <w:r w:rsidR="003E70E4">
                  <w:rPr>
                    <w:noProof/>
                    <w:webHidden/>
                  </w:rPr>
                  <w:instrText xml:space="preserve"> PAGEREF _Toc469480929 \h </w:instrText>
                </w:r>
                <w:r w:rsidR="003E70E4">
                  <w:rPr>
                    <w:noProof/>
                    <w:webHidden/>
                  </w:rPr>
                </w:r>
                <w:r w:rsidR="003E70E4">
                  <w:rPr>
                    <w:noProof/>
                    <w:webHidden/>
                  </w:rPr>
                  <w:fldChar w:fldCharType="separate"/>
                </w:r>
                <w:r w:rsidR="002B4BF7">
                  <w:rPr>
                    <w:noProof/>
                    <w:webHidden/>
                  </w:rPr>
                  <w:t>24</w:t>
                </w:r>
                <w:r w:rsidR="003E70E4">
                  <w:rPr>
                    <w:noProof/>
                    <w:webHidden/>
                  </w:rPr>
                  <w:fldChar w:fldCharType="end"/>
                </w:r>
              </w:hyperlink>
            </w:p>
            <w:p w:rsidR="003E70E4" w:rsidRDefault="00A45D8C">
              <w:pPr>
                <w:pStyle w:val="TDC3"/>
                <w:rPr>
                  <w:rFonts w:eastAsiaTheme="minorEastAsia"/>
                  <w:noProof/>
                  <w:sz w:val="22"/>
                  <w:lang w:eastAsia="es-SV"/>
                </w:rPr>
              </w:pPr>
              <w:hyperlink w:anchor="_Toc469480930" w:history="1">
                <w:r w:rsidR="003E70E4" w:rsidRPr="008B58A9">
                  <w:rPr>
                    <w:rStyle w:val="Hipervnculo"/>
                    <w:noProof/>
                  </w:rPr>
                  <w:t>Falta de Registro de Marcación</w:t>
                </w:r>
                <w:r w:rsidR="003E70E4">
                  <w:rPr>
                    <w:noProof/>
                    <w:webHidden/>
                  </w:rPr>
                  <w:tab/>
                </w:r>
                <w:r w:rsidR="003E70E4">
                  <w:rPr>
                    <w:noProof/>
                    <w:webHidden/>
                  </w:rPr>
                  <w:fldChar w:fldCharType="begin"/>
                </w:r>
                <w:r w:rsidR="003E70E4">
                  <w:rPr>
                    <w:noProof/>
                    <w:webHidden/>
                  </w:rPr>
                  <w:instrText xml:space="preserve"> PAGEREF _Toc469480930 \h </w:instrText>
                </w:r>
                <w:r w:rsidR="003E70E4">
                  <w:rPr>
                    <w:noProof/>
                    <w:webHidden/>
                  </w:rPr>
                </w:r>
                <w:r w:rsidR="003E70E4">
                  <w:rPr>
                    <w:noProof/>
                    <w:webHidden/>
                  </w:rPr>
                  <w:fldChar w:fldCharType="separate"/>
                </w:r>
                <w:r w:rsidR="002B4BF7">
                  <w:rPr>
                    <w:noProof/>
                    <w:webHidden/>
                  </w:rPr>
                  <w:t>24</w:t>
                </w:r>
                <w:r w:rsidR="003E70E4">
                  <w:rPr>
                    <w:noProof/>
                    <w:webHidden/>
                  </w:rPr>
                  <w:fldChar w:fldCharType="end"/>
                </w:r>
              </w:hyperlink>
            </w:p>
            <w:p w:rsidR="003E70E4" w:rsidRDefault="00A45D8C">
              <w:pPr>
                <w:pStyle w:val="TDC3"/>
                <w:rPr>
                  <w:rFonts w:eastAsiaTheme="minorEastAsia"/>
                  <w:noProof/>
                  <w:sz w:val="22"/>
                  <w:lang w:eastAsia="es-SV"/>
                </w:rPr>
              </w:pPr>
              <w:hyperlink w:anchor="_Toc469480931" w:history="1">
                <w:r w:rsidR="003E70E4" w:rsidRPr="008B58A9">
                  <w:rPr>
                    <w:rStyle w:val="Hipervnculo"/>
                    <w:noProof/>
                  </w:rPr>
                  <w:t>Fallas en el Sistema de Marcación</w:t>
                </w:r>
                <w:r w:rsidR="003E70E4">
                  <w:rPr>
                    <w:noProof/>
                    <w:webHidden/>
                  </w:rPr>
                  <w:tab/>
                </w:r>
                <w:r w:rsidR="003E70E4">
                  <w:rPr>
                    <w:noProof/>
                    <w:webHidden/>
                  </w:rPr>
                  <w:fldChar w:fldCharType="begin"/>
                </w:r>
                <w:r w:rsidR="003E70E4">
                  <w:rPr>
                    <w:noProof/>
                    <w:webHidden/>
                  </w:rPr>
                  <w:instrText xml:space="preserve"> PAGEREF _Toc469480931 \h </w:instrText>
                </w:r>
                <w:r w:rsidR="003E70E4">
                  <w:rPr>
                    <w:noProof/>
                    <w:webHidden/>
                  </w:rPr>
                </w:r>
                <w:r w:rsidR="003E70E4">
                  <w:rPr>
                    <w:noProof/>
                    <w:webHidden/>
                  </w:rPr>
                  <w:fldChar w:fldCharType="separate"/>
                </w:r>
                <w:r w:rsidR="002B4BF7">
                  <w:rPr>
                    <w:noProof/>
                    <w:webHidden/>
                  </w:rPr>
                  <w:t>24</w:t>
                </w:r>
                <w:r w:rsidR="003E70E4">
                  <w:rPr>
                    <w:noProof/>
                    <w:webHidden/>
                  </w:rPr>
                  <w:fldChar w:fldCharType="end"/>
                </w:r>
              </w:hyperlink>
            </w:p>
            <w:p w:rsidR="003E70E4" w:rsidRDefault="00A45D8C">
              <w:pPr>
                <w:pStyle w:val="TDC3"/>
                <w:rPr>
                  <w:rFonts w:eastAsiaTheme="minorEastAsia"/>
                  <w:noProof/>
                  <w:sz w:val="22"/>
                  <w:lang w:eastAsia="es-SV"/>
                </w:rPr>
              </w:pPr>
              <w:hyperlink w:anchor="_Toc469480932" w:history="1">
                <w:r w:rsidR="003E70E4" w:rsidRPr="008B58A9">
                  <w:rPr>
                    <w:rStyle w:val="Hipervnculo"/>
                    <w:noProof/>
                  </w:rPr>
                  <w:t>Dificultades Físicas para Marcación</w:t>
                </w:r>
                <w:r w:rsidR="003E70E4">
                  <w:rPr>
                    <w:noProof/>
                    <w:webHidden/>
                  </w:rPr>
                  <w:tab/>
                </w:r>
                <w:r w:rsidR="003E70E4">
                  <w:rPr>
                    <w:noProof/>
                    <w:webHidden/>
                  </w:rPr>
                  <w:fldChar w:fldCharType="begin"/>
                </w:r>
                <w:r w:rsidR="003E70E4">
                  <w:rPr>
                    <w:noProof/>
                    <w:webHidden/>
                  </w:rPr>
                  <w:instrText xml:space="preserve"> PAGEREF _Toc469480932 \h </w:instrText>
                </w:r>
                <w:r w:rsidR="003E70E4">
                  <w:rPr>
                    <w:noProof/>
                    <w:webHidden/>
                  </w:rPr>
                </w:r>
                <w:r w:rsidR="003E70E4">
                  <w:rPr>
                    <w:noProof/>
                    <w:webHidden/>
                  </w:rPr>
                  <w:fldChar w:fldCharType="separate"/>
                </w:r>
                <w:r w:rsidR="002B4BF7">
                  <w:rPr>
                    <w:noProof/>
                    <w:webHidden/>
                  </w:rPr>
                  <w:t>25</w:t>
                </w:r>
                <w:r w:rsidR="003E70E4">
                  <w:rPr>
                    <w:noProof/>
                    <w:webHidden/>
                  </w:rPr>
                  <w:fldChar w:fldCharType="end"/>
                </w:r>
              </w:hyperlink>
            </w:p>
            <w:p w:rsidR="003E70E4" w:rsidRDefault="00A45D8C">
              <w:pPr>
                <w:pStyle w:val="TDC3"/>
                <w:rPr>
                  <w:rFonts w:eastAsiaTheme="minorEastAsia"/>
                  <w:noProof/>
                  <w:sz w:val="22"/>
                  <w:lang w:eastAsia="es-SV"/>
                </w:rPr>
              </w:pPr>
              <w:hyperlink w:anchor="_Toc469480933" w:history="1">
                <w:r w:rsidR="003E70E4" w:rsidRPr="008B58A9">
                  <w:rPr>
                    <w:rStyle w:val="Hipervnculo"/>
                    <w:noProof/>
                  </w:rPr>
                  <w:t>Excepciones del Registro de Marcación</w:t>
                </w:r>
                <w:r w:rsidR="003E70E4">
                  <w:rPr>
                    <w:noProof/>
                    <w:webHidden/>
                  </w:rPr>
                  <w:tab/>
                </w:r>
                <w:r w:rsidR="003E70E4">
                  <w:rPr>
                    <w:noProof/>
                    <w:webHidden/>
                  </w:rPr>
                  <w:fldChar w:fldCharType="begin"/>
                </w:r>
                <w:r w:rsidR="003E70E4">
                  <w:rPr>
                    <w:noProof/>
                    <w:webHidden/>
                  </w:rPr>
                  <w:instrText xml:space="preserve"> PAGEREF _Toc469480933 \h </w:instrText>
                </w:r>
                <w:r w:rsidR="003E70E4">
                  <w:rPr>
                    <w:noProof/>
                    <w:webHidden/>
                  </w:rPr>
                </w:r>
                <w:r w:rsidR="003E70E4">
                  <w:rPr>
                    <w:noProof/>
                    <w:webHidden/>
                  </w:rPr>
                  <w:fldChar w:fldCharType="separate"/>
                </w:r>
                <w:r w:rsidR="002B4BF7">
                  <w:rPr>
                    <w:noProof/>
                    <w:webHidden/>
                  </w:rPr>
                  <w:t>25</w:t>
                </w:r>
                <w:r w:rsidR="003E70E4">
                  <w:rPr>
                    <w:noProof/>
                    <w:webHidden/>
                  </w:rPr>
                  <w:fldChar w:fldCharType="end"/>
                </w:r>
              </w:hyperlink>
            </w:p>
            <w:p w:rsidR="003E70E4" w:rsidRDefault="00A45D8C">
              <w:pPr>
                <w:pStyle w:val="TDC1"/>
                <w:tabs>
                  <w:tab w:val="right" w:leader="dot" w:pos="9394"/>
                </w:tabs>
                <w:rPr>
                  <w:rFonts w:asciiTheme="minorHAnsi" w:eastAsiaTheme="minorEastAsia" w:hAnsiTheme="minorHAnsi"/>
                  <w:noProof/>
                  <w:sz w:val="22"/>
                  <w:lang w:eastAsia="es-SV"/>
                </w:rPr>
              </w:pPr>
              <w:hyperlink w:anchor="_Toc469480934" w:history="1">
                <w:r w:rsidR="003E70E4" w:rsidRPr="008B58A9">
                  <w:rPr>
                    <w:rStyle w:val="Hipervnculo"/>
                    <w:noProof/>
                  </w:rPr>
                  <w:t>CAPÍTULO XI</w:t>
                </w:r>
                <w:r w:rsidR="003E70E4">
                  <w:rPr>
                    <w:noProof/>
                    <w:webHidden/>
                  </w:rPr>
                  <w:tab/>
                </w:r>
                <w:r w:rsidR="003E70E4">
                  <w:rPr>
                    <w:noProof/>
                    <w:webHidden/>
                  </w:rPr>
                  <w:fldChar w:fldCharType="begin"/>
                </w:r>
                <w:r w:rsidR="003E70E4">
                  <w:rPr>
                    <w:noProof/>
                    <w:webHidden/>
                  </w:rPr>
                  <w:instrText xml:space="preserve"> PAGEREF _Toc469480934 \h </w:instrText>
                </w:r>
                <w:r w:rsidR="003E70E4">
                  <w:rPr>
                    <w:noProof/>
                    <w:webHidden/>
                  </w:rPr>
                </w:r>
                <w:r w:rsidR="003E70E4">
                  <w:rPr>
                    <w:noProof/>
                    <w:webHidden/>
                  </w:rPr>
                  <w:fldChar w:fldCharType="separate"/>
                </w:r>
                <w:r w:rsidR="002B4BF7">
                  <w:rPr>
                    <w:noProof/>
                    <w:webHidden/>
                  </w:rPr>
                  <w:t>25</w:t>
                </w:r>
                <w:r w:rsidR="003E70E4">
                  <w:rPr>
                    <w:noProof/>
                    <w:webHidden/>
                  </w:rPr>
                  <w:fldChar w:fldCharType="end"/>
                </w:r>
              </w:hyperlink>
            </w:p>
            <w:p w:rsidR="003E70E4" w:rsidRDefault="00A45D8C">
              <w:pPr>
                <w:pStyle w:val="TDC2"/>
                <w:tabs>
                  <w:tab w:val="right" w:leader="dot" w:pos="9394"/>
                </w:tabs>
                <w:rPr>
                  <w:rFonts w:asciiTheme="minorHAnsi" w:eastAsiaTheme="minorEastAsia" w:hAnsiTheme="minorHAnsi"/>
                  <w:noProof/>
                  <w:sz w:val="22"/>
                  <w:lang w:eastAsia="es-SV"/>
                </w:rPr>
              </w:pPr>
              <w:hyperlink w:anchor="_Toc469480935" w:history="1">
                <w:r w:rsidR="003E70E4" w:rsidRPr="008B58A9">
                  <w:rPr>
                    <w:rStyle w:val="Hipervnculo"/>
                    <w:noProof/>
                  </w:rPr>
                  <w:t>DISPOSICIONES DE ASUETOS, VACACIONES, LICENCIAS Y OTROS BENEFICIOS</w:t>
                </w:r>
                <w:r w:rsidR="003E70E4">
                  <w:rPr>
                    <w:noProof/>
                    <w:webHidden/>
                  </w:rPr>
                  <w:tab/>
                </w:r>
                <w:r w:rsidR="003E70E4">
                  <w:rPr>
                    <w:noProof/>
                    <w:webHidden/>
                  </w:rPr>
                  <w:fldChar w:fldCharType="begin"/>
                </w:r>
                <w:r w:rsidR="003E70E4">
                  <w:rPr>
                    <w:noProof/>
                    <w:webHidden/>
                  </w:rPr>
                  <w:instrText xml:space="preserve"> PAGEREF _Toc469480935 \h </w:instrText>
                </w:r>
                <w:r w:rsidR="003E70E4">
                  <w:rPr>
                    <w:noProof/>
                    <w:webHidden/>
                  </w:rPr>
                </w:r>
                <w:r w:rsidR="003E70E4">
                  <w:rPr>
                    <w:noProof/>
                    <w:webHidden/>
                  </w:rPr>
                  <w:fldChar w:fldCharType="separate"/>
                </w:r>
                <w:r w:rsidR="002B4BF7">
                  <w:rPr>
                    <w:noProof/>
                    <w:webHidden/>
                  </w:rPr>
                  <w:t>25</w:t>
                </w:r>
                <w:r w:rsidR="003E70E4">
                  <w:rPr>
                    <w:noProof/>
                    <w:webHidden/>
                  </w:rPr>
                  <w:fldChar w:fldCharType="end"/>
                </w:r>
              </w:hyperlink>
            </w:p>
            <w:p w:rsidR="003E70E4" w:rsidRDefault="00A45D8C">
              <w:pPr>
                <w:pStyle w:val="TDC3"/>
                <w:rPr>
                  <w:rFonts w:eastAsiaTheme="minorEastAsia"/>
                  <w:noProof/>
                  <w:sz w:val="22"/>
                  <w:lang w:eastAsia="es-SV"/>
                </w:rPr>
              </w:pPr>
              <w:hyperlink w:anchor="_Toc469480936" w:history="1">
                <w:r w:rsidR="003E70E4" w:rsidRPr="008B58A9">
                  <w:rPr>
                    <w:rStyle w:val="Hipervnculo"/>
                    <w:noProof/>
                  </w:rPr>
                  <w:t>Días de Asueto Remunerado</w:t>
                </w:r>
                <w:r w:rsidR="003E70E4">
                  <w:rPr>
                    <w:noProof/>
                    <w:webHidden/>
                  </w:rPr>
                  <w:tab/>
                </w:r>
                <w:r w:rsidR="003E70E4">
                  <w:rPr>
                    <w:noProof/>
                    <w:webHidden/>
                  </w:rPr>
                  <w:fldChar w:fldCharType="begin"/>
                </w:r>
                <w:r w:rsidR="003E70E4">
                  <w:rPr>
                    <w:noProof/>
                    <w:webHidden/>
                  </w:rPr>
                  <w:instrText xml:space="preserve"> PAGEREF _Toc469480936 \h </w:instrText>
                </w:r>
                <w:r w:rsidR="003E70E4">
                  <w:rPr>
                    <w:noProof/>
                    <w:webHidden/>
                  </w:rPr>
                </w:r>
                <w:r w:rsidR="003E70E4">
                  <w:rPr>
                    <w:noProof/>
                    <w:webHidden/>
                  </w:rPr>
                  <w:fldChar w:fldCharType="separate"/>
                </w:r>
                <w:r w:rsidR="002B4BF7">
                  <w:rPr>
                    <w:noProof/>
                    <w:webHidden/>
                  </w:rPr>
                  <w:t>25</w:t>
                </w:r>
                <w:r w:rsidR="003E70E4">
                  <w:rPr>
                    <w:noProof/>
                    <w:webHidden/>
                  </w:rPr>
                  <w:fldChar w:fldCharType="end"/>
                </w:r>
              </w:hyperlink>
            </w:p>
            <w:p w:rsidR="003E70E4" w:rsidRDefault="00A45D8C">
              <w:pPr>
                <w:pStyle w:val="TDC3"/>
                <w:rPr>
                  <w:rFonts w:eastAsiaTheme="minorEastAsia"/>
                  <w:noProof/>
                  <w:sz w:val="22"/>
                  <w:lang w:eastAsia="es-SV"/>
                </w:rPr>
              </w:pPr>
              <w:hyperlink w:anchor="_Toc469480937" w:history="1">
                <w:r w:rsidR="003E70E4" w:rsidRPr="008B58A9">
                  <w:rPr>
                    <w:rStyle w:val="Hipervnculo"/>
                    <w:noProof/>
                  </w:rPr>
                  <w:t>Licencia a Título de Vacaciones</w:t>
                </w:r>
                <w:r w:rsidR="003E70E4">
                  <w:rPr>
                    <w:noProof/>
                    <w:webHidden/>
                  </w:rPr>
                  <w:tab/>
                </w:r>
                <w:r w:rsidR="003E70E4">
                  <w:rPr>
                    <w:noProof/>
                    <w:webHidden/>
                  </w:rPr>
                  <w:fldChar w:fldCharType="begin"/>
                </w:r>
                <w:r w:rsidR="003E70E4">
                  <w:rPr>
                    <w:noProof/>
                    <w:webHidden/>
                  </w:rPr>
                  <w:instrText xml:space="preserve"> PAGEREF _Toc469480937 \h </w:instrText>
                </w:r>
                <w:r w:rsidR="003E70E4">
                  <w:rPr>
                    <w:noProof/>
                    <w:webHidden/>
                  </w:rPr>
                </w:r>
                <w:r w:rsidR="003E70E4">
                  <w:rPr>
                    <w:noProof/>
                    <w:webHidden/>
                  </w:rPr>
                  <w:fldChar w:fldCharType="separate"/>
                </w:r>
                <w:r w:rsidR="002B4BF7">
                  <w:rPr>
                    <w:noProof/>
                    <w:webHidden/>
                  </w:rPr>
                  <w:t>25</w:t>
                </w:r>
                <w:r w:rsidR="003E70E4">
                  <w:rPr>
                    <w:noProof/>
                    <w:webHidden/>
                  </w:rPr>
                  <w:fldChar w:fldCharType="end"/>
                </w:r>
              </w:hyperlink>
            </w:p>
            <w:p w:rsidR="003E70E4" w:rsidRDefault="00A45D8C">
              <w:pPr>
                <w:pStyle w:val="TDC3"/>
                <w:rPr>
                  <w:rFonts w:eastAsiaTheme="minorEastAsia"/>
                  <w:noProof/>
                  <w:sz w:val="22"/>
                  <w:lang w:eastAsia="es-SV"/>
                </w:rPr>
              </w:pPr>
              <w:hyperlink w:anchor="_Toc469480938" w:history="1">
                <w:r w:rsidR="003E70E4" w:rsidRPr="008B58A9">
                  <w:rPr>
                    <w:rStyle w:val="Hipervnculo"/>
                    <w:noProof/>
                  </w:rPr>
                  <w:t>De las Excepciones de los Periodos de Vacación</w:t>
                </w:r>
                <w:r w:rsidR="003E70E4">
                  <w:rPr>
                    <w:noProof/>
                    <w:webHidden/>
                  </w:rPr>
                  <w:tab/>
                </w:r>
                <w:r w:rsidR="003E70E4">
                  <w:rPr>
                    <w:noProof/>
                    <w:webHidden/>
                  </w:rPr>
                  <w:fldChar w:fldCharType="begin"/>
                </w:r>
                <w:r w:rsidR="003E70E4">
                  <w:rPr>
                    <w:noProof/>
                    <w:webHidden/>
                  </w:rPr>
                  <w:instrText xml:space="preserve"> PAGEREF _Toc469480938 \h </w:instrText>
                </w:r>
                <w:r w:rsidR="003E70E4">
                  <w:rPr>
                    <w:noProof/>
                    <w:webHidden/>
                  </w:rPr>
                </w:r>
                <w:r w:rsidR="003E70E4">
                  <w:rPr>
                    <w:noProof/>
                    <w:webHidden/>
                  </w:rPr>
                  <w:fldChar w:fldCharType="separate"/>
                </w:r>
                <w:r w:rsidR="002B4BF7">
                  <w:rPr>
                    <w:noProof/>
                    <w:webHidden/>
                  </w:rPr>
                  <w:t>26</w:t>
                </w:r>
                <w:r w:rsidR="003E70E4">
                  <w:rPr>
                    <w:noProof/>
                    <w:webHidden/>
                  </w:rPr>
                  <w:fldChar w:fldCharType="end"/>
                </w:r>
              </w:hyperlink>
            </w:p>
            <w:p w:rsidR="003E70E4" w:rsidRDefault="00A45D8C">
              <w:pPr>
                <w:pStyle w:val="TDC3"/>
                <w:rPr>
                  <w:rFonts w:eastAsiaTheme="minorEastAsia"/>
                  <w:noProof/>
                  <w:sz w:val="22"/>
                  <w:lang w:eastAsia="es-SV"/>
                </w:rPr>
              </w:pPr>
              <w:hyperlink w:anchor="_Toc469480939" w:history="1">
                <w:r w:rsidR="003E70E4" w:rsidRPr="008B58A9">
                  <w:rPr>
                    <w:rStyle w:val="Hipervnculo"/>
                    <w:noProof/>
                  </w:rPr>
                  <w:t>Regulaciones de las Licencias y Permisos</w:t>
                </w:r>
                <w:r w:rsidR="003E70E4">
                  <w:rPr>
                    <w:noProof/>
                    <w:webHidden/>
                  </w:rPr>
                  <w:tab/>
                </w:r>
                <w:r w:rsidR="003E70E4">
                  <w:rPr>
                    <w:noProof/>
                    <w:webHidden/>
                  </w:rPr>
                  <w:fldChar w:fldCharType="begin"/>
                </w:r>
                <w:r w:rsidR="003E70E4">
                  <w:rPr>
                    <w:noProof/>
                    <w:webHidden/>
                  </w:rPr>
                  <w:instrText xml:space="preserve"> PAGEREF _Toc469480939 \h </w:instrText>
                </w:r>
                <w:r w:rsidR="003E70E4">
                  <w:rPr>
                    <w:noProof/>
                    <w:webHidden/>
                  </w:rPr>
                </w:r>
                <w:r w:rsidR="003E70E4">
                  <w:rPr>
                    <w:noProof/>
                    <w:webHidden/>
                  </w:rPr>
                  <w:fldChar w:fldCharType="separate"/>
                </w:r>
                <w:r w:rsidR="002B4BF7">
                  <w:rPr>
                    <w:noProof/>
                    <w:webHidden/>
                  </w:rPr>
                  <w:t>26</w:t>
                </w:r>
                <w:r w:rsidR="003E70E4">
                  <w:rPr>
                    <w:noProof/>
                    <w:webHidden/>
                  </w:rPr>
                  <w:fldChar w:fldCharType="end"/>
                </w:r>
              </w:hyperlink>
            </w:p>
            <w:p w:rsidR="003E70E4" w:rsidRDefault="00A45D8C">
              <w:pPr>
                <w:pStyle w:val="TDC3"/>
                <w:rPr>
                  <w:rFonts w:eastAsiaTheme="minorEastAsia"/>
                  <w:noProof/>
                  <w:sz w:val="22"/>
                  <w:lang w:eastAsia="es-SV"/>
                </w:rPr>
              </w:pPr>
              <w:hyperlink w:anchor="_Toc469480940" w:history="1">
                <w:r w:rsidR="003E70E4" w:rsidRPr="008B58A9">
                  <w:rPr>
                    <w:rStyle w:val="Hipervnculo"/>
                    <w:noProof/>
                  </w:rPr>
                  <w:t>Permisos por Enfermedad</w:t>
                </w:r>
                <w:r w:rsidR="003E70E4">
                  <w:rPr>
                    <w:noProof/>
                    <w:webHidden/>
                  </w:rPr>
                  <w:tab/>
                </w:r>
                <w:r w:rsidR="003E70E4">
                  <w:rPr>
                    <w:noProof/>
                    <w:webHidden/>
                  </w:rPr>
                  <w:fldChar w:fldCharType="begin"/>
                </w:r>
                <w:r w:rsidR="003E70E4">
                  <w:rPr>
                    <w:noProof/>
                    <w:webHidden/>
                  </w:rPr>
                  <w:instrText xml:space="preserve"> PAGEREF _Toc469480940 \h </w:instrText>
                </w:r>
                <w:r w:rsidR="003E70E4">
                  <w:rPr>
                    <w:noProof/>
                    <w:webHidden/>
                  </w:rPr>
                </w:r>
                <w:r w:rsidR="003E70E4">
                  <w:rPr>
                    <w:noProof/>
                    <w:webHidden/>
                  </w:rPr>
                  <w:fldChar w:fldCharType="separate"/>
                </w:r>
                <w:r w:rsidR="002B4BF7">
                  <w:rPr>
                    <w:noProof/>
                    <w:webHidden/>
                  </w:rPr>
                  <w:t>27</w:t>
                </w:r>
                <w:r w:rsidR="003E70E4">
                  <w:rPr>
                    <w:noProof/>
                    <w:webHidden/>
                  </w:rPr>
                  <w:fldChar w:fldCharType="end"/>
                </w:r>
              </w:hyperlink>
            </w:p>
            <w:p w:rsidR="003E70E4" w:rsidRDefault="00A45D8C">
              <w:pPr>
                <w:pStyle w:val="TDC3"/>
                <w:rPr>
                  <w:rFonts w:eastAsiaTheme="minorEastAsia"/>
                  <w:noProof/>
                  <w:sz w:val="22"/>
                  <w:lang w:eastAsia="es-SV"/>
                </w:rPr>
              </w:pPr>
              <w:hyperlink w:anchor="_Toc469480941" w:history="1">
                <w:r w:rsidR="003E70E4" w:rsidRPr="008B58A9">
                  <w:rPr>
                    <w:rStyle w:val="Hipervnculo"/>
                    <w:noProof/>
                  </w:rPr>
                  <w:t>Permisos por Consulta Médica</w:t>
                </w:r>
                <w:r w:rsidR="003E70E4">
                  <w:rPr>
                    <w:noProof/>
                    <w:webHidden/>
                  </w:rPr>
                  <w:tab/>
                </w:r>
                <w:r w:rsidR="003E70E4">
                  <w:rPr>
                    <w:noProof/>
                    <w:webHidden/>
                  </w:rPr>
                  <w:fldChar w:fldCharType="begin"/>
                </w:r>
                <w:r w:rsidR="003E70E4">
                  <w:rPr>
                    <w:noProof/>
                    <w:webHidden/>
                  </w:rPr>
                  <w:instrText xml:space="preserve"> PAGEREF _Toc469480941 \h </w:instrText>
                </w:r>
                <w:r w:rsidR="003E70E4">
                  <w:rPr>
                    <w:noProof/>
                    <w:webHidden/>
                  </w:rPr>
                </w:r>
                <w:r w:rsidR="003E70E4">
                  <w:rPr>
                    <w:noProof/>
                    <w:webHidden/>
                  </w:rPr>
                  <w:fldChar w:fldCharType="separate"/>
                </w:r>
                <w:r w:rsidR="002B4BF7">
                  <w:rPr>
                    <w:noProof/>
                    <w:webHidden/>
                  </w:rPr>
                  <w:t>27</w:t>
                </w:r>
                <w:r w:rsidR="003E70E4">
                  <w:rPr>
                    <w:noProof/>
                    <w:webHidden/>
                  </w:rPr>
                  <w:fldChar w:fldCharType="end"/>
                </w:r>
              </w:hyperlink>
            </w:p>
            <w:p w:rsidR="003E70E4" w:rsidRDefault="00A45D8C">
              <w:pPr>
                <w:pStyle w:val="TDC3"/>
                <w:rPr>
                  <w:rFonts w:eastAsiaTheme="minorEastAsia"/>
                  <w:noProof/>
                  <w:sz w:val="22"/>
                  <w:lang w:eastAsia="es-SV"/>
                </w:rPr>
              </w:pPr>
              <w:hyperlink w:anchor="_Toc469480942" w:history="1">
                <w:r w:rsidR="003E70E4" w:rsidRPr="008B58A9">
                  <w:rPr>
                    <w:rStyle w:val="Hipervnculo"/>
                    <w:noProof/>
                  </w:rPr>
                  <w:t>Licencia por Incapacidad que Genera Subsidio</w:t>
                </w:r>
                <w:r w:rsidR="003E70E4">
                  <w:rPr>
                    <w:noProof/>
                    <w:webHidden/>
                  </w:rPr>
                  <w:tab/>
                </w:r>
                <w:r w:rsidR="003E70E4">
                  <w:rPr>
                    <w:noProof/>
                    <w:webHidden/>
                  </w:rPr>
                  <w:fldChar w:fldCharType="begin"/>
                </w:r>
                <w:r w:rsidR="003E70E4">
                  <w:rPr>
                    <w:noProof/>
                    <w:webHidden/>
                  </w:rPr>
                  <w:instrText xml:space="preserve"> PAGEREF _Toc469480942 \h </w:instrText>
                </w:r>
                <w:r w:rsidR="003E70E4">
                  <w:rPr>
                    <w:noProof/>
                    <w:webHidden/>
                  </w:rPr>
                </w:r>
                <w:r w:rsidR="003E70E4">
                  <w:rPr>
                    <w:noProof/>
                    <w:webHidden/>
                  </w:rPr>
                  <w:fldChar w:fldCharType="separate"/>
                </w:r>
                <w:r w:rsidR="002B4BF7">
                  <w:rPr>
                    <w:noProof/>
                    <w:webHidden/>
                  </w:rPr>
                  <w:t>27</w:t>
                </w:r>
                <w:r w:rsidR="003E70E4">
                  <w:rPr>
                    <w:noProof/>
                    <w:webHidden/>
                  </w:rPr>
                  <w:fldChar w:fldCharType="end"/>
                </w:r>
              </w:hyperlink>
            </w:p>
            <w:p w:rsidR="003E70E4" w:rsidRDefault="00A45D8C">
              <w:pPr>
                <w:pStyle w:val="TDC3"/>
                <w:rPr>
                  <w:rFonts w:eastAsiaTheme="minorEastAsia"/>
                  <w:noProof/>
                  <w:sz w:val="22"/>
                  <w:lang w:eastAsia="es-SV"/>
                </w:rPr>
              </w:pPr>
              <w:hyperlink w:anchor="_Toc469480943" w:history="1">
                <w:r w:rsidR="003E70E4" w:rsidRPr="008B58A9">
                  <w:rPr>
                    <w:rStyle w:val="Hipervnculo"/>
                    <w:noProof/>
                  </w:rPr>
                  <w:t>Prorrogas de Incapacidad</w:t>
                </w:r>
                <w:r w:rsidR="003E70E4">
                  <w:rPr>
                    <w:noProof/>
                    <w:webHidden/>
                  </w:rPr>
                  <w:tab/>
                </w:r>
                <w:r w:rsidR="003E70E4">
                  <w:rPr>
                    <w:noProof/>
                    <w:webHidden/>
                  </w:rPr>
                  <w:fldChar w:fldCharType="begin"/>
                </w:r>
                <w:r w:rsidR="003E70E4">
                  <w:rPr>
                    <w:noProof/>
                    <w:webHidden/>
                  </w:rPr>
                  <w:instrText xml:space="preserve"> PAGEREF _Toc469480943 \h </w:instrText>
                </w:r>
                <w:r w:rsidR="003E70E4">
                  <w:rPr>
                    <w:noProof/>
                    <w:webHidden/>
                  </w:rPr>
                </w:r>
                <w:r w:rsidR="003E70E4">
                  <w:rPr>
                    <w:noProof/>
                    <w:webHidden/>
                  </w:rPr>
                  <w:fldChar w:fldCharType="separate"/>
                </w:r>
                <w:r w:rsidR="002B4BF7">
                  <w:rPr>
                    <w:noProof/>
                    <w:webHidden/>
                  </w:rPr>
                  <w:t>28</w:t>
                </w:r>
                <w:r w:rsidR="003E70E4">
                  <w:rPr>
                    <w:noProof/>
                    <w:webHidden/>
                  </w:rPr>
                  <w:fldChar w:fldCharType="end"/>
                </w:r>
              </w:hyperlink>
            </w:p>
            <w:p w:rsidR="003E70E4" w:rsidRDefault="00A45D8C">
              <w:pPr>
                <w:pStyle w:val="TDC3"/>
                <w:rPr>
                  <w:rFonts w:eastAsiaTheme="minorEastAsia"/>
                  <w:noProof/>
                  <w:sz w:val="22"/>
                  <w:lang w:eastAsia="es-SV"/>
                </w:rPr>
              </w:pPr>
              <w:hyperlink w:anchor="_Toc469480944" w:history="1">
                <w:r w:rsidR="003E70E4" w:rsidRPr="008B58A9">
                  <w:rPr>
                    <w:rStyle w:val="Hipervnculo"/>
                    <w:noProof/>
                  </w:rPr>
                  <w:t>Constancia de Permanencia por Ingreso Hospitalario</w:t>
                </w:r>
                <w:r w:rsidR="003E70E4">
                  <w:rPr>
                    <w:noProof/>
                    <w:webHidden/>
                  </w:rPr>
                  <w:tab/>
                </w:r>
                <w:r w:rsidR="003E70E4">
                  <w:rPr>
                    <w:noProof/>
                    <w:webHidden/>
                  </w:rPr>
                  <w:fldChar w:fldCharType="begin"/>
                </w:r>
                <w:r w:rsidR="003E70E4">
                  <w:rPr>
                    <w:noProof/>
                    <w:webHidden/>
                  </w:rPr>
                  <w:instrText xml:space="preserve"> PAGEREF _Toc469480944 \h </w:instrText>
                </w:r>
                <w:r w:rsidR="003E70E4">
                  <w:rPr>
                    <w:noProof/>
                    <w:webHidden/>
                  </w:rPr>
                </w:r>
                <w:r w:rsidR="003E70E4">
                  <w:rPr>
                    <w:noProof/>
                    <w:webHidden/>
                  </w:rPr>
                  <w:fldChar w:fldCharType="separate"/>
                </w:r>
                <w:r w:rsidR="002B4BF7">
                  <w:rPr>
                    <w:noProof/>
                    <w:webHidden/>
                  </w:rPr>
                  <w:t>28</w:t>
                </w:r>
                <w:r w:rsidR="003E70E4">
                  <w:rPr>
                    <w:noProof/>
                    <w:webHidden/>
                  </w:rPr>
                  <w:fldChar w:fldCharType="end"/>
                </w:r>
              </w:hyperlink>
            </w:p>
            <w:p w:rsidR="003E70E4" w:rsidRDefault="00A45D8C">
              <w:pPr>
                <w:pStyle w:val="TDC3"/>
                <w:rPr>
                  <w:rFonts w:eastAsiaTheme="minorEastAsia"/>
                  <w:noProof/>
                  <w:sz w:val="22"/>
                  <w:lang w:eastAsia="es-SV"/>
                </w:rPr>
              </w:pPr>
              <w:hyperlink w:anchor="_Toc469480945" w:history="1">
                <w:r w:rsidR="003E70E4" w:rsidRPr="008B58A9">
                  <w:rPr>
                    <w:rStyle w:val="Hipervnculo"/>
                    <w:noProof/>
                  </w:rPr>
                  <w:t>Homologación de Incapacidades</w:t>
                </w:r>
                <w:r w:rsidR="003E70E4">
                  <w:rPr>
                    <w:noProof/>
                    <w:webHidden/>
                  </w:rPr>
                  <w:tab/>
                </w:r>
                <w:r w:rsidR="003E70E4">
                  <w:rPr>
                    <w:noProof/>
                    <w:webHidden/>
                  </w:rPr>
                  <w:fldChar w:fldCharType="begin"/>
                </w:r>
                <w:r w:rsidR="003E70E4">
                  <w:rPr>
                    <w:noProof/>
                    <w:webHidden/>
                  </w:rPr>
                  <w:instrText xml:space="preserve"> PAGEREF _Toc469480945 \h </w:instrText>
                </w:r>
                <w:r w:rsidR="003E70E4">
                  <w:rPr>
                    <w:noProof/>
                    <w:webHidden/>
                  </w:rPr>
                </w:r>
                <w:r w:rsidR="003E70E4">
                  <w:rPr>
                    <w:noProof/>
                    <w:webHidden/>
                  </w:rPr>
                  <w:fldChar w:fldCharType="separate"/>
                </w:r>
                <w:r w:rsidR="002B4BF7">
                  <w:rPr>
                    <w:noProof/>
                    <w:webHidden/>
                  </w:rPr>
                  <w:t>28</w:t>
                </w:r>
                <w:r w:rsidR="003E70E4">
                  <w:rPr>
                    <w:noProof/>
                    <w:webHidden/>
                  </w:rPr>
                  <w:fldChar w:fldCharType="end"/>
                </w:r>
              </w:hyperlink>
            </w:p>
            <w:p w:rsidR="003E70E4" w:rsidRDefault="00A45D8C">
              <w:pPr>
                <w:pStyle w:val="TDC3"/>
                <w:rPr>
                  <w:rFonts w:eastAsiaTheme="minorEastAsia"/>
                  <w:noProof/>
                  <w:sz w:val="22"/>
                  <w:lang w:eastAsia="es-SV"/>
                </w:rPr>
              </w:pPr>
              <w:hyperlink w:anchor="_Toc469480946" w:history="1">
                <w:r w:rsidR="003E70E4" w:rsidRPr="008B58A9">
                  <w:rPr>
                    <w:rStyle w:val="Hipervnculo"/>
                    <w:noProof/>
                  </w:rPr>
                  <w:t>Licencia por Incapacidad que no genera subsidio</w:t>
                </w:r>
                <w:r w:rsidR="003E70E4">
                  <w:rPr>
                    <w:noProof/>
                    <w:webHidden/>
                  </w:rPr>
                  <w:tab/>
                </w:r>
                <w:r w:rsidR="003E70E4">
                  <w:rPr>
                    <w:noProof/>
                    <w:webHidden/>
                  </w:rPr>
                  <w:fldChar w:fldCharType="begin"/>
                </w:r>
                <w:r w:rsidR="003E70E4">
                  <w:rPr>
                    <w:noProof/>
                    <w:webHidden/>
                  </w:rPr>
                  <w:instrText xml:space="preserve"> PAGEREF _Toc469480946 \h </w:instrText>
                </w:r>
                <w:r w:rsidR="003E70E4">
                  <w:rPr>
                    <w:noProof/>
                    <w:webHidden/>
                  </w:rPr>
                </w:r>
                <w:r w:rsidR="003E70E4">
                  <w:rPr>
                    <w:noProof/>
                    <w:webHidden/>
                  </w:rPr>
                  <w:fldChar w:fldCharType="separate"/>
                </w:r>
                <w:r w:rsidR="002B4BF7">
                  <w:rPr>
                    <w:noProof/>
                    <w:webHidden/>
                  </w:rPr>
                  <w:t>28</w:t>
                </w:r>
                <w:r w:rsidR="003E70E4">
                  <w:rPr>
                    <w:noProof/>
                    <w:webHidden/>
                  </w:rPr>
                  <w:fldChar w:fldCharType="end"/>
                </w:r>
              </w:hyperlink>
            </w:p>
            <w:p w:rsidR="003E70E4" w:rsidRDefault="00A45D8C">
              <w:pPr>
                <w:pStyle w:val="TDC3"/>
                <w:rPr>
                  <w:rFonts w:eastAsiaTheme="minorEastAsia"/>
                  <w:noProof/>
                  <w:sz w:val="22"/>
                  <w:lang w:eastAsia="es-SV"/>
                </w:rPr>
              </w:pPr>
              <w:hyperlink w:anchor="_Toc469480947" w:history="1">
                <w:r w:rsidR="003E70E4" w:rsidRPr="008B58A9">
                  <w:rPr>
                    <w:rStyle w:val="Hipervnculo"/>
                    <w:noProof/>
                  </w:rPr>
                  <w:t>Licencia por tratamiento médico fuera del país</w:t>
                </w:r>
                <w:r w:rsidR="003E70E4">
                  <w:rPr>
                    <w:noProof/>
                    <w:webHidden/>
                  </w:rPr>
                  <w:tab/>
                </w:r>
                <w:r w:rsidR="003E70E4">
                  <w:rPr>
                    <w:noProof/>
                    <w:webHidden/>
                  </w:rPr>
                  <w:fldChar w:fldCharType="begin"/>
                </w:r>
                <w:r w:rsidR="003E70E4">
                  <w:rPr>
                    <w:noProof/>
                    <w:webHidden/>
                  </w:rPr>
                  <w:instrText xml:space="preserve"> PAGEREF _Toc469480947 \h </w:instrText>
                </w:r>
                <w:r w:rsidR="003E70E4">
                  <w:rPr>
                    <w:noProof/>
                    <w:webHidden/>
                  </w:rPr>
                </w:r>
                <w:r w:rsidR="003E70E4">
                  <w:rPr>
                    <w:noProof/>
                    <w:webHidden/>
                  </w:rPr>
                  <w:fldChar w:fldCharType="separate"/>
                </w:r>
                <w:r w:rsidR="002B4BF7">
                  <w:rPr>
                    <w:noProof/>
                    <w:webHidden/>
                  </w:rPr>
                  <w:t>28</w:t>
                </w:r>
                <w:r w:rsidR="003E70E4">
                  <w:rPr>
                    <w:noProof/>
                    <w:webHidden/>
                  </w:rPr>
                  <w:fldChar w:fldCharType="end"/>
                </w:r>
              </w:hyperlink>
            </w:p>
            <w:p w:rsidR="003E70E4" w:rsidRDefault="00A45D8C">
              <w:pPr>
                <w:pStyle w:val="TDC3"/>
                <w:rPr>
                  <w:rFonts w:eastAsiaTheme="minorEastAsia"/>
                  <w:noProof/>
                  <w:sz w:val="22"/>
                  <w:lang w:eastAsia="es-SV"/>
                </w:rPr>
              </w:pPr>
              <w:hyperlink w:anchor="_Toc469480948" w:history="1">
                <w:r w:rsidR="003E70E4" w:rsidRPr="008B58A9">
                  <w:rPr>
                    <w:rStyle w:val="Hipervnculo"/>
                    <w:noProof/>
                  </w:rPr>
                  <w:t>Derecho de la Licencia por Enfermedad y Servicios Médicos Hospitalarios ISSS</w:t>
                </w:r>
                <w:r w:rsidR="003E70E4">
                  <w:rPr>
                    <w:noProof/>
                    <w:webHidden/>
                  </w:rPr>
                  <w:tab/>
                </w:r>
                <w:r w:rsidR="003E70E4">
                  <w:rPr>
                    <w:noProof/>
                    <w:webHidden/>
                  </w:rPr>
                  <w:fldChar w:fldCharType="begin"/>
                </w:r>
                <w:r w:rsidR="003E70E4">
                  <w:rPr>
                    <w:noProof/>
                    <w:webHidden/>
                  </w:rPr>
                  <w:instrText xml:space="preserve"> PAGEREF _Toc469480948 \h </w:instrText>
                </w:r>
                <w:r w:rsidR="003E70E4">
                  <w:rPr>
                    <w:noProof/>
                    <w:webHidden/>
                  </w:rPr>
                </w:r>
                <w:r w:rsidR="003E70E4">
                  <w:rPr>
                    <w:noProof/>
                    <w:webHidden/>
                  </w:rPr>
                  <w:fldChar w:fldCharType="separate"/>
                </w:r>
                <w:r w:rsidR="002B4BF7">
                  <w:rPr>
                    <w:noProof/>
                    <w:webHidden/>
                  </w:rPr>
                  <w:t>28</w:t>
                </w:r>
                <w:r w:rsidR="003E70E4">
                  <w:rPr>
                    <w:noProof/>
                    <w:webHidden/>
                  </w:rPr>
                  <w:fldChar w:fldCharType="end"/>
                </w:r>
              </w:hyperlink>
            </w:p>
            <w:p w:rsidR="003E70E4" w:rsidRDefault="00A45D8C">
              <w:pPr>
                <w:pStyle w:val="TDC3"/>
                <w:rPr>
                  <w:rFonts w:eastAsiaTheme="minorEastAsia"/>
                  <w:noProof/>
                  <w:sz w:val="22"/>
                  <w:lang w:eastAsia="es-SV"/>
                </w:rPr>
              </w:pPr>
              <w:hyperlink w:anchor="_Toc469480949" w:history="1">
                <w:r w:rsidR="003E70E4" w:rsidRPr="008B58A9">
                  <w:rPr>
                    <w:rStyle w:val="Hipervnculo"/>
                    <w:noProof/>
                  </w:rPr>
                  <w:t>Por Maternidad</w:t>
                </w:r>
                <w:r w:rsidR="003E70E4">
                  <w:rPr>
                    <w:noProof/>
                    <w:webHidden/>
                  </w:rPr>
                  <w:tab/>
                </w:r>
                <w:r w:rsidR="003E70E4">
                  <w:rPr>
                    <w:noProof/>
                    <w:webHidden/>
                  </w:rPr>
                  <w:fldChar w:fldCharType="begin"/>
                </w:r>
                <w:r w:rsidR="003E70E4">
                  <w:rPr>
                    <w:noProof/>
                    <w:webHidden/>
                  </w:rPr>
                  <w:instrText xml:space="preserve"> PAGEREF _Toc469480949 \h </w:instrText>
                </w:r>
                <w:r w:rsidR="003E70E4">
                  <w:rPr>
                    <w:noProof/>
                    <w:webHidden/>
                  </w:rPr>
                </w:r>
                <w:r w:rsidR="003E70E4">
                  <w:rPr>
                    <w:noProof/>
                    <w:webHidden/>
                  </w:rPr>
                  <w:fldChar w:fldCharType="separate"/>
                </w:r>
                <w:r w:rsidR="002B4BF7">
                  <w:rPr>
                    <w:noProof/>
                    <w:webHidden/>
                  </w:rPr>
                  <w:t>29</w:t>
                </w:r>
                <w:r w:rsidR="003E70E4">
                  <w:rPr>
                    <w:noProof/>
                    <w:webHidden/>
                  </w:rPr>
                  <w:fldChar w:fldCharType="end"/>
                </w:r>
              </w:hyperlink>
            </w:p>
            <w:p w:rsidR="003E70E4" w:rsidRDefault="00A45D8C">
              <w:pPr>
                <w:pStyle w:val="TDC3"/>
                <w:rPr>
                  <w:rFonts w:eastAsiaTheme="minorEastAsia"/>
                  <w:noProof/>
                  <w:sz w:val="22"/>
                  <w:lang w:eastAsia="es-SV"/>
                </w:rPr>
              </w:pPr>
              <w:hyperlink w:anchor="_Toc469480950" w:history="1">
                <w:r w:rsidR="003E70E4" w:rsidRPr="008B58A9">
                  <w:rPr>
                    <w:rStyle w:val="Hipervnculo"/>
                    <w:noProof/>
                  </w:rPr>
                  <w:t>Periodo de Licencia por Maternidad</w:t>
                </w:r>
                <w:r w:rsidR="003E70E4">
                  <w:rPr>
                    <w:noProof/>
                    <w:webHidden/>
                  </w:rPr>
                  <w:tab/>
                </w:r>
                <w:r w:rsidR="003E70E4">
                  <w:rPr>
                    <w:noProof/>
                    <w:webHidden/>
                  </w:rPr>
                  <w:fldChar w:fldCharType="begin"/>
                </w:r>
                <w:r w:rsidR="003E70E4">
                  <w:rPr>
                    <w:noProof/>
                    <w:webHidden/>
                  </w:rPr>
                  <w:instrText xml:space="preserve"> PAGEREF _Toc469480950 \h </w:instrText>
                </w:r>
                <w:r w:rsidR="003E70E4">
                  <w:rPr>
                    <w:noProof/>
                    <w:webHidden/>
                  </w:rPr>
                </w:r>
                <w:r w:rsidR="003E70E4">
                  <w:rPr>
                    <w:noProof/>
                    <w:webHidden/>
                  </w:rPr>
                  <w:fldChar w:fldCharType="separate"/>
                </w:r>
                <w:r w:rsidR="002B4BF7">
                  <w:rPr>
                    <w:noProof/>
                    <w:webHidden/>
                  </w:rPr>
                  <w:t>29</w:t>
                </w:r>
                <w:r w:rsidR="003E70E4">
                  <w:rPr>
                    <w:noProof/>
                    <w:webHidden/>
                  </w:rPr>
                  <w:fldChar w:fldCharType="end"/>
                </w:r>
              </w:hyperlink>
            </w:p>
            <w:p w:rsidR="003E70E4" w:rsidRDefault="00A45D8C">
              <w:pPr>
                <w:pStyle w:val="TDC3"/>
                <w:rPr>
                  <w:rFonts w:eastAsiaTheme="minorEastAsia"/>
                  <w:noProof/>
                  <w:sz w:val="22"/>
                  <w:lang w:eastAsia="es-SV"/>
                </w:rPr>
              </w:pPr>
              <w:hyperlink w:anchor="_Toc469480951" w:history="1">
                <w:r w:rsidR="003E70E4" w:rsidRPr="008B58A9">
                  <w:rPr>
                    <w:rStyle w:val="Hipervnculo"/>
                    <w:noProof/>
                  </w:rPr>
                  <w:t>Permiso por Lactancia</w:t>
                </w:r>
                <w:r w:rsidR="003E70E4">
                  <w:rPr>
                    <w:noProof/>
                    <w:webHidden/>
                  </w:rPr>
                  <w:tab/>
                </w:r>
                <w:r w:rsidR="003E70E4">
                  <w:rPr>
                    <w:noProof/>
                    <w:webHidden/>
                  </w:rPr>
                  <w:fldChar w:fldCharType="begin"/>
                </w:r>
                <w:r w:rsidR="003E70E4">
                  <w:rPr>
                    <w:noProof/>
                    <w:webHidden/>
                  </w:rPr>
                  <w:instrText xml:space="preserve"> PAGEREF _Toc469480951 \h </w:instrText>
                </w:r>
                <w:r w:rsidR="003E70E4">
                  <w:rPr>
                    <w:noProof/>
                    <w:webHidden/>
                  </w:rPr>
                </w:r>
                <w:r w:rsidR="003E70E4">
                  <w:rPr>
                    <w:noProof/>
                    <w:webHidden/>
                  </w:rPr>
                  <w:fldChar w:fldCharType="separate"/>
                </w:r>
                <w:r w:rsidR="002B4BF7">
                  <w:rPr>
                    <w:noProof/>
                    <w:webHidden/>
                  </w:rPr>
                  <w:t>29</w:t>
                </w:r>
                <w:r w:rsidR="003E70E4">
                  <w:rPr>
                    <w:noProof/>
                    <w:webHidden/>
                  </w:rPr>
                  <w:fldChar w:fldCharType="end"/>
                </w:r>
              </w:hyperlink>
            </w:p>
            <w:p w:rsidR="003E70E4" w:rsidRDefault="00A45D8C">
              <w:pPr>
                <w:pStyle w:val="TDC3"/>
                <w:rPr>
                  <w:rFonts w:eastAsiaTheme="minorEastAsia"/>
                  <w:noProof/>
                  <w:sz w:val="22"/>
                  <w:lang w:eastAsia="es-SV"/>
                </w:rPr>
              </w:pPr>
              <w:hyperlink w:anchor="_Toc469480952" w:history="1">
                <w:r w:rsidR="003E70E4" w:rsidRPr="008B58A9">
                  <w:rPr>
                    <w:rStyle w:val="Hipervnculo"/>
                    <w:noProof/>
                  </w:rPr>
                  <w:t>Protección a la Condición de Embarazo</w:t>
                </w:r>
                <w:r w:rsidR="003E70E4">
                  <w:rPr>
                    <w:noProof/>
                    <w:webHidden/>
                  </w:rPr>
                  <w:tab/>
                </w:r>
                <w:r w:rsidR="003E70E4">
                  <w:rPr>
                    <w:noProof/>
                    <w:webHidden/>
                  </w:rPr>
                  <w:fldChar w:fldCharType="begin"/>
                </w:r>
                <w:r w:rsidR="003E70E4">
                  <w:rPr>
                    <w:noProof/>
                    <w:webHidden/>
                  </w:rPr>
                  <w:instrText xml:space="preserve"> PAGEREF _Toc469480952 \h </w:instrText>
                </w:r>
                <w:r w:rsidR="003E70E4">
                  <w:rPr>
                    <w:noProof/>
                    <w:webHidden/>
                  </w:rPr>
                </w:r>
                <w:r w:rsidR="003E70E4">
                  <w:rPr>
                    <w:noProof/>
                    <w:webHidden/>
                  </w:rPr>
                  <w:fldChar w:fldCharType="separate"/>
                </w:r>
                <w:r w:rsidR="002B4BF7">
                  <w:rPr>
                    <w:noProof/>
                    <w:webHidden/>
                  </w:rPr>
                  <w:t>29</w:t>
                </w:r>
                <w:r w:rsidR="003E70E4">
                  <w:rPr>
                    <w:noProof/>
                    <w:webHidden/>
                  </w:rPr>
                  <w:fldChar w:fldCharType="end"/>
                </w:r>
              </w:hyperlink>
            </w:p>
            <w:p w:rsidR="003E70E4" w:rsidRDefault="00A45D8C">
              <w:pPr>
                <w:pStyle w:val="TDC3"/>
                <w:rPr>
                  <w:rFonts w:eastAsiaTheme="minorEastAsia"/>
                  <w:noProof/>
                  <w:sz w:val="22"/>
                  <w:lang w:eastAsia="es-SV"/>
                </w:rPr>
              </w:pPr>
              <w:hyperlink w:anchor="_Toc469480953" w:history="1">
                <w:r w:rsidR="003E70E4" w:rsidRPr="008B58A9">
                  <w:rPr>
                    <w:rStyle w:val="Hipervnculo"/>
                    <w:noProof/>
                  </w:rPr>
                  <w:t>Por Paternidad</w:t>
                </w:r>
                <w:r w:rsidR="003E70E4">
                  <w:rPr>
                    <w:noProof/>
                    <w:webHidden/>
                  </w:rPr>
                  <w:tab/>
                </w:r>
                <w:r w:rsidR="003E70E4">
                  <w:rPr>
                    <w:noProof/>
                    <w:webHidden/>
                  </w:rPr>
                  <w:fldChar w:fldCharType="begin"/>
                </w:r>
                <w:r w:rsidR="003E70E4">
                  <w:rPr>
                    <w:noProof/>
                    <w:webHidden/>
                  </w:rPr>
                  <w:instrText xml:space="preserve"> PAGEREF _Toc469480953 \h </w:instrText>
                </w:r>
                <w:r w:rsidR="003E70E4">
                  <w:rPr>
                    <w:noProof/>
                    <w:webHidden/>
                  </w:rPr>
                </w:r>
                <w:r w:rsidR="003E70E4">
                  <w:rPr>
                    <w:noProof/>
                    <w:webHidden/>
                  </w:rPr>
                  <w:fldChar w:fldCharType="separate"/>
                </w:r>
                <w:r w:rsidR="002B4BF7">
                  <w:rPr>
                    <w:noProof/>
                    <w:webHidden/>
                  </w:rPr>
                  <w:t>29</w:t>
                </w:r>
                <w:r w:rsidR="003E70E4">
                  <w:rPr>
                    <w:noProof/>
                    <w:webHidden/>
                  </w:rPr>
                  <w:fldChar w:fldCharType="end"/>
                </w:r>
              </w:hyperlink>
            </w:p>
            <w:p w:rsidR="003E70E4" w:rsidRDefault="00A45D8C">
              <w:pPr>
                <w:pStyle w:val="TDC3"/>
                <w:rPr>
                  <w:rFonts w:eastAsiaTheme="minorEastAsia"/>
                  <w:noProof/>
                  <w:sz w:val="22"/>
                  <w:lang w:eastAsia="es-SV"/>
                </w:rPr>
              </w:pPr>
              <w:hyperlink w:anchor="_Toc469480954" w:history="1">
                <w:r w:rsidR="003E70E4" w:rsidRPr="008B58A9">
                  <w:rPr>
                    <w:rStyle w:val="Hipervnculo"/>
                    <w:noProof/>
                  </w:rPr>
                  <w:t>Por Matrimonio</w:t>
                </w:r>
                <w:r w:rsidR="003E70E4">
                  <w:rPr>
                    <w:noProof/>
                    <w:webHidden/>
                  </w:rPr>
                  <w:tab/>
                </w:r>
                <w:r w:rsidR="003E70E4">
                  <w:rPr>
                    <w:noProof/>
                    <w:webHidden/>
                  </w:rPr>
                  <w:fldChar w:fldCharType="begin"/>
                </w:r>
                <w:r w:rsidR="003E70E4">
                  <w:rPr>
                    <w:noProof/>
                    <w:webHidden/>
                  </w:rPr>
                  <w:instrText xml:space="preserve"> PAGEREF _Toc469480954 \h </w:instrText>
                </w:r>
                <w:r w:rsidR="003E70E4">
                  <w:rPr>
                    <w:noProof/>
                    <w:webHidden/>
                  </w:rPr>
                </w:r>
                <w:r w:rsidR="003E70E4">
                  <w:rPr>
                    <w:noProof/>
                    <w:webHidden/>
                  </w:rPr>
                  <w:fldChar w:fldCharType="separate"/>
                </w:r>
                <w:r w:rsidR="002B4BF7">
                  <w:rPr>
                    <w:noProof/>
                    <w:webHidden/>
                  </w:rPr>
                  <w:t>30</w:t>
                </w:r>
                <w:r w:rsidR="003E70E4">
                  <w:rPr>
                    <w:noProof/>
                    <w:webHidden/>
                  </w:rPr>
                  <w:fldChar w:fldCharType="end"/>
                </w:r>
              </w:hyperlink>
            </w:p>
            <w:p w:rsidR="003E70E4" w:rsidRDefault="00A45D8C">
              <w:pPr>
                <w:pStyle w:val="TDC3"/>
                <w:rPr>
                  <w:rFonts w:eastAsiaTheme="minorEastAsia"/>
                  <w:noProof/>
                  <w:sz w:val="22"/>
                  <w:lang w:eastAsia="es-SV"/>
                </w:rPr>
              </w:pPr>
              <w:hyperlink w:anchor="_Toc469480955" w:history="1">
                <w:r w:rsidR="003E70E4" w:rsidRPr="008B58A9">
                  <w:rPr>
                    <w:rStyle w:val="Hipervnculo"/>
                    <w:noProof/>
                  </w:rPr>
                  <w:t>Por Enfermedad Gravísima de los Parientes Cercanos y por Duelo (padre, madre, cónyuge, hijos e hijas)</w:t>
                </w:r>
                <w:r w:rsidR="003E70E4">
                  <w:rPr>
                    <w:noProof/>
                    <w:webHidden/>
                  </w:rPr>
                  <w:tab/>
                </w:r>
                <w:r w:rsidR="003E70E4">
                  <w:rPr>
                    <w:noProof/>
                    <w:webHidden/>
                  </w:rPr>
                  <w:fldChar w:fldCharType="begin"/>
                </w:r>
                <w:r w:rsidR="003E70E4">
                  <w:rPr>
                    <w:noProof/>
                    <w:webHidden/>
                  </w:rPr>
                  <w:instrText xml:space="preserve"> PAGEREF _Toc469480955 \h </w:instrText>
                </w:r>
                <w:r w:rsidR="003E70E4">
                  <w:rPr>
                    <w:noProof/>
                    <w:webHidden/>
                  </w:rPr>
                </w:r>
                <w:r w:rsidR="003E70E4">
                  <w:rPr>
                    <w:noProof/>
                    <w:webHidden/>
                  </w:rPr>
                  <w:fldChar w:fldCharType="separate"/>
                </w:r>
                <w:r w:rsidR="002B4BF7">
                  <w:rPr>
                    <w:noProof/>
                    <w:webHidden/>
                  </w:rPr>
                  <w:t>30</w:t>
                </w:r>
                <w:r w:rsidR="003E70E4">
                  <w:rPr>
                    <w:noProof/>
                    <w:webHidden/>
                  </w:rPr>
                  <w:fldChar w:fldCharType="end"/>
                </w:r>
              </w:hyperlink>
            </w:p>
            <w:p w:rsidR="003E70E4" w:rsidRDefault="00A45D8C">
              <w:pPr>
                <w:pStyle w:val="TDC3"/>
                <w:rPr>
                  <w:rFonts w:eastAsiaTheme="minorEastAsia"/>
                  <w:noProof/>
                  <w:sz w:val="22"/>
                  <w:lang w:eastAsia="es-SV"/>
                </w:rPr>
              </w:pPr>
              <w:hyperlink w:anchor="_Toc469480956" w:history="1">
                <w:r w:rsidR="003E70E4" w:rsidRPr="008B58A9">
                  <w:rPr>
                    <w:rStyle w:val="Hipervnculo"/>
                    <w:noProof/>
                  </w:rPr>
                  <w:t>De la Licencia por Enfermedad Gravísima de Parientes Cercanos</w:t>
                </w:r>
                <w:r w:rsidR="003E70E4">
                  <w:rPr>
                    <w:noProof/>
                    <w:webHidden/>
                  </w:rPr>
                  <w:tab/>
                </w:r>
                <w:r w:rsidR="003E70E4">
                  <w:rPr>
                    <w:noProof/>
                    <w:webHidden/>
                  </w:rPr>
                  <w:fldChar w:fldCharType="begin"/>
                </w:r>
                <w:r w:rsidR="003E70E4">
                  <w:rPr>
                    <w:noProof/>
                    <w:webHidden/>
                  </w:rPr>
                  <w:instrText xml:space="preserve"> PAGEREF _Toc469480956 \h </w:instrText>
                </w:r>
                <w:r w:rsidR="003E70E4">
                  <w:rPr>
                    <w:noProof/>
                    <w:webHidden/>
                  </w:rPr>
                </w:r>
                <w:r w:rsidR="003E70E4">
                  <w:rPr>
                    <w:noProof/>
                    <w:webHidden/>
                  </w:rPr>
                  <w:fldChar w:fldCharType="separate"/>
                </w:r>
                <w:r w:rsidR="002B4BF7">
                  <w:rPr>
                    <w:noProof/>
                    <w:webHidden/>
                  </w:rPr>
                  <w:t>30</w:t>
                </w:r>
                <w:r w:rsidR="003E70E4">
                  <w:rPr>
                    <w:noProof/>
                    <w:webHidden/>
                  </w:rPr>
                  <w:fldChar w:fldCharType="end"/>
                </w:r>
              </w:hyperlink>
            </w:p>
            <w:p w:rsidR="003E70E4" w:rsidRDefault="00A45D8C">
              <w:pPr>
                <w:pStyle w:val="TDC3"/>
                <w:rPr>
                  <w:rFonts w:eastAsiaTheme="minorEastAsia"/>
                  <w:noProof/>
                  <w:sz w:val="22"/>
                  <w:lang w:eastAsia="es-SV"/>
                </w:rPr>
              </w:pPr>
              <w:hyperlink w:anchor="_Toc469480957" w:history="1">
                <w:r w:rsidR="003E70E4" w:rsidRPr="008B58A9">
                  <w:rPr>
                    <w:rStyle w:val="Hipervnculo"/>
                    <w:noProof/>
                  </w:rPr>
                  <w:t>De la Licencia por Duelo de Parientes Cercanos</w:t>
                </w:r>
                <w:r w:rsidR="003E70E4">
                  <w:rPr>
                    <w:noProof/>
                    <w:webHidden/>
                  </w:rPr>
                  <w:tab/>
                </w:r>
                <w:r w:rsidR="003E70E4">
                  <w:rPr>
                    <w:noProof/>
                    <w:webHidden/>
                  </w:rPr>
                  <w:fldChar w:fldCharType="begin"/>
                </w:r>
                <w:r w:rsidR="003E70E4">
                  <w:rPr>
                    <w:noProof/>
                    <w:webHidden/>
                  </w:rPr>
                  <w:instrText xml:space="preserve"> PAGEREF _Toc469480957 \h </w:instrText>
                </w:r>
                <w:r w:rsidR="003E70E4">
                  <w:rPr>
                    <w:noProof/>
                    <w:webHidden/>
                  </w:rPr>
                </w:r>
                <w:r w:rsidR="003E70E4">
                  <w:rPr>
                    <w:noProof/>
                    <w:webHidden/>
                  </w:rPr>
                  <w:fldChar w:fldCharType="separate"/>
                </w:r>
                <w:r w:rsidR="002B4BF7">
                  <w:rPr>
                    <w:noProof/>
                    <w:webHidden/>
                  </w:rPr>
                  <w:t>30</w:t>
                </w:r>
                <w:r w:rsidR="003E70E4">
                  <w:rPr>
                    <w:noProof/>
                    <w:webHidden/>
                  </w:rPr>
                  <w:fldChar w:fldCharType="end"/>
                </w:r>
              </w:hyperlink>
            </w:p>
            <w:p w:rsidR="003E70E4" w:rsidRDefault="00A45D8C">
              <w:pPr>
                <w:pStyle w:val="TDC3"/>
                <w:rPr>
                  <w:rFonts w:eastAsiaTheme="minorEastAsia"/>
                  <w:noProof/>
                  <w:sz w:val="22"/>
                  <w:lang w:eastAsia="es-SV"/>
                </w:rPr>
              </w:pPr>
              <w:hyperlink w:anchor="_Toc469480958" w:history="1">
                <w:r w:rsidR="003E70E4" w:rsidRPr="008B58A9">
                  <w:rPr>
                    <w:rStyle w:val="Hipervnculo"/>
                    <w:noProof/>
                  </w:rPr>
                  <w:t>Deceso del Servidor Público</w:t>
                </w:r>
                <w:r w:rsidR="003E70E4">
                  <w:rPr>
                    <w:noProof/>
                    <w:webHidden/>
                  </w:rPr>
                  <w:tab/>
                </w:r>
                <w:r w:rsidR="003E70E4">
                  <w:rPr>
                    <w:noProof/>
                    <w:webHidden/>
                  </w:rPr>
                  <w:fldChar w:fldCharType="begin"/>
                </w:r>
                <w:r w:rsidR="003E70E4">
                  <w:rPr>
                    <w:noProof/>
                    <w:webHidden/>
                  </w:rPr>
                  <w:instrText xml:space="preserve"> PAGEREF _Toc469480958 \h </w:instrText>
                </w:r>
                <w:r w:rsidR="003E70E4">
                  <w:rPr>
                    <w:noProof/>
                    <w:webHidden/>
                  </w:rPr>
                </w:r>
                <w:r w:rsidR="003E70E4">
                  <w:rPr>
                    <w:noProof/>
                    <w:webHidden/>
                  </w:rPr>
                  <w:fldChar w:fldCharType="separate"/>
                </w:r>
                <w:r w:rsidR="002B4BF7">
                  <w:rPr>
                    <w:noProof/>
                    <w:webHidden/>
                  </w:rPr>
                  <w:t>30</w:t>
                </w:r>
                <w:r w:rsidR="003E70E4">
                  <w:rPr>
                    <w:noProof/>
                    <w:webHidden/>
                  </w:rPr>
                  <w:fldChar w:fldCharType="end"/>
                </w:r>
              </w:hyperlink>
            </w:p>
            <w:p w:rsidR="003E70E4" w:rsidRDefault="00A45D8C">
              <w:pPr>
                <w:pStyle w:val="TDC3"/>
                <w:rPr>
                  <w:rFonts w:eastAsiaTheme="minorEastAsia"/>
                  <w:noProof/>
                  <w:sz w:val="22"/>
                  <w:lang w:eastAsia="es-SV"/>
                </w:rPr>
              </w:pPr>
              <w:hyperlink w:anchor="_Toc469480959" w:history="1">
                <w:r w:rsidR="003E70E4" w:rsidRPr="008B58A9">
                  <w:rPr>
                    <w:rStyle w:val="Hipervnculo"/>
                    <w:noProof/>
                  </w:rPr>
                  <w:t>Periodo de Licencia por Enfermedad Gravísima de Parientes Cercanos y Duelo (padre, madre, cónyuge e hijos)</w:t>
                </w:r>
                <w:r w:rsidR="003E70E4">
                  <w:rPr>
                    <w:noProof/>
                    <w:webHidden/>
                  </w:rPr>
                  <w:tab/>
                </w:r>
                <w:r w:rsidR="003E70E4">
                  <w:rPr>
                    <w:noProof/>
                    <w:webHidden/>
                  </w:rPr>
                  <w:fldChar w:fldCharType="begin"/>
                </w:r>
                <w:r w:rsidR="003E70E4">
                  <w:rPr>
                    <w:noProof/>
                    <w:webHidden/>
                  </w:rPr>
                  <w:instrText xml:space="preserve"> PAGEREF _Toc469480959 \h </w:instrText>
                </w:r>
                <w:r w:rsidR="003E70E4">
                  <w:rPr>
                    <w:noProof/>
                    <w:webHidden/>
                  </w:rPr>
                </w:r>
                <w:r w:rsidR="003E70E4">
                  <w:rPr>
                    <w:noProof/>
                    <w:webHidden/>
                  </w:rPr>
                  <w:fldChar w:fldCharType="separate"/>
                </w:r>
                <w:r w:rsidR="002B4BF7">
                  <w:rPr>
                    <w:noProof/>
                    <w:webHidden/>
                  </w:rPr>
                  <w:t>31</w:t>
                </w:r>
                <w:r w:rsidR="003E70E4">
                  <w:rPr>
                    <w:noProof/>
                    <w:webHidden/>
                  </w:rPr>
                  <w:fldChar w:fldCharType="end"/>
                </w:r>
              </w:hyperlink>
            </w:p>
            <w:p w:rsidR="003E70E4" w:rsidRDefault="00A45D8C">
              <w:pPr>
                <w:pStyle w:val="TDC3"/>
                <w:rPr>
                  <w:rFonts w:eastAsiaTheme="minorEastAsia"/>
                  <w:noProof/>
                  <w:sz w:val="22"/>
                  <w:lang w:eastAsia="es-SV"/>
                </w:rPr>
              </w:pPr>
              <w:hyperlink w:anchor="_Toc469480960" w:history="1">
                <w:r w:rsidR="003E70E4" w:rsidRPr="008B58A9">
                  <w:rPr>
                    <w:rStyle w:val="Hipervnculo"/>
                    <w:noProof/>
                  </w:rPr>
                  <w:t>Por el Desempeño de Misiones Oficiales Fuera de la República</w:t>
                </w:r>
                <w:r w:rsidR="003E70E4">
                  <w:rPr>
                    <w:noProof/>
                    <w:webHidden/>
                  </w:rPr>
                  <w:tab/>
                </w:r>
                <w:r w:rsidR="003E70E4">
                  <w:rPr>
                    <w:noProof/>
                    <w:webHidden/>
                  </w:rPr>
                  <w:fldChar w:fldCharType="begin"/>
                </w:r>
                <w:r w:rsidR="003E70E4">
                  <w:rPr>
                    <w:noProof/>
                    <w:webHidden/>
                  </w:rPr>
                  <w:instrText xml:space="preserve"> PAGEREF _Toc469480960 \h </w:instrText>
                </w:r>
                <w:r w:rsidR="003E70E4">
                  <w:rPr>
                    <w:noProof/>
                    <w:webHidden/>
                  </w:rPr>
                </w:r>
                <w:r w:rsidR="003E70E4">
                  <w:rPr>
                    <w:noProof/>
                    <w:webHidden/>
                  </w:rPr>
                  <w:fldChar w:fldCharType="separate"/>
                </w:r>
                <w:r w:rsidR="002B4BF7">
                  <w:rPr>
                    <w:noProof/>
                    <w:webHidden/>
                  </w:rPr>
                  <w:t>31</w:t>
                </w:r>
                <w:r w:rsidR="003E70E4">
                  <w:rPr>
                    <w:noProof/>
                    <w:webHidden/>
                  </w:rPr>
                  <w:fldChar w:fldCharType="end"/>
                </w:r>
              </w:hyperlink>
            </w:p>
            <w:p w:rsidR="003E70E4" w:rsidRDefault="00A45D8C">
              <w:pPr>
                <w:pStyle w:val="TDC3"/>
                <w:rPr>
                  <w:rFonts w:eastAsiaTheme="minorEastAsia"/>
                  <w:noProof/>
                  <w:sz w:val="22"/>
                  <w:lang w:eastAsia="es-SV"/>
                </w:rPr>
              </w:pPr>
              <w:hyperlink w:anchor="_Toc469480961" w:history="1">
                <w:r w:rsidR="003E70E4" w:rsidRPr="008B58A9">
                  <w:rPr>
                    <w:rStyle w:val="Hipervnculo"/>
                    <w:noProof/>
                  </w:rPr>
                  <w:t>De la Licencia con Goce de Sueldo</w:t>
                </w:r>
                <w:r w:rsidR="003E70E4">
                  <w:rPr>
                    <w:noProof/>
                    <w:webHidden/>
                  </w:rPr>
                  <w:tab/>
                </w:r>
                <w:r w:rsidR="003E70E4">
                  <w:rPr>
                    <w:noProof/>
                    <w:webHidden/>
                  </w:rPr>
                  <w:fldChar w:fldCharType="begin"/>
                </w:r>
                <w:r w:rsidR="003E70E4">
                  <w:rPr>
                    <w:noProof/>
                    <w:webHidden/>
                  </w:rPr>
                  <w:instrText xml:space="preserve"> PAGEREF _Toc469480961 \h </w:instrText>
                </w:r>
                <w:r w:rsidR="003E70E4">
                  <w:rPr>
                    <w:noProof/>
                    <w:webHidden/>
                  </w:rPr>
                </w:r>
                <w:r w:rsidR="003E70E4">
                  <w:rPr>
                    <w:noProof/>
                    <w:webHidden/>
                  </w:rPr>
                  <w:fldChar w:fldCharType="separate"/>
                </w:r>
                <w:r w:rsidR="002B4BF7">
                  <w:rPr>
                    <w:noProof/>
                    <w:webHidden/>
                  </w:rPr>
                  <w:t>31</w:t>
                </w:r>
                <w:r w:rsidR="003E70E4">
                  <w:rPr>
                    <w:noProof/>
                    <w:webHidden/>
                  </w:rPr>
                  <w:fldChar w:fldCharType="end"/>
                </w:r>
              </w:hyperlink>
            </w:p>
            <w:p w:rsidR="003E70E4" w:rsidRDefault="00A45D8C">
              <w:pPr>
                <w:pStyle w:val="TDC3"/>
                <w:rPr>
                  <w:rFonts w:eastAsiaTheme="minorEastAsia"/>
                  <w:noProof/>
                  <w:sz w:val="22"/>
                  <w:lang w:eastAsia="es-SV"/>
                </w:rPr>
              </w:pPr>
              <w:hyperlink w:anchor="_Toc469480962" w:history="1">
                <w:r w:rsidR="003E70E4" w:rsidRPr="008B58A9">
                  <w:rPr>
                    <w:rStyle w:val="Hipervnculo"/>
                    <w:noProof/>
                  </w:rPr>
                  <w:t>Responsabilidad del Trámite de Autorización de la Misión Oficial</w:t>
                </w:r>
                <w:r w:rsidR="003E70E4">
                  <w:rPr>
                    <w:noProof/>
                    <w:webHidden/>
                  </w:rPr>
                  <w:tab/>
                </w:r>
                <w:r w:rsidR="003E70E4">
                  <w:rPr>
                    <w:noProof/>
                    <w:webHidden/>
                  </w:rPr>
                  <w:fldChar w:fldCharType="begin"/>
                </w:r>
                <w:r w:rsidR="003E70E4">
                  <w:rPr>
                    <w:noProof/>
                    <w:webHidden/>
                  </w:rPr>
                  <w:instrText xml:space="preserve"> PAGEREF _Toc469480962 \h </w:instrText>
                </w:r>
                <w:r w:rsidR="003E70E4">
                  <w:rPr>
                    <w:noProof/>
                    <w:webHidden/>
                  </w:rPr>
                </w:r>
                <w:r w:rsidR="003E70E4">
                  <w:rPr>
                    <w:noProof/>
                    <w:webHidden/>
                  </w:rPr>
                  <w:fldChar w:fldCharType="separate"/>
                </w:r>
                <w:r w:rsidR="002B4BF7">
                  <w:rPr>
                    <w:noProof/>
                    <w:webHidden/>
                  </w:rPr>
                  <w:t>31</w:t>
                </w:r>
                <w:r w:rsidR="003E70E4">
                  <w:rPr>
                    <w:noProof/>
                    <w:webHidden/>
                  </w:rPr>
                  <w:fldChar w:fldCharType="end"/>
                </w:r>
              </w:hyperlink>
            </w:p>
            <w:p w:rsidR="003E70E4" w:rsidRDefault="00A45D8C">
              <w:pPr>
                <w:pStyle w:val="TDC3"/>
                <w:rPr>
                  <w:rFonts w:eastAsiaTheme="minorEastAsia"/>
                  <w:noProof/>
                  <w:sz w:val="22"/>
                  <w:lang w:eastAsia="es-SV"/>
                </w:rPr>
              </w:pPr>
              <w:hyperlink w:anchor="_Toc469480963" w:history="1">
                <w:r w:rsidR="003E70E4" w:rsidRPr="008B58A9">
                  <w:rPr>
                    <w:rStyle w:val="Hipervnculo"/>
                    <w:noProof/>
                  </w:rPr>
                  <w:t>Licencias Sindicales con Goce de Sueldo</w:t>
                </w:r>
                <w:r w:rsidR="003E70E4">
                  <w:rPr>
                    <w:noProof/>
                    <w:webHidden/>
                  </w:rPr>
                  <w:tab/>
                </w:r>
                <w:r w:rsidR="003E70E4">
                  <w:rPr>
                    <w:noProof/>
                    <w:webHidden/>
                  </w:rPr>
                  <w:fldChar w:fldCharType="begin"/>
                </w:r>
                <w:r w:rsidR="003E70E4">
                  <w:rPr>
                    <w:noProof/>
                    <w:webHidden/>
                  </w:rPr>
                  <w:instrText xml:space="preserve"> PAGEREF _Toc469480963 \h </w:instrText>
                </w:r>
                <w:r w:rsidR="003E70E4">
                  <w:rPr>
                    <w:noProof/>
                    <w:webHidden/>
                  </w:rPr>
                </w:r>
                <w:r w:rsidR="003E70E4">
                  <w:rPr>
                    <w:noProof/>
                    <w:webHidden/>
                  </w:rPr>
                  <w:fldChar w:fldCharType="separate"/>
                </w:r>
                <w:r w:rsidR="002B4BF7">
                  <w:rPr>
                    <w:noProof/>
                    <w:webHidden/>
                  </w:rPr>
                  <w:t>31</w:t>
                </w:r>
                <w:r w:rsidR="003E70E4">
                  <w:rPr>
                    <w:noProof/>
                    <w:webHidden/>
                  </w:rPr>
                  <w:fldChar w:fldCharType="end"/>
                </w:r>
              </w:hyperlink>
            </w:p>
            <w:p w:rsidR="003E70E4" w:rsidRDefault="00A45D8C">
              <w:pPr>
                <w:pStyle w:val="TDC3"/>
                <w:rPr>
                  <w:rFonts w:eastAsiaTheme="minorEastAsia"/>
                  <w:noProof/>
                  <w:sz w:val="22"/>
                  <w:lang w:eastAsia="es-SV"/>
                </w:rPr>
              </w:pPr>
              <w:hyperlink w:anchor="_Toc469480964" w:history="1">
                <w:r w:rsidR="003E70E4" w:rsidRPr="008B58A9">
                  <w:rPr>
                    <w:rStyle w:val="Hipervnculo"/>
                    <w:noProof/>
                  </w:rPr>
                  <w:t>Por Motivos Personales</w:t>
                </w:r>
                <w:r w:rsidR="003E70E4">
                  <w:rPr>
                    <w:noProof/>
                    <w:webHidden/>
                  </w:rPr>
                  <w:tab/>
                </w:r>
                <w:r w:rsidR="003E70E4">
                  <w:rPr>
                    <w:noProof/>
                    <w:webHidden/>
                  </w:rPr>
                  <w:fldChar w:fldCharType="begin"/>
                </w:r>
                <w:r w:rsidR="003E70E4">
                  <w:rPr>
                    <w:noProof/>
                    <w:webHidden/>
                  </w:rPr>
                  <w:instrText xml:space="preserve"> PAGEREF _Toc469480964 \h </w:instrText>
                </w:r>
                <w:r w:rsidR="003E70E4">
                  <w:rPr>
                    <w:noProof/>
                    <w:webHidden/>
                  </w:rPr>
                </w:r>
                <w:r w:rsidR="003E70E4">
                  <w:rPr>
                    <w:noProof/>
                    <w:webHidden/>
                  </w:rPr>
                  <w:fldChar w:fldCharType="separate"/>
                </w:r>
                <w:r w:rsidR="002B4BF7">
                  <w:rPr>
                    <w:noProof/>
                    <w:webHidden/>
                  </w:rPr>
                  <w:t>31</w:t>
                </w:r>
                <w:r w:rsidR="003E70E4">
                  <w:rPr>
                    <w:noProof/>
                    <w:webHidden/>
                  </w:rPr>
                  <w:fldChar w:fldCharType="end"/>
                </w:r>
              </w:hyperlink>
            </w:p>
            <w:p w:rsidR="003E70E4" w:rsidRDefault="00A45D8C">
              <w:pPr>
                <w:pStyle w:val="TDC3"/>
                <w:rPr>
                  <w:rFonts w:eastAsiaTheme="minorEastAsia"/>
                  <w:noProof/>
                  <w:sz w:val="22"/>
                  <w:lang w:eastAsia="es-SV"/>
                </w:rPr>
              </w:pPr>
              <w:hyperlink w:anchor="_Toc469480965" w:history="1">
                <w:r w:rsidR="003E70E4" w:rsidRPr="008B58A9">
                  <w:rPr>
                    <w:rStyle w:val="Hipervnculo"/>
                    <w:noProof/>
                  </w:rPr>
                  <w:t>Discrecionalidad de la Motivación del Permiso</w:t>
                </w:r>
                <w:r w:rsidR="003E70E4">
                  <w:rPr>
                    <w:noProof/>
                    <w:webHidden/>
                  </w:rPr>
                  <w:tab/>
                </w:r>
                <w:r w:rsidR="003E70E4">
                  <w:rPr>
                    <w:noProof/>
                    <w:webHidden/>
                  </w:rPr>
                  <w:fldChar w:fldCharType="begin"/>
                </w:r>
                <w:r w:rsidR="003E70E4">
                  <w:rPr>
                    <w:noProof/>
                    <w:webHidden/>
                  </w:rPr>
                  <w:instrText xml:space="preserve"> PAGEREF _Toc469480965 \h </w:instrText>
                </w:r>
                <w:r w:rsidR="003E70E4">
                  <w:rPr>
                    <w:noProof/>
                    <w:webHidden/>
                  </w:rPr>
                </w:r>
                <w:r w:rsidR="003E70E4">
                  <w:rPr>
                    <w:noProof/>
                    <w:webHidden/>
                  </w:rPr>
                  <w:fldChar w:fldCharType="separate"/>
                </w:r>
                <w:r w:rsidR="002B4BF7">
                  <w:rPr>
                    <w:noProof/>
                    <w:webHidden/>
                  </w:rPr>
                  <w:t>32</w:t>
                </w:r>
                <w:r w:rsidR="003E70E4">
                  <w:rPr>
                    <w:noProof/>
                    <w:webHidden/>
                  </w:rPr>
                  <w:fldChar w:fldCharType="end"/>
                </w:r>
              </w:hyperlink>
            </w:p>
            <w:p w:rsidR="003E70E4" w:rsidRDefault="00A45D8C">
              <w:pPr>
                <w:pStyle w:val="TDC3"/>
                <w:rPr>
                  <w:rFonts w:eastAsiaTheme="minorEastAsia"/>
                  <w:noProof/>
                  <w:sz w:val="22"/>
                  <w:lang w:eastAsia="es-SV"/>
                </w:rPr>
              </w:pPr>
              <w:hyperlink w:anchor="_Toc469480966" w:history="1">
                <w:r w:rsidR="003E70E4" w:rsidRPr="008B58A9">
                  <w:rPr>
                    <w:rStyle w:val="Hipervnculo"/>
                    <w:noProof/>
                  </w:rPr>
                  <w:t>Permisos por Asuntos Escolares u Otras Emergencias</w:t>
                </w:r>
                <w:r w:rsidR="003E70E4">
                  <w:rPr>
                    <w:noProof/>
                    <w:webHidden/>
                  </w:rPr>
                  <w:tab/>
                </w:r>
                <w:r w:rsidR="003E70E4">
                  <w:rPr>
                    <w:noProof/>
                    <w:webHidden/>
                  </w:rPr>
                  <w:fldChar w:fldCharType="begin"/>
                </w:r>
                <w:r w:rsidR="003E70E4">
                  <w:rPr>
                    <w:noProof/>
                    <w:webHidden/>
                  </w:rPr>
                  <w:instrText xml:space="preserve"> PAGEREF _Toc469480966 \h </w:instrText>
                </w:r>
                <w:r w:rsidR="003E70E4">
                  <w:rPr>
                    <w:noProof/>
                    <w:webHidden/>
                  </w:rPr>
                </w:r>
                <w:r w:rsidR="003E70E4">
                  <w:rPr>
                    <w:noProof/>
                    <w:webHidden/>
                  </w:rPr>
                  <w:fldChar w:fldCharType="separate"/>
                </w:r>
                <w:r w:rsidR="002B4BF7">
                  <w:rPr>
                    <w:noProof/>
                    <w:webHidden/>
                  </w:rPr>
                  <w:t>32</w:t>
                </w:r>
                <w:r w:rsidR="003E70E4">
                  <w:rPr>
                    <w:noProof/>
                    <w:webHidden/>
                  </w:rPr>
                  <w:fldChar w:fldCharType="end"/>
                </w:r>
              </w:hyperlink>
            </w:p>
            <w:p w:rsidR="003E70E4" w:rsidRDefault="00A45D8C">
              <w:pPr>
                <w:pStyle w:val="TDC3"/>
                <w:rPr>
                  <w:rFonts w:eastAsiaTheme="minorEastAsia"/>
                  <w:noProof/>
                  <w:sz w:val="22"/>
                  <w:lang w:eastAsia="es-SV"/>
                </w:rPr>
              </w:pPr>
              <w:hyperlink w:anchor="_Toc469480967" w:history="1">
                <w:r w:rsidR="003E70E4" w:rsidRPr="008B58A9">
                  <w:rPr>
                    <w:rStyle w:val="Hipervnculo"/>
                    <w:noProof/>
                  </w:rPr>
                  <w:t>Otros Casos de Misiones Oficiales</w:t>
                </w:r>
                <w:r w:rsidR="003E70E4">
                  <w:rPr>
                    <w:noProof/>
                    <w:webHidden/>
                  </w:rPr>
                  <w:tab/>
                </w:r>
                <w:r w:rsidR="003E70E4">
                  <w:rPr>
                    <w:noProof/>
                    <w:webHidden/>
                  </w:rPr>
                  <w:fldChar w:fldCharType="begin"/>
                </w:r>
                <w:r w:rsidR="003E70E4">
                  <w:rPr>
                    <w:noProof/>
                    <w:webHidden/>
                  </w:rPr>
                  <w:instrText xml:space="preserve"> PAGEREF _Toc469480967 \h </w:instrText>
                </w:r>
                <w:r w:rsidR="003E70E4">
                  <w:rPr>
                    <w:noProof/>
                    <w:webHidden/>
                  </w:rPr>
                </w:r>
                <w:r w:rsidR="003E70E4">
                  <w:rPr>
                    <w:noProof/>
                    <w:webHidden/>
                  </w:rPr>
                  <w:fldChar w:fldCharType="separate"/>
                </w:r>
                <w:r w:rsidR="002B4BF7">
                  <w:rPr>
                    <w:noProof/>
                    <w:webHidden/>
                  </w:rPr>
                  <w:t>32</w:t>
                </w:r>
                <w:r w:rsidR="003E70E4">
                  <w:rPr>
                    <w:noProof/>
                    <w:webHidden/>
                  </w:rPr>
                  <w:fldChar w:fldCharType="end"/>
                </w:r>
              </w:hyperlink>
            </w:p>
            <w:p w:rsidR="003E70E4" w:rsidRDefault="00A45D8C">
              <w:pPr>
                <w:pStyle w:val="TDC3"/>
                <w:rPr>
                  <w:rFonts w:eastAsiaTheme="minorEastAsia"/>
                  <w:noProof/>
                  <w:sz w:val="22"/>
                  <w:lang w:eastAsia="es-SV"/>
                </w:rPr>
              </w:pPr>
              <w:hyperlink w:anchor="_Toc469480968" w:history="1">
                <w:r w:rsidR="003E70E4" w:rsidRPr="008B58A9">
                  <w:rPr>
                    <w:rStyle w:val="Hipervnculo"/>
                    <w:noProof/>
                  </w:rPr>
                  <w:t>Obligatoriedad del Informe de la Misión Oficial</w:t>
                </w:r>
                <w:r w:rsidR="003E70E4">
                  <w:rPr>
                    <w:noProof/>
                    <w:webHidden/>
                  </w:rPr>
                  <w:tab/>
                </w:r>
                <w:r w:rsidR="003E70E4">
                  <w:rPr>
                    <w:noProof/>
                    <w:webHidden/>
                  </w:rPr>
                  <w:fldChar w:fldCharType="begin"/>
                </w:r>
                <w:r w:rsidR="003E70E4">
                  <w:rPr>
                    <w:noProof/>
                    <w:webHidden/>
                  </w:rPr>
                  <w:instrText xml:space="preserve"> PAGEREF _Toc469480968 \h </w:instrText>
                </w:r>
                <w:r w:rsidR="003E70E4">
                  <w:rPr>
                    <w:noProof/>
                    <w:webHidden/>
                  </w:rPr>
                </w:r>
                <w:r w:rsidR="003E70E4">
                  <w:rPr>
                    <w:noProof/>
                    <w:webHidden/>
                  </w:rPr>
                  <w:fldChar w:fldCharType="separate"/>
                </w:r>
                <w:r w:rsidR="002B4BF7">
                  <w:rPr>
                    <w:noProof/>
                    <w:webHidden/>
                  </w:rPr>
                  <w:t>32</w:t>
                </w:r>
                <w:r w:rsidR="003E70E4">
                  <w:rPr>
                    <w:noProof/>
                    <w:webHidden/>
                  </w:rPr>
                  <w:fldChar w:fldCharType="end"/>
                </w:r>
              </w:hyperlink>
            </w:p>
            <w:p w:rsidR="003E70E4" w:rsidRDefault="00A45D8C">
              <w:pPr>
                <w:pStyle w:val="TDC3"/>
                <w:rPr>
                  <w:rFonts w:eastAsiaTheme="minorEastAsia"/>
                  <w:noProof/>
                  <w:sz w:val="22"/>
                  <w:lang w:eastAsia="es-SV"/>
                </w:rPr>
              </w:pPr>
              <w:hyperlink w:anchor="_Toc469480969" w:history="1">
                <w:r w:rsidR="003E70E4" w:rsidRPr="008B58A9">
                  <w:rPr>
                    <w:rStyle w:val="Hipervnculo"/>
                    <w:noProof/>
                  </w:rPr>
                  <w:t>Permisos por Estudios Universitarios, Técnicos o análogos</w:t>
                </w:r>
                <w:r w:rsidR="003E70E4" w:rsidRPr="008B58A9">
                  <w:rPr>
                    <w:rStyle w:val="Hipervnculo"/>
                    <w:rFonts w:ascii="Arial Narrow" w:hAnsi="Arial Narrow" w:cs="Arial Narrow"/>
                    <w:noProof/>
                  </w:rPr>
                  <w:t>.</w:t>
                </w:r>
                <w:r w:rsidR="003E70E4">
                  <w:rPr>
                    <w:noProof/>
                    <w:webHidden/>
                  </w:rPr>
                  <w:tab/>
                </w:r>
                <w:r w:rsidR="003E70E4">
                  <w:rPr>
                    <w:noProof/>
                    <w:webHidden/>
                  </w:rPr>
                  <w:fldChar w:fldCharType="begin"/>
                </w:r>
                <w:r w:rsidR="003E70E4">
                  <w:rPr>
                    <w:noProof/>
                    <w:webHidden/>
                  </w:rPr>
                  <w:instrText xml:space="preserve"> PAGEREF _Toc469480969 \h </w:instrText>
                </w:r>
                <w:r w:rsidR="003E70E4">
                  <w:rPr>
                    <w:noProof/>
                    <w:webHidden/>
                  </w:rPr>
                </w:r>
                <w:r w:rsidR="003E70E4">
                  <w:rPr>
                    <w:noProof/>
                    <w:webHidden/>
                  </w:rPr>
                  <w:fldChar w:fldCharType="separate"/>
                </w:r>
                <w:r w:rsidR="002B4BF7">
                  <w:rPr>
                    <w:noProof/>
                    <w:webHidden/>
                  </w:rPr>
                  <w:t>32</w:t>
                </w:r>
                <w:r w:rsidR="003E70E4">
                  <w:rPr>
                    <w:noProof/>
                    <w:webHidden/>
                  </w:rPr>
                  <w:fldChar w:fldCharType="end"/>
                </w:r>
              </w:hyperlink>
            </w:p>
            <w:p w:rsidR="003E70E4" w:rsidRDefault="00A45D8C">
              <w:pPr>
                <w:pStyle w:val="TDC3"/>
                <w:rPr>
                  <w:rFonts w:eastAsiaTheme="minorEastAsia"/>
                  <w:noProof/>
                  <w:sz w:val="22"/>
                  <w:lang w:eastAsia="es-SV"/>
                </w:rPr>
              </w:pPr>
              <w:hyperlink w:anchor="_Toc469480970" w:history="1">
                <w:r w:rsidR="003E70E4" w:rsidRPr="008B58A9">
                  <w:rPr>
                    <w:rStyle w:val="Hipervnculo"/>
                    <w:noProof/>
                  </w:rPr>
                  <w:t>Requisitos del Trámite de Permiso por Estudio</w:t>
                </w:r>
                <w:r w:rsidR="003E70E4">
                  <w:rPr>
                    <w:noProof/>
                    <w:webHidden/>
                  </w:rPr>
                  <w:tab/>
                </w:r>
                <w:r w:rsidR="003E70E4">
                  <w:rPr>
                    <w:noProof/>
                    <w:webHidden/>
                  </w:rPr>
                  <w:fldChar w:fldCharType="begin"/>
                </w:r>
                <w:r w:rsidR="003E70E4">
                  <w:rPr>
                    <w:noProof/>
                    <w:webHidden/>
                  </w:rPr>
                  <w:instrText xml:space="preserve"> PAGEREF _Toc469480970 \h </w:instrText>
                </w:r>
                <w:r w:rsidR="003E70E4">
                  <w:rPr>
                    <w:noProof/>
                    <w:webHidden/>
                  </w:rPr>
                </w:r>
                <w:r w:rsidR="003E70E4">
                  <w:rPr>
                    <w:noProof/>
                    <w:webHidden/>
                  </w:rPr>
                  <w:fldChar w:fldCharType="separate"/>
                </w:r>
                <w:r w:rsidR="002B4BF7">
                  <w:rPr>
                    <w:noProof/>
                    <w:webHidden/>
                  </w:rPr>
                  <w:t>33</w:t>
                </w:r>
                <w:r w:rsidR="003E70E4">
                  <w:rPr>
                    <w:noProof/>
                    <w:webHidden/>
                  </w:rPr>
                  <w:fldChar w:fldCharType="end"/>
                </w:r>
              </w:hyperlink>
            </w:p>
            <w:p w:rsidR="003E70E4" w:rsidRDefault="00A45D8C">
              <w:pPr>
                <w:pStyle w:val="TDC3"/>
                <w:rPr>
                  <w:rFonts w:eastAsiaTheme="minorEastAsia"/>
                  <w:noProof/>
                  <w:sz w:val="22"/>
                  <w:lang w:eastAsia="es-SV"/>
                </w:rPr>
              </w:pPr>
              <w:hyperlink w:anchor="_Toc469480971" w:history="1">
                <w:r w:rsidR="003E70E4" w:rsidRPr="008B58A9">
                  <w:rPr>
                    <w:rStyle w:val="Hipervnculo"/>
                    <w:noProof/>
                  </w:rPr>
                  <w:t>Periodo del Permiso de Estudio y Suspensión de Estos</w:t>
                </w:r>
                <w:r w:rsidR="003E70E4">
                  <w:rPr>
                    <w:noProof/>
                    <w:webHidden/>
                  </w:rPr>
                  <w:tab/>
                </w:r>
                <w:r w:rsidR="003E70E4">
                  <w:rPr>
                    <w:noProof/>
                    <w:webHidden/>
                  </w:rPr>
                  <w:fldChar w:fldCharType="begin"/>
                </w:r>
                <w:r w:rsidR="003E70E4">
                  <w:rPr>
                    <w:noProof/>
                    <w:webHidden/>
                  </w:rPr>
                  <w:instrText xml:space="preserve"> PAGEREF _Toc469480971 \h </w:instrText>
                </w:r>
                <w:r w:rsidR="003E70E4">
                  <w:rPr>
                    <w:noProof/>
                    <w:webHidden/>
                  </w:rPr>
                </w:r>
                <w:r w:rsidR="003E70E4">
                  <w:rPr>
                    <w:noProof/>
                    <w:webHidden/>
                  </w:rPr>
                  <w:fldChar w:fldCharType="separate"/>
                </w:r>
                <w:r w:rsidR="002B4BF7">
                  <w:rPr>
                    <w:noProof/>
                    <w:webHidden/>
                  </w:rPr>
                  <w:t>33</w:t>
                </w:r>
                <w:r w:rsidR="003E70E4">
                  <w:rPr>
                    <w:noProof/>
                    <w:webHidden/>
                  </w:rPr>
                  <w:fldChar w:fldCharType="end"/>
                </w:r>
              </w:hyperlink>
            </w:p>
            <w:p w:rsidR="003E70E4" w:rsidRDefault="00A45D8C">
              <w:pPr>
                <w:pStyle w:val="TDC3"/>
                <w:rPr>
                  <w:rFonts w:eastAsiaTheme="minorEastAsia"/>
                  <w:noProof/>
                  <w:sz w:val="22"/>
                  <w:lang w:eastAsia="es-SV"/>
                </w:rPr>
              </w:pPr>
              <w:hyperlink w:anchor="_Toc469480972" w:history="1">
                <w:r w:rsidR="003E70E4" w:rsidRPr="008B58A9">
                  <w:rPr>
                    <w:rStyle w:val="Hipervnculo"/>
                    <w:noProof/>
                  </w:rPr>
                  <w:t>Por Tiempo Compensatorio</w:t>
                </w:r>
                <w:r w:rsidR="003E70E4">
                  <w:rPr>
                    <w:noProof/>
                    <w:webHidden/>
                  </w:rPr>
                  <w:tab/>
                </w:r>
                <w:r w:rsidR="003E70E4">
                  <w:rPr>
                    <w:noProof/>
                    <w:webHidden/>
                  </w:rPr>
                  <w:fldChar w:fldCharType="begin"/>
                </w:r>
                <w:r w:rsidR="003E70E4">
                  <w:rPr>
                    <w:noProof/>
                    <w:webHidden/>
                  </w:rPr>
                  <w:instrText xml:space="preserve"> PAGEREF _Toc469480972 \h </w:instrText>
                </w:r>
                <w:r w:rsidR="003E70E4">
                  <w:rPr>
                    <w:noProof/>
                    <w:webHidden/>
                  </w:rPr>
                </w:r>
                <w:r w:rsidR="003E70E4">
                  <w:rPr>
                    <w:noProof/>
                    <w:webHidden/>
                  </w:rPr>
                  <w:fldChar w:fldCharType="separate"/>
                </w:r>
                <w:r w:rsidR="002B4BF7">
                  <w:rPr>
                    <w:noProof/>
                    <w:webHidden/>
                  </w:rPr>
                  <w:t>33</w:t>
                </w:r>
                <w:r w:rsidR="003E70E4">
                  <w:rPr>
                    <w:noProof/>
                    <w:webHidden/>
                  </w:rPr>
                  <w:fldChar w:fldCharType="end"/>
                </w:r>
              </w:hyperlink>
            </w:p>
            <w:p w:rsidR="003E70E4" w:rsidRDefault="00A45D8C">
              <w:pPr>
                <w:pStyle w:val="TDC3"/>
                <w:rPr>
                  <w:rFonts w:eastAsiaTheme="minorEastAsia"/>
                  <w:noProof/>
                  <w:sz w:val="22"/>
                  <w:lang w:eastAsia="es-SV"/>
                </w:rPr>
              </w:pPr>
              <w:hyperlink w:anchor="_Toc469480973" w:history="1">
                <w:r w:rsidR="003E70E4" w:rsidRPr="008B58A9">
                  <w:rPr>
                    <w:rStyle w:val="Hipervnculo"/>
                    <w:noProof/>
                  </w:rPr>
                  <w:t>Requisito del Permiso por Tiempo Compensatorio</w:t>
                </w:r>
                <w:r w:rsidR="003E70E4">
                  <w:rPr>
                    <w:noProof/>
                    <w:webHidden/>
                  </w:rPr>
                  <w:tab/>
                </w:r>
                <w:r w:rsidR="003E70E4">
                  <w:rPr>
                    <w:noProof/>
                    <w:webHidden/>
                  </w:rPr>
                  <w:fldChar w:fldCharType="begin"/>
                </w:r>
                <w:r w:rsidR="003E70E4">
                  <w:rPr>
                    <w:noProof/>
                    <w:webHidden/>
                  </w:rPr>
                  <w:instrText xml:space="preserve"> PAGEREF _Toc469480973 \h </w:instrText>
                </w:r>
                <w:r w:rsidR="003E70E4">
                  <w:rPr>
                    <w:noProof/>
                    <w:webHidden/>
                  </w:rPr>
                </w:r>
                <w:r w:rsidR="003E70E4">
                  <w:rPr>
                    <w:noProof/>
                    <w:webHidden/>
                  </w:rPr>
                  <w:fldChar w:fldCharType="separate"/>
                </w:r>
                <w:r w:rsidR="002B4BF7">
                  <w:rPr>
                    <w:noProof/>
                    <w:webHidden/>
                  </w:rPr>
                  <w:t>33</w:t>
                </w:r>
                <w:r w:rsidR="003E70E4">
                  <w:rPr>
                    <w:noProof/>
                    <w:webHidden/>
                  </w:rPr>
                  <w:fldChar w:fldCharType="end"/>
                </w:r>
              </w:hyperlink>
            </w:p>
            <w:p w:rsidR="003E70E4" w:rsidRDefault="00A45D8C">
              <w:pPr>
                <w:pStyle w:val="TDC3"/>
                <w:rPr>
                  <w:rFonts w:eastAsiaTheme="minorEastAsia"/>
                  <w:noProof/>
                  <w:sz w:val="22"/>
                  <w:lang w:eastAsia="es-SV"/>
                </w:rPr>
              </w:pPr>
              <w:hyperlink w:anchor="_Toc469480974" w:history="1">
                <w:r w:rsidR="003E70E4" w:rsidRPr="008B58A9">
                  <w:rPr>
                    <w:rStyle w:val="Hipervnculo"/>
                    <w:noProof/>
                  </w:rPr>
                  <w:t>Trámite del Permiso por Tiempo Compensatorio</w:t>
                </w:r>
                <w:r w:rsidR="003E70E4">
                  <w:rPr>
                    <w:noProof/>
                    <w:webHidden/>
                  </w:rPr>
                  <w:tab/>
                </w:r>
                <w:r w:rsidR="003E70E4">
                  <w:rPr>
                    <w:noProof/>
                    <w:webHidden/>
                  </w:rPr>
                  <w:fldChar w:fldCharType="begin"/>
                </w:r>
                <w:r w:rsidR="003E70E4">
                  <w:rPr>
                    <w:noProof/>
                    <w:webHidden/>
                  </w:rPr>
                  <w:instrText xml:space="preserve"> PAGEREF _Toc469480974 \h </w:instrText>
                </w:r>
                <w:r w:rsidR="003E70E4">
                  <w:rPr>
                    <w:noProof/>
                    <w:webHidden/>
                  </w:rPr>
                </w:r>
                <w:r w:rsidR="003E70E4">
                  <w:rPr>
                    <w:noProof/>
                    <w:webHidden/>
                  </w:rPr>
                  <w:fldChar w:fldCharType="separate"/>
                </w:r>
                <w:r w:rsidR="002B4BF7">
                  <w:rPr>
                    <w:noProof/>
                    <w:webHidden/>
                  </w:rPr>
                  <w:t>33</w:t>
                </w:r>
                <w:r w:rsidR="003E70E4">
                  <w:rPr>
                    <w:noProof/>
                    <w:webHidden/>
                  </w:rPr>
                  <w:fldChar w:fldCharType="end"/>
                </w:r>
              </w:hyperlink>
            </w:p>
            <w:p w:rsidR="003E70E4" w:rsidRDefault="00A45D8C">
              <w:pPr>
                <w:pStyle w:val="TDC3"/>
                <w:rPr>
                  <w:rFonts w:eastAsiaTheme="minorEastAsia"/>
                  <w:noProof/>
                  <w:sz w:val="22"/>
                  <w:lang w:eastAsia="es-SV"/>
                </w:rPr>
              </w:pPr>
              <w:hyperlink w:anchor="_Toc469480975" w:history="1">
                <w:r w:rsidR="003E70E4" w:rsidRPr="008B58A9">
                  <w:rPr>
                    <w:rStyle w:val="Hipervnculo"/>
                    <w:noProof/>
                  </w:rPr>
                  <w:t>Viáticos</w:t>
                </w:r>
                <w:r w:rsidR="003E70E4">
                  <w:rPr>
                    <w:noProof/>
                    <w:webHidden/>
                  </w:rPr>
                  <w:tab/>
                </w:r>
                <w:r w:rsidR="003E70E4">
                  <w:rPr>
                    <w:noProof/>
                    <w:webHidden/>
                  </w:rPr>
                  <w:fldChar w:fldCharType="begin"/>
                </w:r>
                <w:r w:rsidR="003E70E4">
                  <w:rPr>
                    <w:noProof/>
                    <w:webHidden/>
                  </w:rPr>
                  <w:instrText xml:space="preserve"> PAGEREF _Toc469480975 \h </w:instrText>
                </w:r>
                <w:r w:rsidR="003E70E4">
                  <w:rPr>
                    <w:noProof/>
                    <w:webHidden/>
                  </w:rPr>
                </w:r>
                <w:r w:rsidR="003E70E4">
                  <w:rPr>
                    <w:noProof/>
                    <w:webHidden/>
                  </w:rPr>
                  <w:fldChar w:fldCharType="separate"/>
                </w:r>
                <w:r w:rsidR="002B4BF7">
                  <w:rPr>
                    <w:noProof/>
                    <w:webHidden/>
                  </w:rPr>
                  <w:t>34</w:t>
                </w:r>
                <w:r w:rsidR="003E70E4">
                  <w:rPr>
                    <w:noProof/>
                    <w:webHidden/>
                  </w:rPr>
                  <w:fldChar w:fldCharType="end"/>
                </w:r>
              </w:hyperlink>
            </w:p>
            <w:p w:rsidR="003E70E4" w:rsidRDefault="00A45D8C">
              <w:pPr>
                <w:pStyle w:val="TDC3"/>
                <w:rPr>
                  <w:rFonts w:eastAsiaTheme="minorEastAsia"/>
                  <w:noProof/>
                  <w:sz w:val="22"/>
                  <w:lang w:eastAsia="es-SV"/>
                </w:rPr>
              </w:pPr>
              <w:hyperlink w:anchor="_Toc469480976" w:history="1">
                <w:r w:rsidR="003E70E4" w:rsidRPr="008B58A9">
                  <w:rPr>
                    <w:rStyle w:val="Hipervnculo"/>
                    <w:noProof/>
                  </w:rPr>
                  <w:t>Permisos sin Goce de Sueldo</w:t>
                </w:r>
                <w:r w:rsidR="003E70E4">
                  <w:rPr>
                    <w:noProof/>
                    <w:webHidden/>
                  </w:rPr>
                  <w:tab/>
                </w:r>
                <w:r w:rsidR="003E70E4">
                  <w:rPr>
                    <w:noProof/>
                    <w:webHidden/>
                  </w:rPr>
                  <w:fldChar w:fldCharType="begin"/>
                </w:r>
                <w:r w:rsidR="003E70E4">
                  <w:rPr>
                    <w:noProof/>
                    <w:webHidden/>
                  </w:rPr>
                  <w:instrText xml:space="preserve"> PAGEREF _Toc469480976 \h </w:instrText>
                </w:r>
                <w:r w:rsidR="003E70E4">
                  <w:rPr>
                    <w:noProof/>
                    <w:webHidden/>
                  </w:rPr>
                </w:r>
                <w:r w:rsidR="003E70E4">
                  <w:rPr>
                    <w:noProof/>
                    <w:webHidden/>
                  </w:rPr>
                  <w:fldChar w:fldCharType="separate"/>
                </w:r>
                <w:r w:rsidR="002B4BF7">
                  <w:rPr>
                    <w:noProof/>
                    <w:webHidden/>
                  </w:rPr>
                  <w:t>34</w:t>
                </w:r>
                <w:r w:rsidR="003E70E4">
                  <w:rPr>
                    <w:noProof/>
                    <w:webHidden/>
                  </w:rPr>
                  <w:fldChar w:fldCharType="end"/>
                </w:r>
              </w:hyperlink>
            </w:p>
            <w:p w:rsidR="003E70E4" w:rsidRDefault="00A45D8C">
              <w:pPr>
                <w:pStyle w:val="TDC3"/>
                <w:rPr>
                  <w:rFonts w:eastAsiaTheme="minorEastAsia"/>
                  <w:noProof/>
                  <w:sz w:val="22"/>
                  <w:lang w:eastAsia="es-SV"/>
                </w:rPr>
              </w:pPr>
              <w:hyperlink w:anchor="_Toc469480977" w:history="1">
                <w:r w:rsidR="003E70E4" w:rsidRPr="008B58A9">
                  <w:rPr>
                    <w:rStyle w:val="Hipervnculo"/>
                    <w:noProof/>
                  </w:rPr>
                  <w:t>Facultados para Autorizar Permiso Sin Goce de Sueldo</w:t>
                </w:r>
                <w:r w:rsidR="003E70E4">
                  <w:rPr>
                    <w:noProof/>
                    <w:webHidden/>
                  </w:rPr>
                  <w:tab/>
                </w:r>
                <w:r w:rsidR="003E70E4">
                  <w:rPr>
                    <w:noProof/>
                    <w:webHidden/>
                  </w:rPr>
                  <w:fldChar w:fldCharType="begin"/>
                </w:r>
                <w:r w:rsidR="003E70E4">
                  <w:rPr>
                    <w:noProof/>
                    <w:webHidden/>
                  </w:rPr>
                  <w:instrText xml:space="preserve"> PAGEREF _Toc469480977 \h </w:instrText>
                </w:r>
                <w:r w:rsidR="003E70E4">
                  <w:rPr>
                    <w:noProof/>
                    <w:webHidden/>
                  </w:rPr>
                </w:r>
                <w:r w:rsidR="003E70E4">
                  <w:rPr>
                    <w:noProof/>
                    <w:webHidden/>
                  </w:rPr>
                  <w:fldChar w:fldCharType="separate"/>
                </w:r>
                <w:r w:rsidR="002B4BF7">
                  <w:rPr>
                    <w:noProof/>
                    <w:webHidden/>
                  </w:rPr>
                  <w:t>34</w:t>
                </w:r>
                <w:r w:rsidR="003E70E4">
                  <w:rPr>
                    <w:noProof/>
                    <w:webHidden/>
                  </w:rPr>
                  <w:fldChar w:fldCharType="end"/>
                </w:r>
              </w:hyperlink>
            </w:p>
            <w:p w:rsidR="003E70E4" w:rsidRDefault="00A45D8C">
              <w:pPr>
                <w:pStyle w:val="TDC3"/>
                <w:rPr>
                  <w:rFonts w:eastAsiaTheme="minorEastAsia"/>
                  <w:noProof/>
                  <w:sz w:val="22"/>
                  <w:lang w:eastAsia="es-SV"/>
                </w:rPr>
              </w:pPr>
              <w:hyperlink w:anchor="_Toc469480978" w:history="1">
                <w:r w:rsidR="003E70E4" w:rsidRPr="008B58A9">
                  <w:rPr>
                    <w:rStyle w:val="Hipervnculo"/>
                    <w:noProof/>
                  </w:rPr>
                  <w:t>Trámite del Permiso Sin Goce de Sueldo</w:t>
                </w:r>
                <w:r w:rsidR="003E70E4">
                  <w:rPr>
                    <w:noProof/>
                    <w:webHidden/>
                  </w:rPr>
                  <w:tab/>
                </w:r>
                <w:r w:rsidR="003E70E4">
                  <w:rPr>
                    <w:noProof/>
                    <w:webHidden/>
                  </w:rPr>
                  <w:fldChar w:fldCharType="begin"/>
                </w:r>
                <w:r w:rsidR="003E70E4">
                  <w:rPr>
                    <w:noProof/>
                    <w:webHidden/>
                  </w:rPr>
                  <w:instrText xml:space="preserve"> PAGEREF _Toc469480978 \h </w:instrText>
                </w:r>
                <w:r w:rsidR="003E70E4">
                  <w:rPr>
                    <w:noProof/>
                    <w:webHidden/>
                  </w:rPr>
                </w:r>
                <w:r w:rsidR="003E70E4">
                  <w:rPr>
                    <w:noProof/>
                    <w:webHidden/>
                  </w:rPr>
                  <w:fldChar w:fldCharType="separate"/>
                </w:r>
                <w:r w:rsidR="002B4BF7">
                  <w:rPr>
                    <w:noProof/>
                    <w:webHidden/>
                  </w:rPr>
                  <w:t>34</w:t>
                </w:r>
                <w:r w:rsidR="003E70E4">
                  <w:rPr>
                    <w:noProof/>
                    <w:webHidden/>
                  </w:rPr>
                  <w:fldChar w:fldCharType="end"/>
                </w:r>
              </w:hyperlink>
            </w:p>
            <w:p w:rsidR="003E70E4" w:rsidRDefault="00A45D8C">
              <w:pPr>
                <w:pStyle w:val="TDC3"/>
                <w:rPr>
                  <w:rFonts w:eastAsiaTheme="minorEastAsia"/>
                  <w:noProof/>
                  <w:sz w:val="22"/>
                  <w:lang w:eastAsia="es-SV"/>
                </w:rPr>
              </w:pPr>
              <w:hyperlink w:anchor="_Toc469480979" w:history="1">
                <w:r w:rsidR="003E70E4" w:rsidRPr="008B58A9">
                  <w:rPr>
                    <w:rStyle w:val="Hipervnculo"/>
                    <w:noProof/>
                  </w:rPr>
                  <w:t>Responsabilidad de Notificar la Reincorporación del Servidor Público</w:t>
                </w:r>
                <w:r w:rsidR="003E70E4">
                  <w:rPr>
                    <w:noProof/>
                    <w:webHidden/>
                  </w:rPr>
                  <w:tab/>
                </w:r>
                <w:r w:rsidR="003E70E4">
                  <w:rPr>
                    <w:noProof/>
                    <w:webHidden/>
                  </w:rPr>
                  <w:fldChar w:fldCharType="begin"/>
                </w:r>
                <w:r w:rsidR="003E70E4">
                  <w:rPr>
                    <w:noProof/>
                    <w:webHidden/>
                  </w:rPr>
                  <w:instrText xml:space="preserve"> PAGEREF _Toc469480979 \h </w:instrText>
                </w:r>
                <w:r w:rsidR="003E70E4">
                  <w:rPr>
                    <w:noProof/>
                    <w:webHidden/>
                  </w:rPr>
                </w:r>
                <w:r w:rsidR="003E70E4">
                  <w:rPr>
                    <w:noProof/>
                    <w:webHidden/>
                  </w:rPr>
                  <w:fldChar w:fldCharType="separate"/>
                </w:r>
                <w:r w:rsidR="002B4BF7">
                  <w:rPr>
                    <w:noProof/>
                    <w:webHidden/>
                  </w:rPr>
                  <w:t>34</w:t>
                </w:r>
                <w:r w:rsidR="003E70E4">
                  <w:rPr>
                    <w:noProof/>
                    <w:webHidden/>
                  </w:rPr>
                  <w:fldChar w:fldCharType="end"/>
                </w:r>
              </w:hyperlink>
            </w:p>
            <w:p w:rsidR="003E70E4" w:rsidRDefault="00A45D8C">
              <w:pPr>
                <w:pStyle w:val="TDC3"/>
                <w:rPr>
                  <w:rFonts w:eastAsiaTheme="minorEastAsia"/>
                  <w:noProof/>
                  <w:sz w:val="22"/>
                  <w:lang w:eastAsia="es-SV"/>
                </w:rPr>
              </w:pPr>
              <w:hyperlink w:anchor="_Toc469480980" w:history="1">
                <w:r w:rsidR="003E70E4" w:rsidRPr="008B58A9">
                  <w:rPr>
                    <w:rStyle w:val="Hipervnculo"/>
                    <w:noProof/>
                  </w:rPr>
                  <w:t>Responsabilidad del Control de Permisos</w:t>
                </w:r>
                <w:r w:rsidR="003E70E4">
                  <w:rPr>
                    <w:noProof/>
                    <w:webHidden/>
                  </w:rPr>
                  <w:tab/>
                </w:r>
                <w:r w:rsidR="003E70E4">
                  <w:rPr>
                    <w:noProof/>
                    <w:webHidden/>
                  </w:rPr>
                  <w:fldChar w:fldCharType="begin"/>
                </w:r>
                <w:r w:rsidR="003E70E4">
                  <w:rPr>
                    <w:noProof/>
                    <w:webHidden/>
                  </w:rPr>
                  <w:instrText xml:space="preserve"> PAGEREF _Toc469480980 \h </w:instrText>
                </w:r>
                <w:r w:rsidR="003E70E4">
                  <w:rPr>
                    <w:noProof/>
                    <w:webHidden/>
                  </w:rPr>
                </w:r>
                <w:r w:rsidR="003E70E4">
                  <w:rPr>
                    <w:noProof/>
                    <w:webHidden/>
                  </w:rPr>
                  <w:fldChar w:fldCharType="separate"/>
                </w:r>
                <w:r w:rsidR="002B4BF7">
                  <w:rPr>
                    <w:noProof/>
                    <w:webHidden/>
                  </w:rPr>
                  <w:t>35</w:t>
                </w:r>
                <w:r w:rsidR="003E70E4">
                  <w:rPr>
                    <w:noProof/>
                    <w:webHidden/>
                  </w:rPr>
                  <w:fldChar w:fldCharType="end"/>
                </w:r>
              </w:hyperlink>
            </w:p>
            <w:p w:rsidR="003E70E4" w:rsidRDefault="00A45D8C">
              <w:pPr>
                <w:pStyle w:val="TDC3"/>
                <w:rPr>
                  <w:rFonts w:eastAsiaTheme="minorEastAsia"/>
                  <w:noProof/>
                  <w:sz w:val="22"/>
                  <w:lang w:eastAsia="es-SV"/>
                </w:rPr>
              </w:pPr>
              <w:hyperlink w:anchor="_Toc469480981" w:history="1">
                <w:r w:rsidR="003E70E4" w:rsidRPr="008B58A9">
                  <w:rPr>
                    <w:rStyle w:val="Hipervnculo"/>
                    <w:noProof/>
                  </w:rPr>
                  <w:t>Prórrogas y Modificaciones de Permiso Sin Goce de Sueldo</w:t>
                </w:r>
                <w:r w:rsidR="003E70E4">
                  <w:rPr>
                    <w:noProof/>
                    <w:webHidden/>
                  </w:rPr>
                  <w:tab/>
                </w:r>
                <w:r w:rsidR="003E70E4">
                  <w:rPr>
                    <w:noProof/>
                    <w:webHidden/>
                  </w:rPr>
                  <w:fldChar w:fldCharType="begin"/>
                </w:r>
                <w:r w:rsidR="003E70E4">
                  <w:rPr>
                    <w:noProof/>
                    <w:webHidden/>
                  </w:rPr>
                  <w:instrText xml:space="preserve"> PAGEREF _Toc469480981 \h </w:instrText>
                </w:r>
                <w:r w:rsidR="003E70E4">
                  <w:rPr>
                    <w:noProof/>
                    <w:webHidden/>
                  </w:rPr>
                </w:r>
                <w:r w:rsidR="003E70E4">
                  <w:rPr>
                    <w:noProof/>
                    <w:webHidden/>
                  </w:rPr>
                  <w:fldChar w:fldCharType="separate"/>
                </w:r>
                <w:r w:rsidR="002B4BF7">
                  <w:rPr>
                    <w:noProof/>
                    <w:webHidden/>
                  </w:rPr>
                  <w:t>35</w:t>
                </w:r>
                <w:r w:rsidR="003E70E4">
                  <w:rPr>
                    <w:noProof/>
                    <w:webHidden/>
                  </w:rPr>
                  <w:fldChar w:fldCharType="end"/>
                </w:r>
              </w:hyperlink>
            </w:p>
            <w:p w:rsidR="003E70E4" w:rsidRDefault="00A45D8C">
              <w:pPr>
                <w:pStyle w:val="TDC3"/>
                <w:rPr>
                  <w:rFonts w:eastAsiaTheme="minorEastAsia"/>
                  <w:noProof/>
                  <w:sz w:val="22"/>
                  <w:lang w:eastAsia="es-SV"/>
                </w:rPr>
              </w:pPr>
              <w:hyperlink w:anchor="_Toc469480982" w:history="1">
                <w:r w:rsidR="003E70E4" w:rsidRPr="008B58A9">
                  <w:rPr>
                    <w:rStyle w:val="Hipervnculo"/>
                    <w:noProof/>
                  </w:rPr>
                  <w:t>Prestación Económica por Renuncia</w:t>
                </w:r>
                <w:r w:rsidR="003E70E4">
                  <w:rPr>
                    <w:noProof/>
                    <w:webHidden/>
                  </w:rPr>
                  <w:tab/>
                </w:r>
                <w:r w:rsidR="003E70E4">
                  <w:rPr>
                    <w:noProof/>
                    <w:webHidden/>
                  </w:rPr>
                  <w:fldChar w:fldCharType="begin"/>
                </w:r>
                <w:r w:rsidR="003E70E4">
                  <w:rPr>
                    <w:noProof/>
                    <w:webHidden/>
                  </w:rPr>
                  <w:instrText xml:space="preserve"> PAGEREF _Toc469480982 \h </w:instrText>
                </w:r>
                <w:r w:rsidR="003E70E4">
                  <w:rPr>
                    <w:noProof/>
                    <w:webHidden/>
                  </w:rPr>
                </w:r>
                <w:r w:rsidR="003E70E4">
                  <w:rPr>
                    <w:noProof/>
                    <w:webHidden/>
                  </w:rPr>
                  <w:fldChar w:fldCharType="separate"/>
                </w:r>
                <w:r w:rsidR="002B4BF7">
                  <w:rPr>
                    <w:noProof/>
                    <w:webHidden/>
                  </w:rPr>
                  <w:t>35</w:t>
                </w:r>
                <w:r w:rsidR="003E70E4">
                  <w:rPr>
                    <w:noProof/>
                    <w:webHidden/>
                  </w:rPr>
                  <w:fldChar w:fldCharType="end"/>
                </w:r>
              </w:hyperlink>
            </w:p>
            <w:p w:rsidR="003E70E4" w:rsidRDefault="00A45D8C">
              <w:pPr>
                <w:pStyle w:val="TDC3"/>
                <w:rPr>
                  <w:rFonts w:eastAsiaTheme="minorEastAsia"/>
                  <w:noProof/>
                  <w:sz w:val="22"/>
                  <w:lang w:eastAsia="es-SV"/>
                </w:rPr>
              </w:pPr>
              <w:hyperlink w:anchor="_Toc469480983" w:history="1">
                <w:r w:rsidR="003E70E4" w:rsidRPr="008B58A9">
                  <w:rPr>
                    <w:rStyle w:val="Hipervnculo"/>
                    <w:noProof/>
                  </w:rPr>
                  <w:t>Excepciones a la prestación económica por renuncia</w:t>
                </w:r>
                <w:r w:rsidR="003E70E4">
                  <w:rPr>
                    <w:noProof/>
                    <w:webHidden/>
                  </w:rPr>
                  <w:tab/>
                </w:r>
                <w:r w:rsidR="003E70E4">
                  <w:rPr>
                    <w:noProof/>
                    <w:webHidden/>
                  </w:rPr>
                  <w:fldChar w:fldCharType="begin"/>
                </w:r>
                <w:r w:rsidR="003E70E4">
                  <w:rPr>
                    <w:noProof/>
                    <w:webHidden/>
                  </w:rPr>
                  <w:instrText xml:space="preserve"> PAGEREF _Toc469480983 \h </w:instrText>
                </w:r>
                <w:r w:rsidR="003E70E4">
                  <w:rPr>
                    <w:noProof/>
                    <w:webHidden/>
                  </w:rPr>
                </w:r>
                <w:r w:rsidR="003E70E4">
                  <w:rPr>
                    <w:noProof/>
                    <w:webHidden/>
                  </w:rPr>
                  <w:fldChar w:fldCharType="separate"/>
                </w:r>
                <w:r w:rsidR="002B4BF7">
                  <w:rPr>
                    <w:noProof/>
                    <w:webHidden/>
                  </w:rPr>
                  <w:t>35</w:t>
                </w:r>
                <w:r w:rsidR="003E70E4">
                  <w:rPr>
                    <w:noProof/>
                    <w:webHidden/>
                  </w:rPr>
                  <w:fldChar w:fldCharType="end"/>
                </w:r>
              </w:hyperlink>
            </w:p>
            <w:p w:rsidR="003E70E4" w:rsidRDefault="00A45D8C">
              <w:pPr>
                <w:pStyle w:val="TDC3"/>
                <w:rPr>
                  <w:rFonts w:eastAsiaTheme="minorEastAsia"/>
                  <w:noProof/>
                  <w:sz w:val="22"/>
                  <w:lang w:eastAsia="es-SV"/>
                </w:rPr>
              </w:pPr>
              <w:hyperlink w:anchor="_Toc469480984" w:history="1">
                <w:r w:rsidR="003E70E4" w:rsidRPr="008B58A9">
                  <w:rPr>
                    <w:rStyle w:val="Hipervnculo"/>
                    <w:noProof/>
                  </w:rPr>
                  <w:t>Cuota de Alimentación</w:t>
                </w:r>
                <w:r w:rsidR="003E70E4">
                  <w:rPr>
                    <w:noProof/>
                    <w:webHidden/>
                  </w:rPr>
                  <w:tab/>
                </w:r>
                <w:r w:rsidR="003E70E4">
                  <w:rPr>
                    <w:noProof/>
                    <w:webHidden/>
                  </w:rPr>
                  <w:fldChar w:fldCharType="begin"/>
                </w:r>
                <w:r w:rsidR="003E70E4">
                  <w:rPr>
                    <w:noProof/>
                    <w:webHidden/>
                  </w:rPr>
                  <w:instrText xml:space="preserve"> PAGEREF _Toc469480984 \h </w:instrText>
                </w:r>
                <w:r w:rsidR="003E70E4">
                  <w:rPr>
                    <w:noProof/>
                    <w:webHidden/>
                  </w:rPr>
                </w:r>
                <w:r w:rsidR="003E70E4">
                  <w:rPr>
                    <w:noProof/>
                    <w:webHidden/>
                  </w:rPr>
                  <w:fldChar w:fldCharType="separate"/>
                </w:r>
                <w:r w:rsidR="002B4BF7">
                  <w:rPr>
                    <w:noProof/>
                    <w:webHidden/>
                  </w:rPr>
                  <w:t>35</w:t>
                </w:r>
                <w:r w:rsidR="003E70E4">
                  <w:rPr>
                    <w:noProof/>
                    <w:webHidden/>
                  </w:rPr>
                  <w:fldChar w:fldCharType="end"/>
                </w:r>
              </w:hyperlink>
            </w:p>
            <w:p w:rsidR="003E70E4" w:rsidRDefault="00A45D8C">
              <w:pPr>
                <w:pStyle w:val="TDC3"/>
                <w:rPr>
                  <w:rFonts w:eastAsiaTheme="minorEastAsia"/>
                  <w:noProof/>
                  <w:sz w:val="22"/>
                  <w:lang w:eastAsia="es-SV"/>
                </w:rPr>
              </w:pPr>
              <w:hyperlink w:anchor="_Toc469480985" w:history="1">
                <w:r w:rsidR="003E70E4" w:rsidRPr="008B58A9">
                  <w:rPr>
                    <w:rStyle w:val="Hipervnculo"/>
                    <w:rFonts w:eastAsia="Times New Roman"/>
                    <w:noProof/>
                  </w:rPr>
                  <w:t>Bono anual</w:t>
                </w:r>
                <w:r w:rsidR="003E70E4">
                  <w:rPr>
                    <w:noProof/>
                    <w:webHidden/>
                  </w:rPr>
                  <w:tab/>
                </w:r>
                <w:r w:rsidR="003E70E4">
                  <w:rPr>
                    <w:noProof/>
                    <w:webHidden/>
                  </w:rPr>
                  <w:fldChar w:fldCharType="begin"/>
                </w:r>
                <w:r w:rsidR="003E70E4">
                  <w:rPr>
                    <w:noProof/>
                    <w:webHidden/>
                  </w:rPr>
                  <w:instrText xml:space="preserve"> PAGEREF _Toc469480985 \h </w:instrText>
                </w:r>
                <w:r w:rsidR="003E70E4">
                  <w:rPr>
                    <w:noProof/>
                    <w:webHidden/>
                  </w:rPr>
                </w:r>
                <w:r w:rsidR="003E70E4">
                  <w:rPr>
                    <w:noProof/>
                    <w:webHidden/>
                  </w:rPr>
                  <w:fldChar w:fldCharType="separate"/>
                </w:r>
                <w:r w:rsidR="002B4BF7">
                  <w:rPr>
                    <w:noProof/>
                    <w:webHidden/>
                  </w:rPr>
                  <w:t>35</w:t>
                </w:r>
                <w:r w:rsidR="003E70E4">
                  <w:rPr>
                    <w:noProof/>
                    <w:webHidden/>
                  </w:rPr>
                  <w:fldChar w:fldCharType="end"/>
                </w:r>
              </w:hyperlink>
            </w:p>
            <w:p w:rsidR="003E70E4" w:rsidRDefault="00A45D8C">
              <w:pPr>
                <w:pStyle w:val="TDC3"/>
                <w:rPr>
                  <w:rFonts w:eastAsiaTheme="minorEastAsia"/>
                  <w:noProof/>
                  <w:sz w:val="22"/>
                  <w:lang w:eastAsia="es-SV"/>
                </w:rPr>
              </w:pPr>
              <w:hyperlink w:anchor="_Toc469480986" w:history="1">
                <w:r w:rsidR="003E70E4" w:rsidRPr="008B58A9">
                  <w:rPr>
                    <w:rStyle w:val="Hipervnculo"/>
                    <w:rFonts w:eastAsia="Times New Roman"/>
                    <w:noProof/>
                  </w:rPr>
                  <w:t>Permiso por cumpleaños</w:t>
                </w:r>
                <w:r w:rsidR="003E70E4">
                  <w:rPr>
                    <w:noProof/>
                    <w:webHidden/>
                  </w:rPr>
                  <w:tab/>
                </w:r>
                <w:r w:rsidR="003E70E4">
                  <w:rPr>
                    <w:noProof/>
                    <w:webHidden/>
                  </w:rPr>
                  <w:fldChar w:fldCharType="begin"/>
                </w:r>
                <w:r w:rsidR="003E70E4">
                  <w:rPr>
                    <w:noProof/>
                    <w:webHidden/>
                  </w:rPr>
                  <w:instrText xml:space="preserve"> PAGEREF _Toc469480986 \h </w:instrText>
                </w:r>
                <w:r w:rsidR="003E70E4">
                  <w:rPr>
                    <w:noProof/>
                    <w:webHidden/>
                  </w:rPr>
                </w:r>
                <w:r w:rsidR="003E70E4">
                  <w:rPr>
                    <w:noProof/>
                    <w:webHidden/>
                  </w:rPr>
                  <w:fldChar w:fldCharType="separate"/>
                </w:r>
                <w:r w:rsidR="002B4BF7">
                  <w:rPr>
                    <w:noProof/>
                    <w:webHidden/>
                  </w:rPr>
                  <w:t>36</w:t>
                </w:r>
                <w:r w:rsidR="003E70E4">
                  <w:rPr>
                    <w:noProof/>
                    <w:webHidden/>
                  </w:rPr>
                  <w:fldChar w:fldCharType="end"/>
                </w:r>
              </w:hyperlink>
            </w:p>
            <w:p w:rsidR="003E70E4" w:rsidRDefault="00A45D8C">
              <w:pPr>
                <w:pStyle w:val="TDC3"/>
                <w:rPr>
                  <w:rFonts w:eastAsiaTheme="minorEastAsia"/>
                  <w:noProof/>
                  <w:sz w:val="22"/>
                  <w:lang w:eastAsia="es-SV"/>
                </w:rPr>
              </w:pPr>
              <w:hyperlink w:anchor="_Toc469480987" w:history="1">
                <w:r w:rsidR="003E70E4" w:rsidRPr="008B58A9">
                  <w:rPr>
                    <w:rStyle w:val="Hipervnculo"/>
                    <w:rFonts w:eastAsia="Times New Roman"/>
                    <w:noProof/>
                  </w:rPr>
                  <w:t>Permiso por Actividades de Esparcimiento</w:t>
                </w:r>
                <w:r w:rsidR="003E70E4">
                  <w:rPr>
                    <w:noProof/>
                    <w:webHidden/>
                  </w:rPr>
                  <w:tab/>
                </w:r>
                <w:r w:rsidR="003E70E4">
                  <w:rPr>
                    <w:noProof/>
                    <w:webHidden/>
                  </w:rPr>
                  <w:fldChar w:fldCharType="begin"/>
                </w:r>
                <w:r w:rsidR="003E70E4">
                  <w:rPr>
                    <w:noProof/>
                    <w:webHidden/>
                  </w:rPr>
                  <w:instrText xml:space="preserve"> PAGEREF _Toc469480987 \h </w:instrText>
                </w:r>
                <w:r w:rsidR="003E70E4">
                  <w:rPr>
                    <w:noProof/>
                    <w:webHidden/>
                  </w:rPr>
                </w:r>
                <w:r w:rsidR="003E70E4">
                  <w:rPr>
                    <w:noProof/>
                    <w:webHidden/>
                  </w:rPr>
                  <w:fldChar w:fldCharType="separate"/>
                </w:r>
                <w:r w:rsidR="002B4BF7">
                  <w:rPr>
                    <w:noProof/>
                    <w:webHidden/>
                  </w:rPr>
                  <w:t>36</w:t>
                </w:r>
                <w:r w:rsidR="003E70E4">
                  <w:rPr>
                    <w:noProof/>
                    <w:webHidden/>
                  </w:rPr>
                  <w:fldChar w:fldCharType="end"/>
                </w:r>
              </w:hyperlink>
            </w:p>
            <w:p w:rsidR="003E70E4" w:rsidRDefault="00A45D8C">
              <w:pPr>
                <w:pStyle w:val="TDC3"/>
                <w:rPr>
                  <w:rFonts w:eastAsiaTheme="minorEastAsia"/>
                  <w:noProof/>
                  <w:sz w:val="22"/>
                  <w:lang w:eastAsia="es-SV"/>
                </w:rPr>
              </w:pPr>
              <w:hyperlink w:anchor="_Toc469480988" w:history="1">
                <w:r w:rsidR="003E70E4" w:rsidRPr="008B58A9">
                  <w:rPr>
                    <w:rStyle w:val="Hipervnculo"/>
                    <w:noProof/>
                  </w:rPr>
                  <w:t>Seguro Colectivo de vida</w:t>
                </w:r>
                <w:r w:rsidR="003E70E4">
                  <w:rPr>
                    <w:noProof/>
                    <w:webHidden/>
                  </w:rPr>
                  <w:tab/>
                </w:r>
                <w:r w:rsidR="003E70E4">
                  <w:rPr>
                    <w:noProof/>
                    <w:webHidden/>
                  </w:rPr>
                  <w:fldChar w:fldCharType="begin"/>
                </w:r>
                <w:r w:rsidR="003E70E4">
                  <w:rPr>
                    <w:noProof/>
                    <w:webHidden/>
                  </w:rPr>
                  <w:instrText xml:space="preserve"> PAGEREF _Toc469480988 \h </w:instrText>
                </w:r>
                <w:r w:rsidR="003E70E4">
                  <w:rPr>
                    <w:noProof/>
                    <w:webHidden/>
                  </w:rPr>
                </w:r>
                <w:r w:rsidR="003E70E4">
                  <w:rPr>
                    <w:noProof/>
                    <w:webHidden/>
                  </w:rPr>
                  <w:fldChar w:fldCharType="separate"/>
                </w:r>
                <w:r w:rsidR="002B4BF7">
                  <w:rPr>
                    <w:noProof/>
                    <w:webHidden/>
                  </w:rPr>
                  <w:t>36</w:t>
                </w:r>
                <w:r w:rsidR="003E70E4">
                  <w:rPr>
                    <w:noProof/>
                    <w:webHidden/>
                  </w:rPr>
                  <w:fldChar w:fldCharType="end"/>
                </w:r>
              </w:hyperlink>
            </w:p>
            <w:p w:rsidR="003E70E4" w:rsidRDefault="00A45D8C">
              <w:pPr>
                <w:pStyle w:val="TDC3"/>
                <w:rPr>
                  <w:rFonts w:eastAsiaTheme="minorEastAsia"/>
                  <w:noProof/>
                  <w:sz w:val="22"/>
                  <w:lang w:eastAsia="es-SV"/>
                </w:rPr>
              </w:pPr>
              <w:hyperlink w:anchor="_Toc469480989" w:history="1">
                <w:r w:rsidR="003E70E4" w:rsidRPr="008B58A9">
                  <w:rPr>
                    <w:rStyle w:val="Hipervnculo"/>
                    <w:noProof/>
                  </w:rPr>
                  <w:t>Designación de Beneficiarios</w:t>
                </w:r>
                <w:r w:rsidR="003E70E4">
                  <w:rPr>
                    <w:noProof/>
                    <w:webHidden/>
                  </w:rPr>
                  <w:tab/>
                </w:r>
                <w:r w:rsidR="003E70E4">
                  <w:rPr>
                    <w:noProof/>
                    <w:webHidden/>
                  </w:rPr>
                  <w:fldChar w:fldCharType="begin"/>
                </w:r>
                <w:r w:rsidR="003E70E4">
                  <w:rPr>
                    <w:noProof/>
                    <w:webHidden/>
                  </w:rPr>
                  <w:instrText xml:space="preserve"> PAGEREF _Toc469480989 \h </w:instrText>
                </w:r>
                <w:r w:rsidR="003E70E4">
                  <w:rPr>
                    <w:noProof/>
                    <w:webHidden/>
                  </w:rPr>
                </w:r>
                <w:r w:rsidR="003E70E4">
                  <w:rPr>
                    <w:noProof/>
                    <w:webHidden/>
                  </w:rPr>
                  <w:fldChar w:fldCharType="separate"/>
                </w:r>
                <w:r w:rsidR="002B4BF7">
                  <w:rPr>
                    <w:noProof/>
                    <w:webHidden/>
                  </w:rPr>
                  <w:t>36</w:t>
                </w:r>
                <w:r w:rsidR="003E70E4">
                  <w:rPr>
                    <w:noProof/>
                    <w:webHidden/>
                  </w:rPr>
                  <w:fldChar w:fldCharType="end"/>
                </w:r>
              </w:hyperlink>
            </w:p>
            <w:p w:rsidR="003E70E4" w:rsidRDefault="00A45D8C">
              <w:pPr>
                <w:pStyle w:val="TDC3"/>
                <w:rPr>
                  <w:rFonts w:eastAsiaTheme="minorEastAsia"/>
                  <w:noProof/>
                  <w:sz w:val="22"/>
                  <w:lang w:eastAsia="es-SV"/>
                </w:rPr>
              </w:pPr>
              <w:hyperlink w:anchor="_Toc469480990" w:history="1">
                <w:r w:rsidR="003E70E4" w:rsidRPr="008B58A9">
                  <w:rPr>
                    <w:rStyle w:val="Hipervnculo"/>
                    <w:noProof/>
                  </w:rPr>
                  <w:t>Subsidio para Funerales</w:t>
                </w:r>
                <w:r w:rsidR="003E70E4">
                  <w:rPr>
                    <w:noProof/>
                    <w:webHidden/>
                  </w:rPr>
                  <w:tab/>
                </w:r>
                <w:r w:rsidR="003E70E4">
                  <w:rPr>
                    <w:noProof/>
                    <w:webHidden/>
                  </w:rPr>
                  <w:fldChar w:fldCharType="begin"/>
                </w:r>
                <w:r w:rsidR="003E70E4">
                  <w:rPr>
                    <w:noProof/>
                    <w:webHidden/>
                  </w:rPr>
                  <w:instrText xml:space="preserve"> PAGEREF _Toc469480990 \h </w:instrText>
                </w:r>
                <w:r w:rsidR="003E70E4">
                  <w:rPr>
                    <w:noProof/>
                    <w:webHidden/>
                  </w:rPr>
                </w:r>
                <w:r w:rsidR="003E70E4">
                  <w:rPr>
                    <w:noProof/>
                    <w:webHidden/>
                  </w:rPr>
                  <w:fldChar w:fldCharType="separate"/>
                </w:r>
                <w:r w:rsidR="002B4BF7">
                  <w:rPr>
                    <w:noProof/>
                    <w:webHidden/>
                  </w:rPr>
                  <w:t>36</w:t>
                </w:r>
                <w:r w:rsidR="003E70E4">
                  <w:rPr>
                    <w:noProof/>
                    <w:webHidden/>
                  </w:rPr>
                  <w:fldChar w:fldCharType="end"/>
                </w:r>
              </w:hyperlink>
            </w:p>
            <w:p w:rsidR="003E70E4" w:rsidRDefault="00A45D8C">
              <w:pPr>
                <w:pStyle w:val="TDC3"/>
                <w:rPr>
                  <w:rFonts w:eastAsiaTheme="minorEastAsia"/>
                  <w:noProof/>
                  <w:sz w:val="22"/>
                  <w:lang w:eastAsia="es-SV"/>
                </w:rPr>
              </w:pPr>
              <w:hyperlink w:anchor="_Toc469480991" w:history="1">
                <w:r w:rsidR="003E70E4" w:rsidRPr="008B58A9">
                  <w:rPr>
                    <w:rStyle w:val="Hipervnculo"/>
                    <w:noProof/>
                  </w:rPr>
                  <w:t>Servicios Médicos</w:t>
                </w:r>
                <w:r w:rsidR="003E70E4">
                  <w:rPr>
                    <w:noProof/>
                    <w:webHidden/>
                  </w:rPr>
                  <w:tab/>
                </w:r>
                <w:r w:rsidR="003E70E4">
                  <w:rPr>
                    <w:noProof/>
                    <w:webHidden/>
                  </w:rPr>
                  <w:fldChar w:fldCharType="begin"/>
                </w:r>
                <w:r w:rsidR="003E70E4">
                  <w:rPr>
                    <w:noProof/>
                    <w:webHidden/>
                  </w:rPr>
                  <w:instrText xml:space="preserve"> PAGEREF _Toc469480991 \h </w:instrText>
                </w:r>
                <w:r w:rsidR="003E70E4">
                  <w:rPr>
                    <w:noProof/>
                    <w:webHidden/>
                  </w:rPr>
                </w:r>
                <w:r w:rsidR="003E70E4">
                  <w:rPr>
                    <w:noProof/>
                    <w:webHidden/>
                  </w:rPr>
                  <w:fldChar w:fldCharType="separate"/>
                </w:r>
                <w:r w:rsidR="002B4BF7">
                  <w:rPr>
                    <w:noProof/>
                    <w:webHidden/>
                  </w:rPr>
                  <w:t>37</w:t>
                </w:r>
                <w:r w:rsidR="003E70E4">
                  <w:rPr>
                    <w:noProof/>
                    <w:webHidden/>
                  </w:rPr>
                  <w:fldChar w:fldCharType="end"/>
                </w:r>
              </w:hyperlink>
            </w:p>
            <w:p w:rsidR="003E70E4" w:rsidRDefault="00A45D8C">
              <w:pPr>
                <w:pStyle w:val="TDC3"/>
                <w:rPr>
                  <w:rFonts w:eastAsiaTheme="minorEastAsia"/>
                  <w:noProof/>
                  <w:sz w:val="22"/>
                  <w:lang w:eastAsia="es-SV"/>
                </w:rPr>
              </w:pPr>
              <w:hyperlink w:anchor="_Toc469480992" w:history="1">
                <w:r w:rsidR="003E70E4" w:rsidRPr="008B58A9">
                  <w:rPr>
                    <w:rStyle w:val="Hipervnculo"/>
                    <w:noProof/>
                  </w:rPr>
                  <w:t>Uniformes e Identificación Institucional</w:t>
                </w:r>
                <w:r w:rsidR="003E70E4">
                  <w:rPr>
                    <w:noProof/>
                    <w:webHidden/>
                  </w:rPr>
                  <w:tab/>
                </w:r>
                <w:r w:rsidR="003E70E4">
                  <w:rPr>
                    <w:noProof/>
                    <w:webHidden/>
                  </w:rPr>
                  <w:fldChar w:fldCharType="begin"/>
                </w:r>
                <w:r w:rsidR="003E70E4">
                  <w:rPr>
                    <w:noProof/>
                    <w:webHidden/>
                  </w:rPr>
                  <w:instrText xml:space="preserve"> PAGEREF _Toc469480992 \h </w:instrText>
                </w:r>
                <w:r w:rsidR="003E70E4">
                  <w:rPr>
                    <w:noProof/>
                    <w:webHidden/>
                  </w:rPr>
                </w:r>
                <w:r w:rsidR="003E70E4">
                  <w:rPr>
                    <w:noProof/>
                    <w:webHidden/>
                  </w:rPr>
                  <w:fldChar w:fldCharType="separate"/>
                </w:r>
                <w:r w:rsidR="002B4BF7">
                  <w:rPr>
                    <w:noProof/>
                    <w:webHidden/>
                  </w:rPr>
                  <w:t>37</w:t>
                </w:r>
                <w:r w:rsidR="003E70E4">
                  <w:rPr>
                    <w:noProof/>
                    <w:webHidden/>
                  </w:rPr>
                  <w:fldChar w:fldCharType="end"/>
                </w:r>
              </w:hyperlink>
            </w:p>
            <w:p w:rsidR="003E70E4" w:rsidRDefault="003E70E4">
              <w:pPr>
                <w:pStyle w:val="TDC1"/>
                <w:tabs>
                  <w:tab w:val="right" w:leader="dot" w:pos="9394"/>
                </w:tabs>
                <w:rPr>
                  <w:rStyle w:val="Hipervnculo"/>
                  <w:noProof/>
                </w:rPr>
              </w:pPr>
            </w:p>
            <w:p w:rsidR="003E70E4" w:rsidRDefault="003E70E4">
              <w:pPr>
                <w:pStyle w:val="TDC1"/>
                <w:tabs>
                  <w:tab w:val="right" w:leader="dot" w:pos="9394"/>
                </w:tabs>
                <w:rPr>
                  <w:rStyle w:val="Hipervnculo"/>
                  <w:noProof/>
                </w:rPr>
              </w:pPr>
            </w:p>
            <w:p w:rsidR="003E70E4" w:rsidRDefault="00A45D8C">
              <w:pPr>
                <w:pStyle w:val="TDC1"/>
                <w:tabs>
                  <w:tab w:val="right" w:leader="dot" w:pos="9394"/>
                </w:tabs>
                <w:rPr>
                  <w:rFonts w:asciiTheme="minorHAnsi" w:eastAsiaTheme="minorEastAsia" w:hAnsiTheme="minorHAnsi"/>
                  <w:noProof/>
                  <w:sz w:val="22"/>
                  <w:lang w:eastAsia="es-SV"/>
                </w:rPr>
              </w:pPr>
              <w:hyperlink w:anchor="_Toc469480993" w:history="1">
                <w:r w:rsidR="003E70E4" w:rsidRPr="008B58A9">
                  <w:rPr>
                    <w:rStyle w:val="Hipervnculo"/>
                    <w:noProof/>
                  </w:rPr>
                  <w:t>CAPÍTULO XII</w:t>
                </w:r>
                <w:r w:rsidR="003E70E4">
                  <w:rPr>
                    <w:noProof/>
                    <w:webHidden/>
                  </w:rPr>
                  <w:tab/>
                </w:r>
                <w:r w:rsidR="003E70E4">
                  <w:rPr>
                    <w:noProof/>
                    <w:webHidden/>
                  </w:rPr>
                  <w:fldChar w:fldCharType="begin"/>
                </w:r>
                <w:r w:rsidR="003E70E4">
                  <w:rPr>
                    <w:noProof/>
                    <w:webHidden/>
                  </w:rPr>
                  <w:instrText xml:space="preserve"> PAGEREF _Toc469480993 \h </w:instrText>
                </w:r>
                <w:r w:rsidR="003E70E4">
                  <w:rPr>
                    <w:noProof/>
                    <w:webHidden/>
                  </w:rPr>
                </w:r>
                <w:r w:rsidR="003E70E4">
                  <w:rPr>
                    <w:noProof/>
                    <w:webHidden/>
                  </w:rPr>
                  <w:fldChar w:fldCharType="separate"/>
                </w:r>
                <w:r w:rsidR="002B4BF7">
                  <w:rPr>
                    <w:noProof/>
                    <w:webHidden/>
                  </w:rPr>
                  <w:t>37</w:t>
                </w:r>
                <w:r w:rsidR="003E70E4">
                  <w:rPr>
                    <w:noProof/>
                    <w:webHidden/>
                  </w:rPr>
                  <w:fldChar w:fldCharType="end"/>
                </w:r>
              </w:hyperlink>
            </w:p>
            <w:p w:rsidR="003E70E4" w:rsidRDefault="00A45D8C">
              <w:pPr>
                <w:pStyle w:val="TDC2"/>
                <w:tabs>
                  <w:tab w:val="right" w:leader="dot" w:pos="9394"/>
                </w:tabs>
                <w:rPr>
                  <w:rFonts w:asciiTheme="minorHAnsi" w:eastAsiaTheme="minorEastAsia" w:hAnsiTheme="minorHAnsi"/>
                  <w:noProof/>
                  <w:sz w:val="22"/>
                  <w:lang w:eastAsia="es-SV"/>
                </w:rPr>
              </w:pPr>
              <w:hyperlink w:anchor="_Toc469480994" w:history="1">
                <w:r w:rsidR="003E70E4" w:rsidRPr="008B58A9">
                  <w:rPr>
                    <w:rStyle w:val="Hipervnculo"/>
                    <w:noProof/>
                  </w:rPr>
                  <w:t>DERECHOS, DEBERES Y PROHIBICIONES</w:t>
                </w:r>
                <w:r w:rsidR="003E70E4">
                  <w:rPr>
                    <w:noProof/>
                    <w:webHidden/>
                  </w:rPr>
                  <w:tab/>
                </w:r>
                <w:r w:rsidR="003E70E4">
                  <w:rPr>
                    <w:noProof/>
                    <w:webHidden/>
                  </w:rPr>
                  <w:fldChar w:fldCharType="begin"/>
                </w:r>
                <w:r w:rsidR="003E70E4">
                  <w:rPr>
                    <w:noProof/>
                    <w:webHidden/>
                  </w:rPr>
                  <w:instrText xml:space="preserve"> PAGEREF _Toc469480994 \h </w:instrText>
                </w:r>
                <w:r w:rsidR="003E70E4">
                  <w:rPr>
                    <w:noProof/>
                    <w:webHidden/>
                  </w:rPr>
                </w:r>
                <w:r w:rsidR="003E70E4">
                  <w:rPr>
                    <w:noProof/>
                    <w:webHidden/>
                  </w:rPr>
                  <w:fldChar w:fldCharType="separate"/>
                </w:r>
                <w:r w:rsidR="002B4BF7">
                  <w:rPr>
                    <w:noProof/>
                    <w:webHidden/>
                  </w:rPr>
                  <w:t>37</w:t>
                </w:r>
                <w:r w:rsidR="003E70E4">
                  <w:rPr>
                    <w:noProof/>
                    <w:webHidden/>
                  </w:rPr>
                  <w:fldChar w:fldCharType="end"/>
                </w:r>
              </w:hyperlink>
            </w:p>
            <w:p w:rsidR="003E70E4" w:rsidRDefault="00A45D8C">
              <w:pPr>
                <w:pStyle w:val="TDC3"/>
                <w:rPr>
                  <w:rFonts w:eastAsiaTheme="minorEastAsia"/>
                  <w:noProof/>
                  <w:sz w:val="22"/>
                  <w:lang w:eastAsia="es-SV"/>
                </w:rPr>
              </w:pPr>
              <w:hyperlink w:anchor="_Toc469480995" w:history="1">
                <w:r w:rsidR="003E70E4" w:rsidRPr="008B58A9">
                  <w:rPr>
                    <w:rStyle w:val="Hipervnculo"/>
                    <w:noProof/>
                  </w:rPr>
                  <w:t>Derechos</w:t>
                </w:r>
                <w:r w:rsidR="003E70E4">
                  <w:rPr>
                    <w:noProof/>
                    <w:webHidden/>
                  </w:rPr>
                  <w:tab/>
                </w:r>
                <w:r w:rsidR="003E70E4">
                  <w:rPr>
                    <w:noProof/>
                    <w:webHidden/>
                  </w:rPr>
                  <w:fldChar w:fldCharType="begin"/>
                </w:r>
                <w:r w:rsidR="003E70E4">
                  <w:rPr>
                    <w:noProof/>
                    <w:webHidden/>
                  </w:rPr>
                  <w:instrText xml:space="preserve"> PAGEREF _Toc469480995 \h </w:instrText>
                </w:r>
                <w:r w:rsidR="003E70E4">
                  <w:rPr>
                    <w:noProof/>
                    <w:webHidden/>
                  </w:rPr>
                </w:r>
                <w:r w:rsidR="003E70E4">
                  <w:rPr>
                    <w:noProof/>
                    <w:webHidden/>
                  </w:rPr>
                  <w:fldChar w:fldCharType="separate"/>
                </w:r>
                <w:r w:rsidR="002B4BF7">
                  <w:rPr>
                    <w:noProof/>
                    <w:webHidden/>
                  </w:rPr>
                  <w:t>37</w:t>
                </w:r>
                <w:r w:rsidR="003E70E4">
                  <w:rPr>
                    <w:noProof/>
                    <w:webHidden/>
                  </w:rPr>
                  <w:fldChar w:fldCharType="end"/>
                </w:r>
              </w:hyperlink>
            </w:p>
            <w:p w:rsidR="003E70E4" w:rsidRDefault="00A45D8C">
              <w:pPr>
                <w:pStyle w:val="TDC3"/>
                <w:rPr>
                  <w:rFonts w:eastAsiaTheme="minorEastAsia"/>
                  <w:noProof/>
                  <w:sz w:val="22"/>
                  <w:lang w:eastAsia="es-SV"/>
                </w:rPr>
              </w:pPr>
              <w:hyperlink w:anchor="_Toc469480996" w:history="1">
                <w:r w:rsidR="003E70E4" w:rsidRPr="008B58A9">
                  <w:rPr>
                    <w:rStyle w:val="Hipervnculo"/>
                    <w:noProof/>
                  </w:rPr>
                  <w:t>Deberes</w:t>
                </w:r>
                <w:r w:rsidR="003E70E4">
                  <w:rPr>
                    <w:noProof/>
                    <w:webHidden/>
                  </w:rPr>
                  <w:tab/>
                </w:r>
                <w:r w:rsidR="003E70E4">
                  <w:rPr>
                    <w:noProof/>
                    <w:webHidden/>
                  </w:rPr>
                  <w:fldChar w:fldCharType="begin"/>
                </w:r>
                <w:r w:rsidR="003E70E4">
                  <w:rPr>
                    <w:noProof/>
                    <w:webHidden/>
                  </w:rPr>
                  <w:instrText xml:space="preserve"> PAGEREF _Toc469480996 \h </w:instrText>
                </w:r>
                <w:r w:rsidR="003E70E4">
                  <w:rPr>
                    <w:noProof/>
                    <w:webHidden/>
                  </w:rPr>
                </w:r>
                <w:r w:rsidR="003E70E4">
                  <w:rPr>
                    <w:noProof/>
                    <w:webHidden/>
                  </w:rPr>
                  <w:fldChar w:fldCharType="separate"/>
                </w:r>
                <w:r w:rsidR="002B4BF7">
                  <w:rPr>
                    <w:noProof/>
                    <w:webHidden/>
                  </w:rPr>
                  <w:t>38</w:t>
                </w:r>
                <w:r w:rsidR="003E70E4">
                  <w:rPr>
                    <w:noProof/>
                    <w:webHidden/>
                  </w:rPr>
                  <w:fldChar w:fldCharType="end"/>
                </w:r>
              </w:hyperlink>
            </w:p>
            <w:p w:rsidR="003E70E4" w:rsidRDefault="00A45D8C">
              <w:pPr>
                <w:pStyle w:val="TDC3"/>
                <w:rPr>
                  <w:rFonts w:eastAsiaTheme="minorEastAsia"/>
                  <w:noProof/>
                  <w:sz w:val="22"/>
                  <w:lang w:eastAsia="es-SV"/>
                </w:rPr>
              </w:pPr>
              <w:hyperlink w:anchor="_Toc469480997" w:history="1">
                <w:r w:rsidR="003E70E4" w:rsidRPr="008B58A9">
                  <w:rPr>
                    <w:rStyle w:val="Hipervnculo"/>
                    <w:noProof/>
                  </w:rPr>
                  <w:t>Prohibiciones</w:t>
                </w:r>
                <w:r w:rsidR="003E70E4">
                  <w:rPr>
                    <w:noProof/>
                    <w:webHidden/>
                  </w:rPr>
                  <w:tab/>
                </w:r>
                <w:r w:rsidR="003E70E4">
                  <w:rPr>
                    <w:noProof/>
                    <w:webHidden/>
                  </w:rPr>
                  <w:fldChar w:fldCharType="begin"/>
                </w:r>
                <w:r w:rsidR="003E70E4">
                  <w:rPr>
                    <w:noProof/>
                    <w:webHidden/>
                  </w:rPr>
                  <w:instrText xml:space="preserve"> PAGEREF _Toc469480997 \h </w:instrText>
                </w:r>
                <w:r w:rsidR="003E70E4">
                  <w:rPr>
                    <w:noProof/>
                    <w:webHidden/>
                  </w:rPr>
                </w:r>
                <w:r w:rsidR="003E70E4">
                  <w:rPr>
                    <w:noProof/>
                    <w:webHidden/>
                  </w:rPr>
                  <w:fldChar w:fldCharType="separate"/>
                </w:r>
                <w:r w:rsidR="002B4BF7">
                  <w:rPr>
                    <w:noProof/>
                    <w:webHidden/>
                  </w:rPr>
                  <w:t>39</w:t>
                </w:r>
                <w:r w:rsidR="003E70E4">
                  <w:rPr>
                    <w:noProof/>
                    <w:webHidden/>
                  </w:rPr>
                  <w:fldChar w:fldCharType="end"/>
                </w:r>
              </w:hyperlink>
            </w:p>
            <w:p w:rsidR="003E70E4" w:rsidRDefault="00A45D8C">
              <w:pPr>
                <w:pStyle w:val="TDC1"/>
                <w:tabs>
                  <w:tab w:val="right" w:leader="dot" w:pos="9394"/>
                </w:tabs>
                <w:rPr>
                  <w:rFonts w:asciiTheme="minorHAnsi" w:eastAsiaTheme="minorEastAsia" w:hAnsiTheme="minorHAnsi"/>
                  <w:noProof/>
                  <w:sz w:val="22"/>
                  <w:lang w:eastAsia="es-SV"/>
                </w:rPr>
              </w:pPr>
              <w:hyperlink w:anchor="_Toc469480998" w:history="1">
                <w:r w:rsidR="003E70E4" w:rsidRPr="008B58A9">
                  <w:rPr>
                    <w:rStyle w:val="Hipervnculo"/>
                    <w:noProof/>
                  </w:rPr>
                  <w:t>CAPÍTULO XIII</w:t>
                </w:r>
                <w:r w:rsidR="003E70E4">
                  <w:rPr>
                    <w:noProof/>
                    <w:webHidden/>
                  </w:rPr>
                  <w:tab/>
                </w:r>
                <w:r w:rsidR="003E70E4">
                  <w:rPr>
                    <w:noProof/>
                    <w:webHidden/>
                  </w:rPr>
                  <w:fldChar w:fldCharType="begin"/>
                </w:r>
                <w:r w:rsidR="003E70E4">
                  <w:rPr>
                    <w:noProof/>
                    <w:webHidden/>
                  </w:rPr>
                  <w:instrText xml:space="preserve"> PAGEREF _Toc469480998 \h </w:instrText>
                </w:r>
                <w:r w:rsidR="003E70E4">
                  <w:rPr>
                    <w:noProof/>
                    <w:webHidden/>
                  </w:rPr>
                </w:r>
                <w:r w:rsidR="003E70E4">
                  <w:rPr>
                    <w:noProof/>
                    <w:webHidden/>
                  </w:rPr>
                  <w:fldChar w:fldCharType="separate"/>
                </w:r>
                <w:r w:rsidR="002B4BF7">
                  <w:rPr>
                    <w:noProof/>
                    <w:webHidden/>
                  </w:rPr>
                  <w:t>40</w:t>
                </w:r>
                <w:r w:rsidR="003E70E4">
                  <w:rPr>
                    <w:noProof/>
                    <w:webHidden/>
                  </w:rPr>
                  <w:fldChar w:fldCharType="end"/>
                </w:r>
              </w:hyperlink>
            </w:p>
            <w:p w:rsidR="003E70E4" w:rsidRDefault="00A45D8C">
              <w:pPr>
                <w:pStyle w:val="TDC2"/>
                <w:tabs>
                  <w:tab w:val="right" w:leader="dot" w:pos="9394"/>
                </w:tabs>
                <w:rPr>
                  <w:rFonts w:asciiTheme="minorHAnsi" w:eastAsiaTheme="minorEastAsia" w:hAnsiTheme="minorHAnsi"/>
                  <w:noProof/>
                  <w:sz w:val="22"/>
                  <w:lang w:eastAsia="es-SV"/>
                </w:rPr>
              </w:pPr>
              <w:hyperlink w:anchor="_Toc469480999" w:history="1">
                <w:r w:rsidR="003E70E4" w:rsidRPr="008B58A9">
                  <w:rPr>
                    <w:rStyle w:val="Hipervnculo"/>
                    <w:noProof/>
                  </w:rPr>
                  <w:t>RÉGIMEN DISCIPLINARIO</w:t>
                </w:r>
                <w:r w:rsidR="003E70E4">
                  <w:rPr>
                    <w:noProof/>
                    <w:webHidden/>
                  </w:rPr>
                  <w:tab/>
                </w:r>
                <w:r w:rsidR="003E70E4">
                  <w:rPr>
                    <w:noProof/>
                    <w:webHidden/>
                  </w:rPr>
                  <w:fldChar w:fldCharType="begin"/>
                </w:r>
                <w:r w:rsidR="003E70E4">
                  <w:rPr>
                    <w:noProof/>
                    <w:webHidden/>
                  </w:rPr>
                  <w:instrText xml:space="preserve"> PAGEREF _Toc469480999 \h </w:instrText>
                </w:r>
                <w:r w:rsidR="003E70E4">
                  <w:rPr>
                    <w:noProof/>
                    <w:webHidden/>
                  </w:rPr>
                </w:r>
                <w:r w:rsidR="003E70E4">
                  <w:rPr>
                    <w:noProof/>
                    <w:webHidden/>
                  </w:rPr>
                  <w:fldChar w:fldCharType="separate"/>
                </w:r>
                <w:r w:rsidR="002B4BF7">
                  <w:rPr>
                    <w:noProof/>
                    <w:webHidden/>
                  </w:rPr>
                  <w:t>40</w:t>
                </w:r>
                <w:r w:rsidR="003E70E4">
                  <w:rPr>
                    <w:noProof/>
                    <w:webHidden/>
                  </w:rPr>
                  <w:fldChar w:fldCharType="end"/>
                </w:r>
              </w:hyperlink>
            </w:p>
            <w:p w:rsidR="003E70E4" w:rsidRDefault="00A45D8C">
              <w:pPr>
                <w:pStyle w:val="TDC3"/>
                <w:rPr>
                  <w:rFonts w:eastAsiaTheme="minorEastAsia"/>
                  <w:noProof/>
                  <w:sz w:val="22"/>
                  <w:lang w:eastAsia="es-SV"/>
                </w:rPr>
              </w:pPr>
              <w:hyperlink w:anchor="_Toc469481000" w:history="1">
                <w:r w:rsidR="003E70E4" w:rsidRPr="008B58A9">
                  <w:rPr>
                    <w:rStyle w:val="Hipervnculo"/>
                    <w:noProof/>
                  </w:rPr>
                  <w:t>Sanciones</w:t>
                </w:r>
                <w:r w:rsidR="003E70E4">
                  <w:rPr>
                    <w:noProof/>
                    <w:webHidden/>
                  </w:rPr>
                  <w:tab/>
                </w:r>
                <w:r w:rsidR="003E70E4">
                  <w:rPr>
                    <w:noProof/>
                    <w:webHidden/>
                  </w:rPr>
                  <w:fldChar w:fldCharType="begin"/>
                </w:r>
                <w:r w:rsidR="003E70E4">
                  <w:rPr>
                    <w:noProof/>
                    <w:webHidden/>
                  </w:rPr>
                  <w:instrText xml:space="preserve"> PAGEREF _Toc469481000 \h </w:instrText>
                </w:r>
                <w:r w:rsidR="003E70E4">
                  <w:rPr>
                    <w:noProof/>
                    <w:webHidden/>
                  </w:rPr>
                </w:r>
                <w:r w:rsidR="003E70E4">
                  <w:rPr>
                    <w:noProof/>
                    <w:webHidden/>
                  </w:rPr>
                  <w:fldChar w:fldCharType="separate"/>
                </w:r>
                <w:r w:rsidR="002B4BF7">
                  <w:rPr>
                    <w:noProof/>
                    <w:webHidden/>
                  </w:rPr>
                  <w:t>40</w:t>
                </w:r>
                <w:r w:rsidR="003E70E4">
                  <w:rPr>
                    <w:noProof/>
                    <w:webHidden/>
                  </w:rPr>
                  <w:fldChar w:fldCharType="end"/>
                </w:r>
              </w:hyperlink>
            </w:p>
            <w:p w:rsidR="003E70E4" w:rsidRDefault="00A45D8C">
              <w:pPr>
                <w:pStyle w:val="TDC3"/>
                <w:rPr>
                  <w:rFonts w:eastAsiaTheme="minorEastAsia"/>
                  <w:noProof/>
                  <w:sz w:val="22"/>
                  <w:lang w:eastAsia="es-SV"/>
                </w:rPr>
              </w:pPr>
              <w:hyperlink w:anchor="_Toc469481001" w:history="1">
                <w:r w:rsidR="003E70E4" w:rsidRPr="008B58A9">
                  <w:rPr>
                    <w:rStyle w:val="Hipervnculo"/>
                    <w:noProof/>
                  </w:rPr>
                  <w:t>Procedimiento y Facultados para aplicación de las Sanciones</w:t>
                </w:r>
                <w:r w:rsidR="003E70E4">
                  <w:rPr>
                    <w:noProof/>
                    <w:webHidden/>
                  </w:rPr>
                  <w:tab/>
                </w:r>
                <w:r w:rsidR="003E70E4">
                  <w:rPr>
                    <w:noProof/>
                    <w:webHidden/>
                  </w:rPr>
                  <w:fldChar w:fldCharType="begin"/>
                </w:r>
                <w:r w:rsidR="003E70E4">
                  <w:rPr>
                    <w:noProof/>
                    <w:webHidden/>
                  </w:rPr>
                  <w:instrText xml:space="preserve"> PAGEREF _Toc469481001 \h </w:instrText>
                </w:r>
                <w:r w:rsidR="003E70E4">
                  <w:rPr>
                    <w:noProof/>
                    <w:webHidden/>
                  </w:rPr>
                </w:r>
                <w:r w:rsidR="003E70E4">
                  <w:rPr>
                    <w:noProof/>
                    <w:webHidden/>
                  </w:rPr>
                  <w:fldChar w:fldCharType="separate"/>
                </w:r>
                <w:r w:rsidR="002B4BF7">
                  <w:rPr>
                    <w:noProof/>
                    <w:webHidden/>
                  </w:rPr>
                  <w:t>41</w:t>
                </w:r>
                <w:r w:rsidR="003E70E4">
                  <w:rPr>
                    <w:noProof/>
                    <w:webHidden/>
                  </w:rPr>
                  <w:fldChar w:fldCharType="end"/>
                </w:r>
              </w:hyperlink>
            </w:p>
            <w:p w:rsidR="003E70E4" w:rsidRDefault="00A45D8C">
              <w:pPr>
                <w:pStyle w:val="TDC3"/>
                <w:rPr>
                  <w:rFonts w:eastAsiaTheme="minorEastAsia"/>
                  <w:noProof/>
                  <w:sz w:val="22"/>
                  <w:lang w:eastAsia="es-SV"/>
                </w:rPr>
              </w:pPr>
              <w:hyperlink w:anchor="_Toc469481002" w:history="1">
                <w:r w:rsidR="003E70E4" w:rsidRPr="008B58A9">
                  <w:rPr>
                    <w:rStyle w:val="Hipervnculo"/>
                    <w:noProof/>
                  </w:rPr>
                  <w:t>Entrega de equipo y credencial</w:t>
                </w:r>
                <w:r w:rsidR="003E70E4">
                  <w:rPr>
                    <w:noProof/>
                    <w:webHidden/>
                  </w:rPr>
                  <w:tab/>
                </w:r>
                <w:r w:rsidR="003E70E4">
                  <w:rPr>
                    <w:noProof/>
                    <w:webHidden/>
                  </w:rPr>
                  <w:fldChar w:fldCharType="begin"/>
                </w:r>
                <w:r w:rsidR="003E70E4">
                  <w:rPr>
                    <w:noProof/>
                    <w:webHidden/>
                  </w:rPr>
                  <w:instrText xml:space="preserve"> PAGEREF _Toc469481002 \h </w:instrText>
                </w:r>
                <w:r w:rsidR="003E70E4">
                  <w:rPr>
                    <w:noProof/>
                    <w:webHidden/>
                  </w:rPr>
                </w:r>
                <w:r w:rsidR="003E70E4">
                  <w:rPr>
                    <w:noProof/>
                    <w:webHidden/>
                  </w:rPr>
                  <w:fldChar w:fldCharType="separate"/>
                </w:r>
                <w:r w:rsidR="002B4BF7">
                  <w:rPr>
                    <w:noProof/>
                    <w:webHidden/>
                  </w:rPr>
                  <w:t>41</w:t>
                </w:r>
                <w:r w:rsidR="003E70E4">
                  <w:rPr>
                    <w:noProof/>
                    <w:webHidden/>
                  </w:rPr>
                  <w:fldChar w:fldCharType="end"/>
                </w:r>
              </w:hyperlink>
            </w:p>
            <w:p w:rsidR="003E70E4" w:rsidRDefault="00A45D8C">
              <w:pPr>
                <w:pStyle w:val="TDC1"/>
                <w:tabs>
                  <w:tab w:val="right" w:leader="dot" w:pos="9394"/>
                </w:tabs>
                <w:rPr>
                  <w:rFonts w:asciiTheme="minorHAnsi" w:eastAsiaTheme="minorEastAsia" w:hAnsiTheme="minorHAnsi"/>
                  <w:noProof/>
                  <w:sz w:val="22"/>
                  <w:lang w:eastAsia="es-SV"/>
                </w:rPr>
              </w:pPr>
              <w:hyperlink w:anchor="_Toc469481003" w:history="1">
                <w:r w:rsidR="003E70E4" w:rsidRPr="008B58A9">
                  <w:rPr>
                    <w:rStyle w:val="Hipervnculo"/>
                    <w:noProof/>
                  </w:rPr>
                  <w:t>CAPÍTULO XIV</w:t>
                </w:r>
                <w:r w:rsidR="003E70E4">
                  <w:rPr>
                    <w:noProof/>
                    <w:webHidden/>
                  </w:rPr>
                  <w:tab/>
                </w:r>
                <w:r w:rsidR="003E70E4">
                  <w:rPr>
                    <w:noProof/>
                    <w:webHidden/>
                  </w:rPr>
                  <w:fldChar w:fldCharType="begin"/>
                </w:r>
                <w:r w:rsidR="003E70E4">
                  <w:rPr>
                    <w:noProof/>
                    <w:webHidden/>
                  </w:rPr>
                  <w:instrText xml:space="preserve"> PAGEREF _Toc469481003 \h </w:instrText>
                </w:r>
                <w:r w:rsidR="003E70E4">
                  <w:rPr>
                    <w:noProof/>
                    <w:webHidden/>
                  </w:rPr>
                </w:r>
                <w:r w:rsidR="003E70E4">
                  <w:rPr>
                    <w:noProof/>
                    <w:webHidden/>
                  </w:rPr>
                  <w:fldChar w:fldCharType="separate"/>
                </w:r>
                <w:r w:rsidR="002B4BF7">
                  <w:rPr>
                    <w:noProof/>
                    <w:webHidden/>
                  </w:rPr>
                  <w:t>42</w:t>
                </w:r>
                <w:r w:rsidR="003E70E4">
                  <w:rPr>
                    <w:noProof/>
                    <w:webHidden/>
                  </w:rPr>
                  <w:fldChar w:fldCharType="end"/>
                </w:r>
              </w:hyperlink>
            </w:p>
            <w:p w:rsidR="003E70E4" w:rsidRDefault="00A45D8C">
              <w:pPr>
                <w:pStyle w:val="TDC2"/>
                <w:tabs>
                  <w:tab w:val="right" w:leader="dot" w:pos="9394"/>
                </w:tabs>
                <w:rPr>
                  <w:rFonts w:asciiTheme="minorHAnsi" w:eastAsiaTheme="minorEastAsia" w:hAnsiTheme="minorHAnsi"/>
                  <w:noProof/>
                  <w:sz w:val="22"/>
                  <w:lang w:eastAsia="es-SV"/>
                </w:rPr>
              </w:pPr>
              <w:hyperlink w:anchor="_Toc469481004" w:history="1">
                <w:r w:rsidR="003E70E4" w:rsidRPr="008B58A9">
                  <w:rPr>
                    <w:rStyle w:val="Hipervnculo"/>
                    <w:noProof/>
                  </w:rPr>
                  <w:t>PROCEDIMIENTO PARA LA APLICACIÓN DE SANCIONES</w:t>
                </w:r>
                <w:r w:rsidR="003E70E4">
                  <w:rPr>
                    <w:noProof/>
                    <w:webHidden/>
                  </w:rPr>
                  <w:tab/>
                </w:r>
                <w:r w:rsidR="003E70E4">
                  <w:rPr>
                    <w:noProof/>
                    <w:webHidden/>
                  </w:rPr>
                  <w:fldChar w:fldCharType="begin"/>
                </w:r>
                <w:r w:rsidR="003E70E4">
                  <w:rPr>
                    <w:noProof/>
                    <w:webHidden/>
                  </w:rPr>
                  <w:instrText xml:space="preserve"> PAGEREF _Toc469481004 \h </w:instrText>
                </w:r>
                <w:r w:rsidR="003E70E4">
                  <w:rPr>
                    <w:noProof/>
                    <w:webHidden/>
                  </w:rPr>
                </w:r>
                <w:r w:rsidR="003E70E4">
                  <w:rPr>
                    <w:noProof/>
                    <w:webHidden/>
                  </w:rPr>
                  <w:fldChar w:fldCharType="separate"/>
                </w:r>
                <w:r w:rsidR="002B4BF7">
                  <w:rPr>
                    <w:noProof/>
                    <w:webHidden/>
                  </w:rPr>
                  <w:t>42</w:t>
                </w:r>
                <w:r w:rsidR="003E70E4">
                  <w:rPr>
                    <w:noProof/>
                    <w:webHidden/>
                  </w:rPr>
                  <w:fldChar w:fldCharType="end"/>
                </w:r>
              </w:hyperlink>
            </w:p>
            <w:p w:rsidR="003E70E4" w:rsidRDefault="00A45D8C">
              <w:pPr>
                <w:pStyle w:val="TDC3"/>
                <w:rPr>
                  <w:rFonts w:eastAsiaTheme="minorEastAsia"/>
                  <w:noProof/>
                  <w:sz w:val="22"/>
                  <w:lang w:eastAsia="es-SV"/>
                </w:rPr>
              </w:pPr>
              <w:hyperlink w:anchor="_Toc469481005" w:history="1">
                <w:r w:rsidR="003E70E4" w:rsidRPr="008B58A9">
                  <w:rPr>
                    <w:rStyle w:val="Hipervnculo"/>
                    <w:noProof/>
                  </w:rPr>
                  <w:t>Lineamientos Generales</w:t>
                </w:r>
                <w:r w:rsidR="003E70E4">
                  <w:rPr>
                    <w:noProof/>
                    <w:webHidden/>
                  </w:rPr>
                  <w:tab/>
                </w:r>
                <w:r w:rsidR="003E70E4">
                  <w:rPr>
                    <w:noProof/>
                    <w:webHidden/>
                  </w:rPr>
                  <w:fldChar w:fldCharType="begin"/>
                </w:r>
                <w:r w:rsidR="003E70E4">
                  <w:rPr>
                    <w:noProof/>
                    <w:webHidden/>
                  </w:rPr>
                  <w:instrText xml:space="preserve"> PAGEREF _Toc469481005 \h </w:instrText>
                </w:r>
                <w:r w:rsidR="003E70E4">
                  <w:rPr>
                    <w:noProof/>
                    <w:webHidden/>
                  </w:rPr>
                </w:r>
                <w:r w:rsidR="003E70E4">
                  <w:rPr>
                    <w:noProof/>
                    <w:webHidden/>
                  </w:rPr>
                  <w:fldChar w:fldCharType="separate"/>
                </w:r>
                <w:r w:rsidR="002B4BF7">
                  <w:rPr>
                    <w:noProof/>
                    <w:webHidden/>
                  </w:rPr>
                  <w:t>42</w:t>
                </w:r>
                <w:r w:rsidR="003E70E4">
                  <w:rPr>
                    <w:noProof/>
                    <w:webHidden/>
                  </w:rPr>
                  <w:fldChar w:fldCharType="end"/>
                </w:r>
              </w:hyperlink>
            </w:p>
            <w:p w:rsidR="003E70E4" w:rsidRDefault="00A45D8C">
              <w:pPr>
                <w:pStyle w:val="TDC3"/>
                <w:tabs>
                  <w:tab w:val="left" w:pos="880"/>
                </w:tabs>
                <w:rPr>
                  <w:rFonts w:eastAsiaTheme="minorEastAsia"/>
                  <w:noProof/>
                  <w:sz w:val="22"/>
                  <w:lang w:eastAsia="es-SV"/>
                </w:rPr>
              </w:pPr>
              <w:hyperlink w:anchor="_Toc469481006" w:history="1">
                <w:r w:rsidR="003E70E4" w:rsidRPr="008B58A9">
                  <w:rPr>
                    <w:rStyle w:val="Hipervnculo"/>
                    <w:rFonts w:ascii="Arial Narrow" w:hAnsi="Arial Narrow" w:cs="Arial"/>
                    <w:bCs/>
                    <w:noProof/>
                  </w:rPr>
                  <w:t>a)</w:t>
                </w:r>
                <w:r w:rsidR="003E70E4">
                  <w:rPr>
                    <w:rFonts w:eastAsiaTheme="minorEastAsia"/>
                    <w:noProof/>
                    <w:sz w:val="22"/>
                    <w:lang w:eastAsia="es-SV"/>
                  </w:rPr>
                  <w:tab/>
                </w:r>
                <w:r w:rsidR="003E70E4" w:rsidRPr="008B58A9">
                  <w:rPr>
                    <w:rStyle w:val="Hipervnculo"/>
                    <w:noProof/>
                  </w:rPr>
                  <w:t>Amonestación Oral Privada</w:t>
                </w:r>
                <w:r w:rsidR="003E70E4">
                  <w:rPr>
                    <w:noProof/>
                    <w:webHidden/>
                  </w:rPr>
                  <w:tab/>
                </w:r>
                <w:r w:rsidR="003E70E4">
                  <w:rPr>
                    <w:noProof/>
                    <w:webHidden/>
                  </w:rPr>
                  <w:fldChar w:fldCharType="begin"/>
                </w:r>
                <w:r w:rsidR="003E70E4">
                  <w:rPr>
                    <w:noProof/>
                    <w:webHidden/>
                  </w:rPr>
                  <w:instrText xml:space="preserve"> PAGEREF _Toc469481006 \h </w:instrText>
                </w:r>
                <w:r w:rsidR="003E70E4">
                  <w:rPr>
                    <w:noProof/>
                    <w:webHidden/>
                  </w:rPr>
                </w:r>
                <w:r w:rsidR="003E70E4">
                  <w:rPr>
                    <w:noProof/>
                    <w:webHidden/>
                  </w:rPr>
                  <w:fldChar w:fldCharType="separate"/>
                </w:r>
                <w:r w:rsidR="002B4BF7">
                  <w:rPr>
                    <w:noProof/>
                    <w:webHidden/>
                  </w:rPr>
                  <w:t>42</w:t>
                </w:r>
                <w:r w:rsidR="003E70E4">
                  <w:rPr>
                    <w:noProof/>
                    <w:webHidden/>
                  </w:rPr>
                  <w:fldChar w:fldCharType="end"/>
                </w:r>
              </w:hyperlink>
            </w:p>
            <w:p w:rsidR="003E70E4" w:rsidRDefault="00A45D8C">
              <w:pPr>
                <w:pStyle w:val="TDC3"/>
                <w:tabs>
                  <w:tab w:val="left" w:pos="880"/>
                </w:tabs>
                <w:rPr>
                  <w:rFonts w:eastAsiaTheme="minorEastAsia"/>
                  <w:noProof/>
                  <w:sz w:val="22"/>
                  <w:lang w:eastAsia="es-SV"/>
                </w:rPr>
              </w:pPr>
              <w:hyperlink w:anchor="_Toc469481007" w:history="1">
                <w:r w:rsidR="003E70E4" w:rsidRPr="008B58A9">
                  <w:rPr>
                    <w:rStyle w:val="Hipervnculo"/>
                    <w:rFonts w:ascii="Arial Narrow" w:hAnsi="Arial Narrow" w:cs="Arial"/>
                    <w:bCs/>
                    <w:noProof/>
                  </w:rPr>
                  <w:t>b)</w:t>
                </w:r>
                <w:r w:rsidR="003E70E4">
                  <w:rPr>
                    <w:rFonts w:eastAsiaTheme="minorEastAsia"/>
                    <w:noProof/>
                    <w:sz w:val="22"/>
                    <w:lang w:eastAsia="es-SV"/>
                  </w:rPr>
                  <w:tab/>
                </w:r>
                <w:r w:rsidR="003E70E4" w:rsidRPr="008B58A9">
                  <w:rPr>
                    <w:rStyle w:val="Hipervnculo"/>
                    <w:noProof/>
                  </w:rPr>
                  <w:t>Amonestación Escrita</w:t>
                </w:r>
                <w:r w:rsidR="003E70E4">
                  <w:rPr>
                    <w:noProof/>
                    <w:webHidden/>
                  </w:rPr>
                  <w:tab/>
                </w:r>
                <w:r w:rsidR="003E70E4">
                  <w:rPr>
                    <w:noProof/>
                    <w:webHidden/>
                  </w:rPr>
                  <w:fldChar w:fldCharType="begin"/>
                </w:r>
                <w:r w:rsidR="003E70E4">
                  <w:rPr>
                    <w:noProof/>
                    <w:webHidden/>
                  </w:rPr>
                  <w:instrText xml:space="preserve"> PAGEREF _Toc469481007 \h </w:instrText>
                </w:r>
                <w:r w:rsidR="003E70E4">
                  <w:rPr>
                    <w:noProof/>
                    <w:webHidden/>
                  </w:rPr>
                </w:r>
                <w:r w:rsidR="003E70E4">
                  <w:rPr>
                    <w:noProof/>
                    <w:webHidden/>
                  </w:rPr>
                  <w:fldChar w:fldCharType="separate"/>
                </w:r>
                <w:r w:rsidR="002B4BF7">
                  <w:rPr>
                    <w:noProof/>
                    <w:webHidden/>
                  </w:rPr>
                  <w:t>42</w:t>
                </w:r>
                <w:r w:rsidR="003E70E4">
                  <w:rPr>
                    <w:noProof/>
                    <w:webHidden/>
                  </w:rPr>
                  <w:fldChar w:fldCharType="end"/>
                </w:r>
              </w:hyperlink>
            </w:p>
            <w:p w:rsidR="003E70E4" w:rsidRDefault="00A45D8C">
              <w:pPr>
                <w:pStyle w:val="TDC3"/>
                <w:tabs>
                  <w:tab w:val="left" w:pos="880"/>
                </w:tabs>
                <w:rPr>
                  <w:rFonts w:eastAsiaTheme="minorEastAsia"/>
                  <w:noProof/>
                  <w:sz w:val="22"/>
                  <w:lang w:eastAsia="es-SV"/>
                </w:rPr>
              </w:pPr>
              <w:hyperlink w:anchor="_Toc469481008" w:history="1">
                <w:r w:rsidR="003E70E4" w:rsidRPr="008B58A9">
                  <w:rPr>
                    <w:rStyle w:val="Hipervnculo"/>
                    <w:rFonts w:ascii="Arial Narrow" w:hAnsi="Arial Narrow" w:cs="Arial"/>
                    <w:noProof/>
                  </w:rPr>
                  <w:t>c)</w:t>
                </w:r>
                <w:r w:rsidR="003E70E4">
                  <w:rPr>
                    <w:rFonts w:eastAsiaTheme="minorEastAsia"/>
                    <w:noProof/>
                    <w:sz w:val="22"/>
                    <w:lang w:eastAsia="es-SV"/>
                  </w:rPr>
                  <w:tab/>
                </w:r>
                <w:r w:rsidR="003E70E4" w:rsidRPr="008B58A9">
                  <w:rPr>
                    <w:rStyle w:val="Hipervnculo"/>
                    <w:noProof/>
                  </w:rPr>
                  <w:t>Multa y Suspensión sin goce de sueldo</w:t>
                </w:r>
                <w:r w:rsidR="003E70E4">
                  <w:rPr>
                    <w:noProof/>
                    <w:webHidden/>
                  </w:rPr>
                  <w:tab/>
                </w:r>
                <w:r w:rsidR="003E70E4">
                  <w:rPr>
                    <w:noProof/>
                    <w:webHidden/>
                  </w:rPr>
                  <w:fldChar w:fldCharType="begin"/>
                </w:r>
                <w:r w:rsidR="003E70E4">
                  <w:rPr>
                    <w:noProof/>
                    <w:webHidden/>
                  </w:rPr>
                  <w:instrText xml:space="preserve"> PAGEREF _Toc469481008 \h </w:instrText>
                </w:r>
                <w:r w:rsidR="003E70E4">
                  <w:rPr>
                    <w:noProof/>
                    <w:webHidden/>
                  </w:rPr>
                </w:r>
                <w:r w:rsidR="003E70E4">
                  <w:rPr>
                    <w:noProof/>
                    <w:webHidden/>
                  </w:rPr>
                  <w:fldChar w:fldCharType="separate"/>
                </w:r>
                <w:r w:rsidR="002B4BF7">
                  <w:rPr>
                    <w:noProof/>
                    <w:webHidden/>
                  </w:rPr>
                  <w:t>42</w:t>
                </w:r>
                <w:r w:rsidR="003E70E4">
                  <w:rPr>
                    <w:noProof/>
                    <w:webHidden/>
                  </w:rPr>
                  <w:fldChar w:fldCharType="end"/>
                </w:r>
              </w:hyperlink>
            </w:p>
            <w:p w:rsidR="003E70E4" w:rsidRDefault="00A45D8C">
              <w:pPr>
                <w:pStyle w:val="TDC1"/>
                <w:tabs>
                  <w:tab w:val="right" w:leader="dot" w:pos="9394"/>
                </w:tabs>
                <w:rPr>
                  <w:rFonts w:asciiTheme="minorHAnsi" w:eastAsiaTheme="minorEastAsia" w:hAnsiTheme="minorHAnsi"/>
                  <w:noProof/>
                  <w:sz w:val="22"/>
                  <w:lang w:eastAsia="es-SV"/>
                </w:rPr>
              </w:pPr>
              <w:hyperlink w:anchor="_Toc469481009" w:history="1">
                <w:r w:rsidR="003E70E4" w:rsidRPr="008B58A9">
                  <w:rPr>
                    <w:rStyle w:val="Hipervnculo"/>
                    <w:noProof/>
                  </w:rPr>
                  <w:t>CAPITULO XV</w:t>
                </w:r>
                <w:r w:rsidR="003E70E4">
                  <w:rPr>
                    <w:noProof/>
                    <w:webHidden/>
                  </w:rPr>
                  <w:tab/>
                </w:r>
                <w:r w:rsidR="003E70E4">
                  <w:rPr>
                    <w:noProof/>
                    <w:webHidden/>
                  </w:rPr>
                  <w:fldChar w:fldCharType="begin"/>
                </w:r>
                <w:r w:rsidR="003E70E4">
                  <w:rPr>
                    <w:noProof/>
                    <w:webHidden/>
                  </w:rPr>
                  <w:instrText xml:space="preserve"> PAGEREF _Toc469481009 \h </w:instrText>
                </w:r>
                <w:r w:rsidR="003E70E4">
                  <w:rPr>
                    <w:noProof/>
                    <w:webHidden/>
                  </w:rPr>
                </w:r>
                <w:r w:rsidR="003E70E4">
                  <w:rPr>
                    <w:noProof/>
                    <w:webHidden/>
                  </w:rPr>
                  <w:fldChar w:fldCharType="separate"/>
                </w:r>
                <w:r w:rsidR="002B4BF7">
                  <w:rPr>
                    <w:noProof/>
                    <w:webHidden/>
                  </w:rPr>
                  <w:t>43</w:t>
                </w:r>
                <w:r w:rsidR="003E70E4">
                  <w:rPr>
                    <w:noProof/>
                    <w:webHidden/>
                  </w:rPr>
                  <w:fldChar w:fldCharType="end"/>
                </w:r>
              </w:hyperlink>
            </w:p>
            <w:p w:rsidR="003E70E4" w:rsidRDefault="00A45D8C">
              <w:pPr>
                <w:pStyle w:val="TDC2"/>
                <w:tabs>
                  <w:tab w:val="right" w:leader="dot" w:pos="9394"/>
                </w:tabs>
                <w:rPr>
                  <w:rFonts w:asciiTheme="minorHAnsi" w:eastAsiaTheme="minorEastAsia" w:hAnsiTheme="minorHAnsi"/>
                  <w:noProof/>
                  <w:sz w:val="22"/>
                  <w:lang w:eastAsia="es-SV"/>
                </w:rPr>
              </w:pPr>
              <w:hyperlink w:anchor="_Toc469481010" w:history="1">
                <w:r w:rsidR="003E70E4" w:rsidRPr="008B58A9">
                  <w:rPr>
                    <w:rStyle w:val="Hipervnculo"/>
                    <w:noProof/>
                  </w:rPr>
                  <w:t>MEDIDAS DE SEGURIDAD E HIGIENE</w:t>
                </w:r>
                <w:r w:rsidR="003E70E4">
                  <w:rPr>
                    <w:noProof/>
                    <w:webHidden/>
                  </w:rPr>
                  <w:tab/>
                </w:r>
                <w:r w:rsidR="003E70E4">
                  <w:rPr>
                    <w:noProof/>
                    <w:webHidden/>
                  </w:rPr>
                  <w:fldChar w:fldCharType="begin"/>
                </w:r>
                <w:r w:rsidR="003E70E4">
                  <w:rPr>
                    <w:noProof/>
                    <w:webHidden/>
                  </w:rPr>
                  <w:instrText xml:space="preserve"> PAGEREF _Toc469481010 \h </w:instrText>
                </w:r>
                <w:r w:rsidR="003E70E4">
                  <w:rPr>
                    <w:noProof/>
                    <w:webHidden/>
                  </w:rPr>
                </w:r>
                <w:r w:rsidR="003E70E4">
                  <w:rPr>
                    <w:noProof/>
                    <w:webHidden/>
                  </w:rPr>
                  <w:fldChar w:fldCharType="separate"/>
                </w:r>
                <w:r w:rsidR="002B4BF7">
                  <w:rPr>
                    <w:noProof/>
                    <w:webHidden/>
                  </w:rPr>
                  <w:t>43</w:t>
                </w:r>
                <w:r w:rsidR="003E70E4">
                  <w:rPr>
                    <w:noProof/>
                    <w:webHidden/>
                  </w:rPr>
                  <w:fldChar w:fldCharType="end"/>
                </w:r>
              </w:hyperlink>
            </w:p>
            <w:p w:rsidR="003E70E4" w:rsidRDefault="00A45D8C">
              <w:pPr>
                <w:pStyle w:val="TDC3"/>
                <w:rPr>
                  <w:rFonts w:eastAsiaTheme="minorEastAsia"/>
                  <w:noProof/>
                  <w:sz w:val="22"/>
                  <w:lang w:eastAsia="es-SV"/>
                </w:rPr>
              </w:pPr>
              <w:hyperlink w:anchor="_Toc469481011" w:history="1">
                <w:r w:rsidR="003E70E4" w:rsidRPr="008B58A9">
                  <w:rPr>
                    <w:rStyle w:val="Hipervnculo"/>
                    <w:noProof/>
                  </w:rPr>
                  <w:t>Cumplimiento de Medidas de Seguridad e Higiene</w:t>
                </w:r>
                <w:r w:rsidR="003E70E4">
                  <w:rPr>
                    <w:noProof/>
                    <w:webHidden/>
                  </w:rPr>
                  <w:tab/>
                </w:r>
                <w:r w:rsidR="003E70E4">
                  <w:rPr>
                    <w:noProof/>
                    <w:webHidden/>
                  </w:rPr>
                  <w:fldChar w:fldCharType="begin"/>
                </w:r>
                <w:r w:rsidR="003E70E4">
                  <w:rPr>
                    <w:noProof/>
                    <w:webHidden/>
                  </w:rPr>
                  <w:instrText xml:space="preserve"> PAGEREF _Toc469481011 \h </w:instrText>
                </w:r>
                <w:r w:rsidR="003E70E4">
                  <w:rPr>
                    <w:noProof/>
                    <w:webHidden/>
                  </w:rPr>
                </w:r>
                <w:r w:rsidR="003E70E4">
                  <w:rPr>
                    <w:noProof/>
                    <w:webHidden/>
                  </w:rPr>
                  <w:fldChar w:fldCharType="separate"/>
                </w:r>
                <w:r w:rsidR="002B4BF7">
                  <w:rPr>
                    <w:noProof/>
                    <w:webHidden/>
                  </w:rPr>
                  <w:t>43</w:t>
                </w:r>
                <w:r w:rsidR="003E70E4">
                  <w:rPr>
                    <w:noProof/>
                    <w:webHidden/>
                  </w:rPr>
                  <w:fldChar w:fldCharType="end"/>
                </w:r>
              </w:hyperlink>
            </w:p>
            <w:p w:rsidR="003E70E4" w:rsidRDefault="00A45D8C">
              <w:pPr>
                <w:pStyle w:val="TDC3"/>
                <w:rPr>
                  <w:rFonts w:eastAsiaTheme="minorEastAsia"/>
                  <w:noProof/>
                  <w:sz w:val="22"/>
                  <w:lang w:eastAsia="es-SV"/>
                </w:rPr>
              </w:pPr>
              <w:hyperlink w:anchor="_Toc469481012" w:history="1">
                <w:r w:rsidR="003E70E4" w:rsidRPr="008B58A9">
                  <w:rPr>
                    <w:rStyle w:val="Hipervnculo"/>
                    <w:noProof/>
                  </w:rPr>
                  <w:t>Responsabilidad del Servidor Público</w:t>
                </w:r>
                <w:r w:rsidR="003E70E4">
                  <w:rPr>
                    <w:noProof/>
                    <w:webHidden/>
                  </w:rPr>
                  <w:tab/>
                </w:r>
                <w:r w:rsidR="003E70E4">
                  <w:rPr>
                    <w:noProof/>
                    <w:webHidden/>
                  </w:rPr>
                  <w:fldChar w:fldCharType="begin"/>
                </w:r>
                <w:r w:rsidR="003E70E4">
                  <w:rPr>
                    <w:noProof/>
                    <w:webHidden/>
                  </w:rPr>
                  <w:instrText xml:space="preserve"> PAGEREF _Toc469481012 \h </w:instrText>
                </w:r>
                <w:r w:rsidR="003E70E4">
                  <w:rPr>
                    <w:noProof/>
                    <w:webHidden/>
                  </w:rPr>
                </w:r>
                <w:r w:rsidR="003E70E4">
                  <w:rPr>
                    <w:noProof/>
                    <w:webHidden/>
                  </w:rPr>
                  <w:fldChar w:fldCharType="separate"/>
                </w:r>
                <w:r w:rsidR="002B4BF7">
                  <w:rPr>
                    <w:noProof/>
                    <w:webHidden/>
                  </w:rPr>
                  <w:t>43</w:t>
                </w:r>
                <w:r w:rsidR="003E70E4">
                  <w:rPr>
                    <w:noProof/>
                    <w:webHidden/>
                  </w:rPr>
                  <w:fldChar w:fldCharType="end"/>
                </w:r>
              </w:hyperlink>
            </w:p>
            <w:p w:rsidR="003E70E4" w:rsidRDefault="00A45D8C">
              <w:pPr>
                <w:pStyle w:val="TDC1"/>
                <w:tabs>
                  <w:tab w:val="right" w:leader="dot" w:pos="9394"/>
                </w:tabs>
                <w:rPr>
                  <w:rFonts w:asciiTheme="minorHAnsi" w:eastAsiaTheme="minorEastAsia" w:hAnsiTheme="minorHAnsi"/>
                  <w:noProof/>
                  <w:sz w:val="22"/>
                  <w:lang w:eastAsia="es-SV"/>
                </w:rPr>
              </w:pPr>
              <w:hyperlink w:anchor="_Toc469481013" w:history="1">
                <w:r w:rsidR="003E70E4" w:rsidRPr="008B58A9">
                  <w:rPr>
                    <w:rStyle w:val="Hipervnculo"/>
                    <w:noProof/>
                  </w:rPr>
                  <w:t>CAPÍTULO XVI</w:t>
                </w:r>
                <w:r w:rsidR="003E70E4">
                  <w:rPr>
                    <w:noProof/>
                    <w:webHidden/>
                  </w:rPr>
                  <w:tab/>
                </w:r>
                <w:r w:rsidR="003E70E4">
                  <w:rPr>
                    <w:noProof/>
                    <w:webHidden/>
                  </w:rPr>
                  <w:fldChar w:fldCharType="begin"/>
                </w:r>
                <w:r w:rsidR="003E70E4">
                  <w:rPr>
                    <w:noProof/>
                    <w:webHidden/>
                  </w:rPr>
                  <w:instrText xml:space="preserve"> PAGEREF _Toc469481013 \h </w:instrText>
                </w:r>
                <w:r w:rsidR="003E70E4">
                  <w:rPr>
                    <w:noProof/>
                    <w:webHidden/>
                  </w:rPr>
                </w:r>
                <w:r w:rsidR="003E70E4">
                  <w:rPr>
                    <w:noProof/>
                    <w:webHidden/>
                  </w:rPr>
                  <w:fldChar w:fldCharType="separate"/>
                </w:r>
                <w:r w:rsidR="002B4BF7">
                  <w:rPr>
                    <w:noProof/>
                    <w:webHidden/>
                  </w:rPr>
                  <w:t>44</w:t>
                </w:r>
                <w:r w:rsidR="003E70E4">
                  <w:rPr>
                    <w:noProof/>
                    <w:webHidden/>
                  </w:rPr>
                  <w:fldChar w:fldCharType="end"/>
                </w:r>
              </w:hyperlink>
            </w:p>
            <w:p w:rsidR="003E70E4" w:rsidRDefault="00A45D8C">
              <w:pPr>
                <w:pStyle w:val="TDC2"/>
                <w:tabs>
                  <w:tab w:val="right" w:leader="dot" w:pos="9394"/>
                </w:tabs>
                <w:rPr>
                  <w:rFonts w:asciiTheme="minorHAnsi" w:eastAsiaTheme="minorEastAsia" w:hAnsiTheme="minorHAnsi"/>
                  <w:noProof/>
                  <w:sz w:val="22"/>
                  <w:lang w:eastAsia="es-SV"/>
                </w:rPr>
              </w:pPr>
              <w:hyperlink w:anchor="_Toc469481014" w:history="1">
                <w:r w:rsidR="003E70E4" w:rsidRPr="008B58A9">
                  <w:rPr>
                    <w:rStyle w:val="Hipervnculo"/>
                    <w:noProof/>
                  </w:rPr>
                  <w:t>DISPOSICIONES FINALES</w:t>
                </w:r>
                <w:r w:rsidR="003E70E4">
                  <w:rPr>
                    <w:noProof/>
                    <w:webHidden/>
                  </w:rPr>
                  <w:tab/>
                </w:r>
                <w:r w:rsidR="003E70E4">
                  <w:rPr>
                    <w:noProof/>
                    <w:webHidden/>
                  </w:rPr>
                  <w:fldChar w:fldCharType="begin"/>
                </w:r>
                <w:r w:rsidR="003E70E4">
                  <w:rPr>
                    <w:noProof/>
                    <w:webHidden/>
                  </w:rPr>
                  <w:instrText xml:space="preserve"> PAGEREF _Toc469481014 \h </w:instrText>
                </w:r>
                <w:r w:rsidR="003E70E4">
                  <w:rPr>
                    <w:noProof/>
                    <w:webHidden/>
                  </w:rPr>
                </w:r>
                <w:r w:rsidR="003E70E4">
                  <w:rPr>
                    <w:noProof/>
                    <w:webHidden/>
                  </w:rPr>
                  <w:fldChar w:fldCharType="separate"/>
                </w:r>
                <w:r w:rsidR="002B4BF7">
                  <w:rPr>
                    <w:noProof/>
                    <w:webHidden/>
                  </w:rPr>
                  <w:t>44</w:t>
                </w:r>
                <w:r w:rsidR="003E70E4">
                  <w:rPr>
                    <w:noProof/>
                    <w:webHidden/>
                  </w:rPr>
                  <w:fldChar w:fldCharType="end"/>
                </w:r>
              </w:hyperlink>
            </w:p>
            <w:p w:rsidR="003E70E4" w:rsidRDefault="00A45D8C">
              <w:pPr>
                <w:pStyle w:val="TDC3"/>
                <w:rPr>
                  <w:rFonts w:eastAsiaTheme="minorEastAsia"/>
                  <w:noProof/>
                  <w:sz w:val="22"/>
                  <w:lang w:eastAsia="es-SV"/>
                </w:rPr>
              </w:pPr>
              <w:hyperlink w:anchor="_Toc469481015" w:history="1">
                <w:r w:rsidR="003E70E4" w:rsidRPr="008B58A9">
                  <w:rPr>
                    <w:rStyle w:val="Hipervnculo"/>
                    <w:noProof/>
                  </w:rPr>
                  <w:t>Publicidad</w:t>
                </w:r>
                <w:r w:rsidR="003E70E4">
                  <w:rPr>
                    <w:noProof/>
                    <w:webHidden/>
                  </w:rPr>
                  <w:tab/>
                </w:r>
                <w:r w:rsidR="003E70E4">
                  <w:rPr>
                    <w:noProof/>
                    <w:webHidden/>
                  </w:rPr>
                  <w:fldChar w:fldCharType="begin"/>
                </w:r>
                <w:r w:rsidR="003E70E4">
                  <w:rPr>
                    <w:noProof/>
                    <w:webHidden/>
                  </w:rPr>
                  <w:instrText xml:space="preserve"> PAGEREF _Toc469481015 \h </w:instrText>
                </w:r>
                <w:r w:rsidR="003E70E4">
                  <w:rPr>
                    <w:noProof/>
                    <w:webHidden/>
                  </w:rPr>
                </w:r>
                <w:r w:rsidR="003E70E4">
                  <w:rPr>
                    <w:noProof/>
                    <w:webHidden/>
                  </w:rPr>
                  <w:fldChar w:fldCharType="separate"/>
                </w:r>
                <w:r w:rsidR="002B4BF7">
                  <w:rPr>
                    <w:noProof/>
                    <w:webHidden/>
                  </w:rPr>
                  <w:t>44</w:t>
                </w:r>
                <w:r w:rsidR="003E70E4">
                  <w:rPr>
                    <w:noProof/>
                    <w:webHidden/>
                  </w:rPr>
                  <w:fldChar w:fldCharType="end"/>
                </w:r>
              </w:hyperlink>
            </w:p>
            <w:p w:rsidR="003E70E4" w:rsidRDefault="00A45D8C">
              <w:pPr>
                <w:pStyle w:val="TDC3"/>
                <w:rPr>
                  <w:rFonts w:eastAsiaTheme="minorEastAsia"/>
                  <w:noProof/>
                  <w:sz w:val="22"/>
                  <w:lang w:eastAsia="es-SV"/>
                </w:rPr>
              </w:pPr>
              <w:hyperlink w:anchor="_Toc469481016" w:history="1">
                <w:r w:rsidR="003E70E4" w:rsidRPr="008B58A9">
                  <w:rPr>
                    <w:rStyle w:val="Hipervnculo"/>
                    <w:noProof/>
                  </w:rPr>
                  <w:t>Vigencia</w:t>
                </w:r>
                <w:r w:rsidR="003E70E4">
                  <w:rPr>
                    <w:noProof/>
                    <w:webHidden/>
                  </w:rPr>
                  <w:tab/>
                </w:r>
                <w:r w:rsidR="003E70E4">
                  <w:rPr>
                    <w:noProof/>
                    <w:webHidden/>
                  </w:rPr>
                  <w:fldChar w:fldCharType="begin"/>
                </w:r>
                <w:r w:rsidR="003E70E4">
                  <w:rPr>
                    <w:noProof/>
                    <w:webHidden/>
                  </w:rPr>
                  <w:instrText xml:space="preserve"> PAGEREF _Toc469481016 \h </w:instrText>
                </w:r>
                <w:r w:rsidR="003E70E4">
                  <w:rPr>
                    <w:noProof/>
                    <w:webHidden/>
                  </w:rPr>
                </w:r>
                <w:r w:rsidR="003E70E4">
                  <w:rPr>
                    <w:noProof/>
                    <w:webHidden/>
                  </w:rPr>
                  <w:fldChar w:fldCharType="separate"/>
                </w:r>
                <w:r w:rsidR="002B4BF7">
                  <w:rPr>
                    <w:noProof/>
                    <w:webHidden/>
                  </w:rPr>
                  <w:t>44</w:t>
                </w:r>
                <w:r w:rsidR="003E70E4">
                  <w:rPr>
                    <w:noProof/>
                    <w:webHidden/>
                  </w:rPr>
                  <w:fldChar w:fldCharType="end"/>
                </w:r>
              </w:hyperlink>
            </w:p>
            <w:p w:rsidR="0004380F" w:rsidRDefault="0004380F">
              <w:r>
                <w:rPr>
                  <w:b/>
                  <w:bCs/>
                  <w:lang w:val="es-ES"/>
                </w:rPr>
                <w:fldChar w:fldCharType="end"/>
              </w:r>
            </w:p>
          </w:sdtContent>
        </w:sdt>
        <w:p w:rsidR="0004380F" w:rsidRDefault="0004380F">
          <w:pPr>
            <w:rPr>
              <w:rFonts w:asciiTheme="majorHAnsi" w:eastAsiaTheme="majorEastAsia" w:hAnsiTheme="majorHAnsi" w:cstheme="majorBidi"/>
              <w:b/>
              <w:bCs/>
              <w:color w:val="365F91" w:themeColor="accent1" w:themeShade="BF"/>
              <w:sz w:val="28"/>
              <w:szCs w:val="28"/>
            </w:rPr>
          </w:pPr>
          <w:r>
            <w:br w:type="page"/>
          </w:r>
        </w:p>
        <w:p w:rsidR="0004380F" w:rsidRDefault="0004380F" w:rsidP="003B57CB">
          <w:pPr>
            <w:pStyle w:val="Ttulo1"/>
            <w:jc w:val="center"/>
          </w:pPr>
          <w:bookmarkStart w:id="0" w:name="_Toc469480834"/>
          <w:r w:rsidRPr="0021004D">
            <w:lastRenderedPageBreak/>
            <w:t xml:space="preserve">REGLAMENTO INTERNO DE PERSONAL DE </w:t>
          </w:r>
          <w:r>
            <w:t xml:space="preserve">LA </w:t>
          </w:r>
          <w:r w:rsidRPr="0021004D">
            <w:t>INSPECTORÍA GENERAL DE SEGURIDAD PÚBLICA</w:t>
          </w:r>
          <w:bookmarkStart w:id="1" w:name="_Toc457552875"/>
          <w:bookmarkEnd w:id="0"/>
        </w:p>
        <w:p w:rsidR="0004380F" w:rsidRPr="0021004D" w:rsidRDefault="0004380F" w:rsidP="003B57CB">
          <w:pPr>
            <w:pStyle w:val="Ttulo1"/>
            <w:jc w:val="center"/>
          </w:pPr>
          <w:bookmarkStart w:id="2" w:name="_Toc469480835"/>
          <w:r w:rsidRPr="0021004D">
            <w:t>CAPÍTULO I</w:t>
          </w:r>
          <w:bookmarkEnd w:id="1"/>
          <w:bookmarkEnd w:id="2"/>
        </w:p>
        <w:p w:rsidR="0004380F" w:rsidRPr="0021004D" w:rsidRDefault="0004380F" w:rsidP="003B57CB">
          <w:pPr>
            <w:pStyle w:val="Ttulo2"/>
            <w:jc w:val="center"/>
          </w:pPr>
          <w:bookmarkStart w:id="3" w:name="_Toc457552876"/>
          <w:bookmarkStart w:id="4" w:name="_Toc469480836"/>
          <w:r w:rsidRPr="0021004D">
            <w:t>DISPOSICIONES GENERALES</w:t>
          </w:r>
          <w:bookmarkEnd w:id="3"/>
          <w:bookmarkEnd w:id="4"/>
        </w:p>
        <w:p w:rsidR="0004380F" w:rsidRPr="0021004D" w:rsidRDefault="0004380F" w:rsidP="00907BD8">
          <w:pPr>
            <w:pStyle w:val="Ttulo3"/>
          </w:pPr>
          <w:bookmarkStart w:id="5" w:name="_Toc457552877"/>
          <w:bookmarkStart w:id="6" w:name="_Toc469480837"/>
          <w:r w:rsidRPr="0021004D">
            <w:t>Objeto</w:t>
          </w:r>
          <w:bookmarkEnd w:id="5"/>
          <w:bookmarkEnd w:id="6"/>
        </w:p>
        <w:p w:rsidR="0004380F" w:rsidRPr="0021004D" w:rsidRDefault="0004380F" w:rsidP="0004380F">
          <w:pPr>
            <w:jc w:val="both"/>
            <w:rPr>
              <w:rFonts w:cs="Arial"/>
              <w:szCs w:val="24"/>
            </w:rPr>
          </w:pPr>
          <w:r w:rsidRPr="0021004D">
            <w:rPr>
              <w:rFonts w:cs="Arial"/>
              <w:b/>
              <w:szCs w:val="24"/>
            </w:rPr>
            <w:t xml:space="preserve">Art. 1.- </w:t>
          </w:r>
          <w:r w:rsidRPr="0021004D">
            <w:rPr>
              <w:rFonts w:cs="Arial"/>
              <w:szCs w:val="24"/>
            </w:rPr>
            <w:t xml:space="preserve">El Reglamento Interno de Personal, tiene por objeto regular las relaciones laborales de los servidores públicos </w:t>
          </w:r>
          <w:r w:rsidR="004564DD">
            <w:rPr>
              <w:rFonts w:cs="Arial"/>
              <w:szCs w:val="24"/>
            </w:rPr>
            <w:t xml:space="preserve">y funcionarios </w:t>
          </w:r>
          <w:r w:rsidRPr="0021004D">
            <w:rPr>
              <w:rFonts w:cs="Arial"/>
              <w:szCs w:val="24"/>
            </w:rPr>
            <w:t>de la Inspectoría General de Seguridad Pública en lo sucesivo IGSP, facilitar la aplicación de la normativa legal correspondiente, en lo relacionado al efectivo cumplimiento de los derechos, deberes, obligaciones y prohibiciones, de conformidad con el ordenamiento jurídico vigente.</w:t>
          </w:r>
        </w:p>
        <w:p w:rsidR="0004380F" w:rsidRPr="0021004D" w:rsidRDefault="0004380F" w:rsidP="00907BD8">
          <w:pPr>
            <w:pStyle w:val="Ttulo3"/>
          </w:pPr>
          <w:bookmarkStart w:id="7" w:name="_Toc457552878"/>
          <w:bookmarkStart w:id="8" w:name="_Toc469480838"/>
          <w:r w:rsidRPr="0021004D">
            <w:t>Terminología.</w:t>
          </w:r>
          <w:bookmarkEnd w:id="7"/>
          <w:bookmarkEnd w:id="8"/>
        </w:p>
        <w:p w:rsidR="0004380F" w:rsidRPr="0021004D" w:rsidRDefault="0004380F" w:rsidP="0004380F">
          <w:pPr>
            <w:jc w:val="both"/>
            <w:rPr>
              <w:rFonts w:cs="Arial"/>
              <w:szCs w:val="24"/>
            </w:rPr>
          </w:pPr>
          <w:r w:rsidRPr="0021004D">
            <w:rPr>
              <w:rFonts w:cs="Arial"/>
              <w:b/>
              <w:szCs w:val="24"/>
            </w:rPr>
            <w:t xml:space="preserve">Art. 2.- </w:t>
          </w:r>
          <w:r w:rsidRPr="0021004D">
            <w:rPr>
              <w:rFonts w:cs="Arial"/>
              <w:szCs w:val="24"/>
            </w:rPr>
            <w:t>Para los efectos de este Reglamento Interno de Personal, se emplearán los siguientes términos:</w:t>
          </w:r>
        </w:p>
        <w:p w:rsidR="0004380F" w:rsidRPr="00A9474C" w:rsidRDefault="0004380F" w:rsidP="0004380F">
          <w:pPr>
            <w:pStyle w:val="Prrafodelista"/>
            <w:numPr>
              <w:ilvl w:val="0"/>
              <w:numId w:val="13"/>
            </w:numPr>
            <w:ind w:left="714" w:hanging="357"/>
            <w:contextualSpacing w:val="0"/>
            <w:jc w:val="both"/>
            <w:rPr>
              <w:rFonts w:cs="Arial"/>
              <w:b/>
              <w:szCs w:val="24"/>
            </w:rPr>
          </w:pPr>
          <w:r w:rsidRPr="0021004D">
            <w:rPr>
              <w:rFonts w:cs="Arial"/>
              <w:b/>
              <w:szCs w:val="24"/>
            </w:rPr>
            <w:t xml:space="preserve">“Secretaría”: </w:t>
          </w:r>
          <w:r w:rsidRPr="0021004D">
            <w:rPr>
              <w:rFonts w:cs="Arial"/>
              <w:szCs w:val="24"/>
            </w:rPr>
            <w:t>para referirse al Ministerio de Justicia de Seguridad Pública.</w:t>
          </w:r>
        </w:p>
        <w:p w:rsidR="00A9474C" w:rsidRPr="00A9474C" w:rsidRDefault="00A9474C" w:rsidP="0004380F">
          <w:pPr>
            <w:pStyle w:val="Prrafodelista"/>
            <w:numPr>
              <w:ilvl w:val="0"/>
              <w:numId w:val="13"/>
            </w:numPr>
            <w:ind w:left="714" w:hanging="357"/>
            <w:contextualSpacing w:val="0"/>
            <w:jc w:val="both"/>
            <w:rPr>
              <w:rFonts w:cs="Arial"/>
              <w:szCs w:val="24"/>
            </w:rPr>
          </w:pPr>
          <w:r>
            <w:rPr>
              <w:rFonts w:cs="Arial"/>
              <w:b/>
              <w:szCs w:val="24"/>
            </w:rPr>
            <w:t xml:space="preserve">“Inspectoría, Inspectoría General o IGSP”: </w:t>
          </w:r>
          <w:r w:rsidRPr="00A9474C">
            <w:rPr>
              <w:rFonts w:cs="Arial"/>
              <w:szCs w:val="24"/>
            </w:rPr>
            <w:t>para referirse a la Inspectoría General de Seguridad Pública</w:t>
          </w:r>
          <w:r>
            <w:rPr>
              <w:rFonts w:cs="Arial"/>
              <w:szCs w:val="24"/>
            </w:rPr>
            <w:t>.</w:t>
          </w:r>
        </w:p>
        <w:p w:rsidR="000767DC" w:rsidRPr="0021004D" w:rsidRDefault="000767DC" w:rsidP="000767DC">
          <w:pPr>
            <w:pStyle w:val="Prrafodelista"/>
            <w:numPr>
              <w:ilvl w:val="0"/>
              <w:numId w:val="13"/>
            </w:numPr>
            <w:tabs>
              <w:tab w:val="left" w:pos="768"/>
            </w:tabs>
            <w:ind w:left="714" w:hanging="357"/>
            <w:contextualSpacing w:val="0"/>
            <w:jc w:val="both"/>
            <w:rPr>
              <w:rFonts w:cs="Arial Narrow"/>
              <w:szCs w:val="24"/>
              <w:lang w:val="es-ES_tradnl" w:eastAsia="es-ES_tradnl"/>
            </w:rPr>
          </w:pPr>
          <w:r w:rsidRPr="0021004D">
            <w:rPr>
              <w:rFonts w:cs="Arial"/>
              <w:b/>
              <w:szCs w:val="24"/>
            </w:rPr>
            <w:t>“Titular</w:t>
          </w:r>
          <w:r w:rsidR="00DB3306">
            <w:rPr>
              <w:rFonts w:cs="Arial"/>
              <w:b/>
              <w:szCs w:val="24"/>
            </w:rPr>
            <w:t xml:space="preserve"> o Inspector General</w:t>
          </w:r>
          <w:r w:rsidRPr="0021004D">
            <w:rPr>
              <w:rFonts w:cs="Arial"/>
              <w:b/>
              <w:szCs w:val="24"/>
            </w:rPr>
            <w:t>”:</w:t>
          </w:r>
          <w:r w:rsidRPr="0021004D">
            <w:rPr>
              <w:rFonts w:cs="Arial"/>
              <w:szCs w:val="24"/>
            </w:rPr>
            <w:t xml:space="preserve"> para hacer referencia al Inspector General de Seguridad Pública.</w:t>
          </w:r>
        </w:p>
        <w:p w:rsidR="00F4181B" w:rsidRPr="0021004D" w:rsidRDefault="000767DC" w:rsidP="000767DC">
          <w:pPr>
            <w:pStyle w:val="Prrafodelista"/>
            <w:numPr>
              <w:ilvl w:val="0"/>
              <w:numId w:val="13"/>
            </w:numPr>
            <w:tabs>
              <w:tab w:val="left" w:pos="768"/>
            </w:tabs>
            <w:ind w:left="714" w:hanging="357"/>
            <w:contextualSpacing w:val="0"/>
            <w:jc w:val="both"/>
            <w:rPr>
              <w:rStyle w:val="FontStyle16"/>
              <w:sz w:val="24"/>
              <w:szCs w:val="24"/>
              <w:lang w:val="es-ES_tradnl" w:eastAsia="es-ES_tradnl"/>
            </w:rPr>
          </w:pPr>
          <w:r w:rsidRPr="0021004D">
            <w:rPr>
              <w:rFonts w:cs="Arial"/>
              <w:b/>
              <w:szCs w:val="24"/>
            </w:rPr>
            <w:t xml:space="preserve"> </w:t>
          </w:r>
          <w:r w:rsidR="0004380F" w:rsidRPr="0021004D">
            <w:rPr>
              <w:rFonts w:cs="Arial"/>
              <w:b/>
              <w:szCs w:val="24"/>
            </w:rPr>
            <w:t>“</w:t>
          </w:r>
          <w:r w:rsidR="00F5535C">
            <w:rPr>
              <w:rFonts w:cs="Arial"/>
              <w:b/>
              <w:szCs w:val="24"/>
            </w:rPr>
            <w:t>Los</w:t>
          </w:r>
          <w:r w:rsidR="00F4181B">
            <w:rPr>
              <w:rFonts w:cs="Arial"/>
              <w:b/>
              <w:szCs w:val="24"/>
            </w:rPr>
            <w:t xml:space="preserve"> servidores públicos</w:t>
          </w:r>
          <w:r w:rsidR="0004380F" w:rsidRPr="0021004D">
            <w:rPr>
              <w:rFonts w:cs="Arial"/>
              <w:b/>
              <w:szCs w:val="24"/>
            </w:rPr>
            <w:t xml:space="preserve">”: </w:t>
          </w:r>
          <w:r w:rsidR="0004380F" w:rsidRPr="0021004D">
            <w:rPr>
              <w:rFonts w:cs="Arial"/>
              <w:szCs w:val="24"/>
            </w:rPr>
            <w:t xml:space="preserve">para referirse al personal </w:t>
          </w:r>
          <w:r>
            <w:rPr>
              <w:rFonts w:cs="Arial"/>
              <w:szCs w:val="24"/>
            </w:rPr>
            <w:t>de</w:t>
          </w:r>
          <w:r w:rsidR="0004380F" w:rsidRPr="0021004D">
            <w:rPr>
              <w:rFonts w:cs="Arial"/>
              <w:szCs w:val="24"/>
            </w:rPr>
            <w:t xml:space="preserve"> la Inspectoría General de Seguridad Pública, bajo la Ley de Salarios</w:t>
          </w:r>
          <w:r w:rsidR="00F4181B" w:rsidRPr="0021004D">
            <w:rPr>
              <w:rStyle w:val="FontStyle16"/>
              <w:sz w:val="24"/>
              <w:szCs w:val="24"/>
              <w:lang w:val="es-ES_tradnl" w:eastAsia="es-ES_tradnl"/>
            </w:rPr>
            <w:t xml:space="preserve"> </w:t>
          </w:r>
          <w:r>
            <w:rPr>
              <w:rStyle w:val="FontStyle16"/>
              <w:sz w:val="24"/>
              <w:szCs w:val="24"/>
              <w:lang w:val="es-ES_tradnl" w:eastAsia="es-ES_tradnl"/>
            </w:rPr>
            <w:t xml:space="preserve">u otra forma de contratación, que </w:t>
          </w:r>
          <w:r w:rsidR="00F4181B" w:rsidRPr="0021004D">
            <w:rPr>
              <w:rStyle w:val="FontStyle16"/>
              <w:sz w:val="24"/>
              <w:szCs w:val="24"/>
              <w:lang w:val="es-ES_tradnl" w:eastAsia="es-ES_tradnl"/>
            </w:rPr>
            <w:t xml:space="preserve">presta sus servicios laborales, administrativos, profesionales, técnicos o de campo a la IGSP, todo en beneficio del interés colectivo. </w:t>
          </w:r>
        </w:p>
        <w:p w:rsidR="0004380F" w:rsidRPr="0021004D" w:rsidRDefault="0004380F" w:rsidP="0004380F">
          <w:pPr>
            <w:pStyle w:val="Prrafodelista"/>
            <w:numPr>
              <w:ilvl w:val="0"/>
              <w:numId w:val="13"/>
            </w:numPr>
            <w:ind w:left="714" w:hanging="357"/>
            <w:contextualSpacing w:val="0"/>
            <w:jc w:val="both"/>
            <w:rPr>
              <w:rFonts w:cs="Arial"/>
              <w:b/>
              <w:szCs w:val="24"/>
            </w:rPr>
          </w:pPr>
          <w:r w:rsidRPr="0021004D">
            <w:rPr>
              <w:rFonts w:cs="Arial"/>
              <w:b/>
              <w:szCs w:val="24"/>
            </w:rPr>
            <w:t>“Reglamento”:</w:t>
          </w:r>
          <w:r w:rsidRPr="0021004D">
            <w:rPr>
              <w:rFonts w:cs="Arial"/>
              <w:szCs w:val="24"/>
            </w:rPr>
            <w:t xml:space="preserve"> para referirse al presente Reglamento Interno de Personal.</w:t>
          </w:r>
        </w:p>
        <w:p w:rsidR="0004380F" w:rsidRPr="00F4181B" w:rsidRDefault="0004380F" w:rsidP="0004380F">
          <w:pPr>
            <w:pStyle w:val="Prrafodelista"/>
            <w:numPr>
              <w:ilvl w:val="0"/>
              <w:numId w:val="13"/>
            </w:numPr>
            <w:tabs>
              <w:tab w:val="left" w:pos="768"/>
            </w:tabs>
            <w:ind w:left="714" w:hanging="357"/>
            <w:contextualSpacing w:val="0"/>
            <w:jc w:val="both"/>
            <w:rPr>
              <w:rStyle w:val="FontStyle16"/>
              <w:sz w:val="24"/>
              <w:szCs w:val="24"/>
              <w:lang w:val="es-ES_tradnl" w:eastAsia="es-ES_tradnl"/>
            </w:rPr>
          </w:pPr>
          <w:r w:rsidRPr="00F4181B">
            <w:rPr>
              <w:rStyle w:val="FontStyle16"/>
              <w:b/>
              <w:sz w:val="24"/>
              <w:szCs w:val="24"/>
              <w:lang w:val="es-ES_tradnl" w:eastAsia="es-ES_tradnl"/>
            </w:rPr>
            <w:t>Jefatura Inmediata</w:t>
          </w:r>
          <w:r w:rsidRPr="00F4181B">
            <w:rPr>
              <w:rStyle w:val="FontStyle16"/>
              <w:sz w:val="24"/>
              <w:szCs w:val="24"/>
              <w:lang w:val="es-ES_tradnl" w:eastAsia="es-ES_tradnl"/>
            </w:rPr>
            <w:t>, a toda aquella persona natural que tenga bajo su responsabilidad una Unidad, Departamento, Oficina Regional u Oficina Departamental, con facultad para tomar decisiones dentro de las atribuciones de su cargo.</w:t>
          </w:r>
        </w:p>
        <w:p w:rsidR="0004380F" w:rsidRPr="0021004D" w:rsidRDefault="0004380F" w:rsidP="0004380F">
          <w:pPr>
            <w:pStyle w:val="Prrafodelista"/>
            <w:numPr>
              <w:ilvl w:val="0"/>
              <w:numId w:val="13"/>
            </w:numPr>
            <w:tabs>
              <w:tab w:val="left" w:pos="768"/>
            </w:tabs>
            <w:ind w:left="714" w:hanging="357"/>
            <w:contextualSpacing w:val="0"/>
            <w:jc w:val="both"/>
            <w:rPr>
              <w:rStyle w:val="FontStyle16"/>
              <w:sz w:val="24"/>
              <w:szCs w:val="24"/>
              <w:lang w:val="es-ES_tradnl" w:eastAsia="es-ES_tradnl"/>
            </w:rPr>
          </w:pPr>
          <w:r w:rsidRPr="0021004D">
            <w:rPr>
              <w:rStyle w:val="FontStyle16"/>
              <w:b/>
              <w:sz w:val="24"/>
              <w:szCs w:val="24"/>
              <w:lang w:val="es-ES_tradnl" w:eastAsia="es-ES_tradnl"/>
            </w:rPr>
            <w:t>Abandono Laboral</w:t>
          </w:r>
          <w:r w:rsidRPr="0021004D">
            <w:rPr>
              <w:rStyle w:val="FontStyle16"/>
              <w:sz w:val="24"/>
              <w:szCs w:val="24"/>
              <w:lang w:val="es-ES_tradnl" w:eastAsia="es-ES_tradnl"/>
            </w:rPr>
            <w:t>: Ausencia injustificada de su jornada por más de ocho días hábiles</w:t>
          </w:r>
        </w:p>
        <w:p w:rsidR="0004380F" w:rsidRPr="0021004D" w:rsidRDefault="0004380F" w:rsidP="0004380F">
          <w:pPr>
            <w:pStyle w:val="Prrafodelista"/>
            <w:numPr>
              <w:ilvl w:val="0"/>
              <w:numId w:val="13"/>
            </w:numPr>
            <w:tabs>
              <w:tab w:val="left" w:pos="768"/>
            </w:tabs>
            <w:ind w:left="714" w:hanging="357"/>
            <w:contextualSpacing w:val="0"/>
            <w:jc w:val="both"/>
            <w:rPr>
              <w:rStyle w:val="FontStyle16"/>
              <w:sz w:val="24"/>
              <w:szCs w:val="24"/>
              <w:lang w:val="es-ES_tradnl" w:eastAsia="es-ES_tradnl"/>
            </w:rPr>
          </w:pPr>
          <w:r w:rsidRPr="0021004D">
            <w:rPr>
              <w:rStyle w:val="FontStyle16"/>
              <w:b/>
              <w:sz w:val="24"/>
              <w:szCs w:val="24"/>
              <w:lang w:val="es-ES_tradnl" w:eastAsia="es-ES_tradnl"/>
            </w:rPr>
            <w:t>Asueto</w:t>
          </w:r>
          <w:r w:rsidRPr="0021004D">
            <w:rPr>
              <w:rStyle w:val="FontStyle16"/>
              <w:sz w:val="24"/>
              <w:szCs w:val="24"/>
              <w:lang w:val="es-ES_tradnl" w:eastAsia="es-ES_tradnl"/>
            </w:rPr>
            <w:t>; Tiempo remunerado establecido por Ley</w:t>
          </w:r>
        </w:p>
        <w:p w:rsidR="0004380F" w:rsidRPr="0021004D" w:rsidRDefault="0004380F" w:rsidP="0004380F">
          <w:pPr>
            <w:pStyle w:val="Prrafodelista"/>
            <w:numPr>
              <w:ilvl w:val="0"/>
              <w:numId w:val="13"/>
            </w:numPr>
            <w:tabs>
              <w:tab w:val="left" w:pos="768"/>
            </w:tabs>
            <w:ind w:left="714" w:hanging="357"/>
            <w:contextualSpacing w:val="0"/>
            <w:jc w:val="both"/>
            <w:rPr>
              <w:rStyle w:val="FontStyle16"/>
              <w:sz w:val="24"/>
              <w:szCs w:val="24"/>
              <w:lang w:val="es-ES_tradnl" w:eastAsia="es-ES_tradnl"/>
            </w:rPr>
          </w:pPr>
          <w:r w:rsidRPr="0021004D">
            <w:rPr>
              <w:rStyle w:val="FontStyle16"/>
              <w:b/>
              <w:sz w:val="24"/>
              <w:szCs w:val="24"/>
              <w:lang w:val="es-ES_tradnl" w:eastAsia="es-ES_tradnl"/>
            </w:rPr>
            <w:t>Beca</w:t>
          </w:r>
          <w:r w:rsidRPr="0021004D">
            <w:rPr>
              <w:rStyle w:val="FontStyle16"/>
              <w:sz w:val="24"/>
              <w:szCs w:val="24"/>
              <w:lang w:val="es-ES_tradnl" w:eastAsia="es-ES_tradnl"/>
            </w:rPr>
            <w:t>; Subvención para realizar estudios o investigaciones</w:t>
          </w:r>
        </w:p>
        <w:p w:rsidR="0004380F" w:rsidRPr="0021004D" w:rsidRDefault="0004380F" w:rsidP="0004380F">
          <w:pPr>
            <w:pStyle w:val="Prrafodelista"/>
            <w:numPr>
              <w:ilvl w:val="0"/>
              <w:numId w:val="13"/>
            </w:numPr>
            <w:tabs>
              <w:tab w:val="left" w:pos="768"/>
            </w:tabs>
            <w:ind w:left="714" w:hanging="357"/>
            <w:contextualSpacing w:val="0"/>
            <w:jc w:val="both"/>
            <w:rPr>
              <w:rStyle w:val="FontStyle16"/>
              <w:sz w:val="24"/>
              <w:szCs w:val="24"/>
              <w:lang w:val="es-ES_tradnl" w:eastAsia="es-ES_tradnl"/>
            </w:rPr>
          </w:pPr>
          <w:r w:rsidRPr="0021004D">
            <w:rPr>
              <w:rStyle w:val="FontStyle16"/>
              <w:b/>
              <w:sz w:val="24"/>
              <w:szCs w:val="24"/>
              <w:lang w:val="es-ES_tradnl" w:eastAsia="es-ES_tradnl"/>
            </w:rPr>
            <w:t>Descuento</w:t>
          </w:r>
          <w:r w:rsidRPr="0021004D">
            <w:rPr>
              <w:rStyle w:val="FontStyle16"/>
              <w:sz w:val="24"/>
              <w:szCs w:val="24"/>
              <w:lang w:val="es-ES_tradnl" w:eastAsia="es-ES_tradnl"/>
            </w:rPr>
            <w:t>: Rebaja de una cantidad de dinero al momento de pagar un salario como producto de una infracción sancionada por la ley respectiva.</w:t>
          </w:r>
        </w:p>
        <w:p w:rsidR="0004380F" w:rsidRPr="0021004D" w:rsidRDefault="0004380F" w:rsidP="0004380F">
          <w:pPr>
            <w:pStyle w:val="Prrafodelista"/>
            <w:numPr>
              <w:ilvl w:val="0"/>
              <w:numId w:val="13"/>
            </w:numPr>
            <w:tabs>
              <w:tab w:val="left" w:pos="768"/>
            </w:tabs>
            <w:ind w:left="714" w:hanging="357"/>
            <w:contextualSpacing w:val="0"/>
            <w:jc w:val="both"/>
            <w:rPr>
              <w:rStyle w:val="FontStyle16"/>
              <w:sz w:val="24"/>
              <w:szCs w:val="24"/>
              <w:lang w:val="es-ES_tradnl" w:eastAsia="es-ES_tradnl"/>
            </w:rPr>
          </w:pPr>
          <w:r w:rsidRPr="0021004D">
            <w:rPr>
              <w:rStyle w:val="FontStyle16"/>
              <w:b/>
              <w:sz w:val="24"/>
              <w:szCs w:val="24"/>
              <w:lang w:val="es-ES_tradnl" w:eastAsia="es-ES_tradnl"/>
            </w:rPr>
            <w:lastRenderedPageBreak/>
            <w:t>Destitución</w:t>
          </w:r>
          <w:r w:rsidRPr="0021004D">
            <w:rPr>
              <w:rStyle w:val="FontStyle16"/>
              <w:sz w:val="24"/>
              <w:szCs w:val="24"/>
              <w:lang w:val="es-ES_tradnl" w:eastAsia="es-ES_tradnl"/>
            </w:rPr>
            <w:t>: Cesación definitiva de funciones y atribuciones como miembro de la institución, con la perdida de todos los derechos inherentes a su condición, así como la prohibición de reingresar a esta Inspectoría General.</w:t>
          </w:r>
        </w:p>
        <w:p w:rsidR="0004380F" w:rsidRPr="0021004D" w:rsidRDefault="0004380F" w:rsidP="0004380F">
          <w:pPr>
            <w:pStyle w:val="Prrafodelista"/>
            <w:numPr>
              <w:ilvl w:val="0"/>
              <w:numId w:val="13"/>
            </w:numPr>
            <w:tabs>
              <w:tab w:val="left" w:pos="768"/>
            </w:tabs>
            <w:ind w:left="714" w:hanging="357"/>
            <w:contextualSpacing w:val="0"/>
            <w:jc w:val="both"/>
            <w:rPr>
              <w:rStyle w:val="FontStyle16"/>
              <w:sz w:val="24"/>
              <w:szCs w:val="24"/>
              <w:lang w:val="es-ES_tradnl" w:eastAsia="es-ES_tradnl"/>
            </w:rPr>
          </w:pPr>
          <w:r>
            <w:rPr>
              <w:rStyle w:val="FontStyle16"/>
              <w:b/>
              <w:sz w:val="24"/>
              <w:szCs w:val="24"/>
              <w:lang w:val="es-ES_tradnl" w:eastAsia="es-ES_tradnl"/>
            </w:rPr>
            <w:t>Ausencia Laboral</w:t>
          </w:r>
          <w:r w:rsidRPr="0021004D">
            <w:rPr>
              <w:rStyle w:val="FontStyle16"/>
              <w:sz w:val="24"/>
              <w:szCs w:val="24"/>
              <w:lang w:val="es-ES_tradnl" w:eastAsia="es-ES_tradnl"/>
            </w:rPr>
            <w:t xml:space="preserve">; </w:t>
          </w:r>
          <w:r>
            <w:rPr>
              <w:rStyle w:val="FontStyle16"/>
              <w:sz w:val="24"/>
              <w:szCs w:val="24"/>
              <w:lang w:val="es-ES_tradnl" w:eastAsia="es-ES_tradnl"/>
            </w:rPr>
            <w:t xml:space="preserve">No presentarse a sus labores, ausentarse o retirarse del lugar de trabajo </w:t>
          </w:r>
          <w:r w:rsidRPr="0021004D">
            <w:rPr>
              <w:rStyle w:val="FontStyle16"/>
              <w:sz w:val="24"/>
              <w:szCs w:val="24"/>
              <w:lang w:val="es-ES_tradnl" w:eastAsia="es-ES_tradnl"/>
            </w:rPr>
            <w:t>en periodos mayores de cuatro horas</w:t>
          </w:r>
          <w:r>
            <w:rPr>
              <w:rStyle w:val="FontStyle16"/>
              <w:sz w:val="24"/>
              <w:szCs w:val="24"/>
              <w:lang w:val="es-ES_tradnl" w:eastAsia="es-ES_tradnl"/>
            </w:rPr>
            <w:t xml:space="preserve"> sin justificación o autorización.</w:t>
          </w:r>
        </w:p>
        <w:p w:rsidR="0004380F" w:rsidRPr="0021004D" w:rsidRDefault="0004380F" w:rsidP="0004380F">
          <w:pPr>
            <w:pStyle w:val="Prrafodelista"/>
            <w:numPr>
              <w:ilvl w:val="0"/>
              <w:numId w:val="13"/>
            </w:numPr>
            <w:tabs>
              <w:tab w:val="left" w:pos="768"/>
            </w:tabs>
            <w:ind w:left="714" w:hanging="357"/>
            <w:contextualSpacing w:val="0"/>
            <w:jc w:val="both"/>
            <w:rPr>
              <w:rStyle w:val="FontStyle16"/>
              <w:sz w:val="24"/>
              <w:szCs w:val="24"/>
              <w:lang w:val="es-ES_tradnl" w:eastAsia="es-ES_tradnl"/>
            </w:rPr>
          </w:pPr>
          <w:r w:rsidRPr="0021004D">
            <w:rPr>
              <w:rStyle w:val="FontStyle16"/>
              <w:b/>
              <w:sz w:val="24"/>
              <w:szCs w:val="24"/>
              <w:lang w:val="es-ES_tradnl" w:eastAsia="es-ES_tradnl"/>
            </w:rPr>
            <w:t>Incapacidad</w:t>
          </w:r>
          <w:r w:rsidRPr="0021004D">
            <w:rPr>
              <w:rStyle w:val="FontStyle16"/>
              <w:sz w:val="24"/>
              <w:szCs w:val="24"/>
              <w:lang w:val="es-ES_tradnl" w:eastAsia="es-ES_tradnl"/>
            </w:rPr>
            <w:t>; Situación de enfermedad o de padecimiento físico o psíquico otorgada por el facultativo respectivo, que impide a una persona, de manera transitoria o definitiva, realizar una actividad profesional y que normalmente da derecho a una prestación de la seguridad social.</w:t>
          </w:r>
        </w:p>
        <w:p w:rsidR="0004380F" w:rsidRPr="0021004D" w:rsidRDefault="0004380F" w:rsidP="0004380F">
          <w:pPr>
            <w:pStyle w:val="Prrafodelista"/>
            <w:numPr>
              <w:ilvl w:val="0"/>
              <w:numId w:val="13"/>
            </w:numPr>
            <w:tabs>
              <w:tab w:val="left" w:pos="768"/>
            </w:tabs>
            <w:ind w:left="714" w:hanging="357"/>
            <w:contextualSpacing w:val="0"/>
            <w:jc w:val="both"/>
            <w:rPr>
              <w:rStyle w:val="FontStyle16"/>
              <w:sz w:val="24"/>
              <w:szCs w:val="24"/>
              <w:lang w:val="es-ES_tradnl" w:eastAsia="es-ES_tradnl"/>
            </w:rPr>
          </w:pPr>
          <w:r w:rsidRPr="0021004D">
            <w:rPr>
              <w:rStyle w:val="FontStyle16"/>
              <w:b/>
              <w:sz w:val="24"/>
              <w:szCs w:val="24"/>
              <w:lang w:val="es-ES_tradnl" w:eastAsia="es-ES_tradnl"/>
            </w:rPr>
            <w:t>Reincorporación</w:t>
          </w:r>
          <w:r w:rsidRPr="0021004D">
            <w:rPr>
              <w:rStyle w:val="FontStyle16"/>
              <w:sz w:val="24"/>
              <w:szCs w:val="24"/>
              <w:lang w:val="es-ES_tradnl" w:eastAsia="es-ES_tradnl"/>
            </w:rPr>
            <w:t>: Ocurre cuando un empleado es incorporado a sus labores después de haber cumplido una sanción disciplinaria, un abandono laboral, un permiso sin goce de sueldo.</w:t>
          </w:r>
        </w:p>
        <w:p w:rsidR="0004380F" w:rsidRPr="0021004D" w:rsidRDefault="0004380F" w:rsidP="0004380F">
          <w:pPr>
            <w:pStyle w:val="Prrafodelista"/>
            <w:numPr>
              <w:ilvl w:val="0"/>
              <w:numId w:val="13"/>
            </w:numPr>
            <w:tabs>
              <w:tab w:val="left" w:pos="768"/>
            </w:tabs>
            <w:ind w:left="714" w:hanging="357"/>
            <w:contextualSpacing w:val="0"/>
            <w:jc w:val="both"/>
            <w:rPr>
              <w:rStyle w:val="FontStyle16"/>
              <w:sz w:val="24"/>
              <w:szCs w:val="24"/>
              <w:lang w:val="es-ES_tradnl" w:eastAsia="es-ES_tradnl"/>
            </w:rPr>
          </w:pPr>
          <w:r w:rsidRPr="0021004D">
            <w:rPr>
              <w:rStyle w:val="FontStyle16"/>
              <w:b/>
              <w:sz w:val="24"/>
              <w:szCs w:val="24"/>
              <w:lang w:val="es-ES_tradnl" w:eastAsia="es-ES_tradnl"/>
            </w:rPr>
            <w:t>Sueldo/Salario</w:t>
          </w:r>
          <w:r w:rsidRPr="0021004D">
            <w:rPr>
              <w:rStyle w:val="FontStyle16"/>
              <w:sz w:val="24"/>
              <w:szCs w:val="24"/>
              <w:lang w:val="es-ES_tradnl" w:eastAsia="es-ES_tradnl"/>
            </w:rPr>
            <w:t>: Remuneración regular en moneda de curso legal, asignada por el desempeño de un cargo o servicio profesional que se presta.</w:t>
          </w:r>
        </w:p>
        <w:p w:rsidR="0004380F" w:rsidRPr="0021004D" w:rsidRDefault="0004380F" w:rsidP="00907BD8">
          <w:pPr>
            <w:pStyle w:val="Ttulo3"/>
          </w:pPr>
          <w:bookmarkStart w:id="9" w:name="_Toc457552879"/>
          <w:bookmarkStart w:id="10" w:name="_Toc469480839"/>
          <w:r w:rsidRPr="0076702F">
            <w:t>Alcance</w:t>
          </w:r>
          <w:bookmarkEnd w:id="9"/>
          <w:bookmarkEnd w:id="10"/>
        </w:p>
        <w:p w:rsidR="0004380F" w:rsidRPr="0021004D" w:rsidRDefault="0004380F" w:rsidP="0004380F">
          <w:pPr>
            <w:ind w:left="360"/>
            <w:jc w:val="both"/>
            <w:rPr>
              <w:rStyle w:val="FontStyle16"/>
              <w:rFonts w:cs="Arial"/>
              <w:sz w:val="24"/>
              <w:szCs w:val="24"/>
              <w:lang w:val="es-ES_tradnl" w:eastAsia="es-ES_tradnl"/>
            </w:rPr>
          </w:pPr>
          <w:r w:rsidRPr="0021004D">
            <w:rPr>
              <w:rFonts w:cs="Arial"/>
              <w:b/>
              <w:szCs w:val="24"/>
            </w:rPr>
            <w:t xml:space="preserve">Art. 3.- </w:t>
          </w:r>
          <w:r w:rsidRPr="0021004D">
            <w:rPr>
              <w:rFonts w:cs="Arial"/>
              <w:szCs w:val="24"/>
            </w:rPr>
            <w:t xml:space="preserve">El presente Reglamento es de aplicación obligatoria para todos los </w:t>
          </w:r>
          <w:r w:rsidRPr="0021004D">
            <w:rPr>
              <w:rStyle w:val="FontStyle16"/>
              <w:rFonts w:cs="Arial"/>
              <w:sz w:val="24"/>
              <w:szCs w:val="24"/>
              <w:lang w:val="es-ES_tradnl" w:eastAsia="es-ES_tradnl"/>
            </w:rPr>
            <w:t xml:space="preserve">servidores públicos que laboran en la IGSP. </w:t>
          </w:r>
        </w:p>
        <w:p w:rsidR="0004380F" w:rsidRPr="0021004D" w:rsidRDefault="0004380F" w:rsidP="00907BD8">
          <w:pPr>
            <w:pStyle w:val="Ttulo3"/>
          </w:pPr>
          <w:bookmarkStart w:id="11" w:name="_Toc457552880"/>
          <w:bookmarkStart w:id="12" w:name="_Toc469480840"/>
          <w:r w:rsidRPr="0021004D">
            <w:t>Marco Legal</w:t>
          </w:r>
          <w:bookmarkEnd w:id="11"/>
          <w:bookmarkEnd w:id="12"/>
        </w:p>
        <w:p w:rsidR="0004380F" w:rsidRPr="0021004D" w:rsidRDefault="0004380F" w:rsidP="0004380F">
          <w:pPr>
            <w:ind w:left="360"/>
            <w:jc w:val="both"/>
            <w:rPr>
              <w:rFonts w:cs="Arial"/>
              <w:szCs w:val="24"/>
            </w:rPr>
          </w:pPr>
          <w:r w:rsidRPr="0021004D">
            <w:rPr>
              <w:rFonts w:cs="Arial"/>
              <w:b/>
              <w:szCs w:val="24"/>
            </w:rPr>
            <w:t xml:space="preserve">Art. 4.- </w:t>
          </w:r>
          <w:r w:rsidRPr="0021004D">
            <w:rPr>
              <w:rFonts w:cs="Arial"/>
              <w:szCs w:val="24"/>
            </w:rPr>
            <w:t>El Reglamento Interno de Personal tiene su base legal en:</w:t>
          </w:r>
        </w:p>
        <w:p w:rsidR="0004380F" w:rsidRPr="0021004D" w:rsidRDefault="0004380F" w:rsidP="0004380F">
          <w:pPr>
            <w:pStyle w:val="Prrafodelista"/>
            <w:numPr>
              <w:ilvl w:val="0"/>
              <w:numId w:val="25"/>
            </w:numPr>
            <w:jc w:val="both"/>
            <w:rPr>
              <w:rFonts w:cs="Arial"/>
              <w:szCs w:val="24"/>
            </w:rPr>
          </w:pPr>
          <w:r w:rsidRPr="0021004D">
            <w:rPr>
              <w:rFonts w:cs="Arial"/>
              <w:szCs w:val="24"/>
            </w:rPr>
            <w:t>Constitución de la República</w:t>
          </w:r>
        </w:p>
        <w:p w:rsidR="0004380F" w:rsidRPr="0021004D" w:rsidRDefault="0004380F" w:rsidP="0004380F">
          <w:pPr>
            <w:pStyle w:val="Prrafodelista"/>
            <w:numPr>
              <w:ilvl w:val="0"/>
              <w:numId w:val="25"/>
            </w:numPr>
            <w:jc w:val="both"/>
            <w:rPr>
              <w:rFonts w:cs="Arial"/>
              <w:szCs w:val="24"/>
            </w:rPr>
          </w:pPr>
          <w:r w:rsidRPr="0021004D">
            <w:rPr>
              <w:rFonts w:cs="Arial"/>
              <w:szCs w:val="24"/>
            </w:rPr>
            <w:t>Ley Orgánica de Inspectoría General de Seguridad Pública</w:t>
          </w:r>
        </w:p>
        <w:p w:rsidR="0004380F" w:rsidRPr="0021004D" w:rsidRDefault="0004380F" w:rsidP="0004380F">
          <w:pPr>
            <w:pStyle w:val="Prrafodelista"/>
            <w:numPr>
              <w:ilvl w:val="0"/>
              <w:numId w:val="25"/>
            </w:numPr>
            <w:jc w:val="both"/>
            <w:rPr>
              <w:rFonts w:cs="Arial"/>
              <w:szCs w:val="24"/>
            </w:rPr>
          </w:pPr>
          <w:r w:rsidRPr="0021004D">
            <w:rPr>
              <w:rFonts w:cs="Arial"/>
              <w:szCs w:val="24"/>
            </w:rPr>
            <w:t>Reglamento de la Ley Orgánica de Inspectoría General de Seguridad Pública</w:t>
          </w:r>
        </w:p>
        <w:p w:rsidR="0004380F" w:rsidRPr="0021004D" w:rsidRDefault="0004380F" w:rsidP="0004380F">
          <w:pPr>
            <w:pStyle w:val="Prrafodelista"/>
            <w:numPr>
              <w:ilvl w:val="0"/>
              <w:numId w:val="25"/>
            </w:numPr>
            <w:jc w:val="both"/>
            <w:rPr>
              <w:rFonts w:cs="Arial"/>
              <w:szCs w:val="24"/>
            </w:rPr>
          </w:pPr>
          <w:r w:rsidRPr="0021004D">
            <w:rPr>
              <w:rFonts w:cs="Arial"/>
              <w:szCs w:val="24"/>
            </w:rPr>
            <w:t>Ley de Servicio Civil</w:t>
          </w:r>
        </w:p>
        <w:p w:rsidR="0004380F" w:rsidRPr="0021004D" w:rsidRDefault="0004380F" w:rsidP="0004380F">
          <w:pPr>
            <w:pStyle w:val="Prrafodelista"/>
            <w:numPr>
              <w:ilvl w:val="0"/>
              <w:numId w:val="25"/>
            </w:numPr>
            <w:jc w:val="both"/>
            <w:rPr>
              <w:rFonts w:cs="Arial"/>
              <w:szCs w:val="24"/>
            </w:rPr>
          </w:pPr>
          <w:r w:rsidRPr="0021004D">
            <w:rPr>
              <w:rFonts w:cs="Arial"/>
              <w:szCs w:val="24"/>
            </w:rPr>
            <w:t>Ley de Ética Gubernamental</w:t>
          </w:r>
        </w:p>
        <w:p w:rsidR="0004380F" w:rsidRPr="0021004D" w:rsidRDefault="0004380F" w:rsidP="0004380F">
          <w:pPr>
            <w:pStyle w:val="Prrafodelista"/>
            <w:numPr>
              <w:ilvl w:val="0"/>
              <w:numId w:val="25"/>
            </w:numPr>
            <w:jc w:val="both"/>
            <w:rPr>
              <w:rFonts w:cs="Arial"/>
              <w:szCs w:val="24"/>
            </w:rPr>
          </w:pPr>
          <w:r w:rsidRPr="0021004D">
            <w:rPr>
              <w:rFonts w:cs="Arial"/>
              <w:szCs w:val="24"/>
            </w:rPr>
            <w:t>Ley de Acceso a la Información Pública</w:t>
          </w:r>
        </w:p>
        <w:p w:rsidR="0004380F" w:rsidRPr="0021004D" w:rsidRDefault="0004380F" w:rsidP="0004380F">
          <w:pPr>
            <w:pStyle w:val="Prrafodelista"/>
            <w:numPr>
              <w:ilvl w:val="0"/>
              <w:numId w:val="25"/>
            </w:numPr>
            <w:jc w:val="both"/>
            <w:rPr>
              <w:rFonts w:cs="Arial"/>
              <w:szCs w:val="24"/>
            </w:rPr>
          </w:pPr>
          <w:r w:rsidRPr="0021004D">
            <w:rPr>
              <w:rFonts w:cs="Arial"/>
              <w:szCs w:val="24"/>
            </w:rPr>
            <w:t>Ley de la Corte de Cuentas de la Republica</w:t>
          </w:r>
        </w:p>
        <w:p w:rsidR="0004380F" w:rsidRPr="0021004D" w:rsidRDefault="0004380F" w:rsidP="0004380F">
          <w:pPr>
            <w:pStyle w:val="Prrafodelista"/>
            <w:numPr>
              <w:ilvl w:val="0"/>
              <w:numId w:val="25"/>
            </w:numPr>
            <w:jc w:val="both"/>
            <w:rPr>
              <w:rFonts w:cs="Arial"/>
              <w:szCs w:val="24"/>
            </w:rPr>
          </w:pPr>
          <w:r w:rsidRPr="0021004D">
            <w:rPr>
              <w:rFonts w:cs="Arial"/>
              <w:szCs w:val="24"/>
            </w:rPr>
            <w:t>Ley Especial Integral para una Vida Libre de Violencia para las Mujeres (LEIV)</w:t>
          </w:r>
        </w:p>
        <w:p w:rsidR="0004380F" w:rsidRPr="0021004D" w:rsidRDefault="0004380F" w:rsidP="0004380F">
          <w:pPr>
            <w:pStyle w:val="Prrafodelista"/>
            <w:numPr>
              <w:ilvl w:val="0"/>
              <w:numId w:val="25"/>
            </w:numPr>
            <w:jc w:val="both"/>
            <w:rPr>
              <w:rFonts w:cs="Arial"/>
              <w:szCs w:val="24"/>
            </w:rPr>
          </w:pPr>
          <w:r w:rsidRPr="0021004D">
            <w:rPr>
              <w:rFonts w:cs="Arial"/>
              <w:szCs w:val="24"/>
            </w:rPr>
            <w:t xml:space="preserve">Ley de la Igualdad Equidad y Erradicación de la Discriminación Contra las Mujeres </w:t>
          </w:r>
        </w:p>
        <w:p w:rsidR="0004380F" w:rsidRPr="0021004D" w:rsidRDefault="0004380F" w:rsidP="0004380F">
          <w:pPr>
            <w:pStyle w:val="Prrafodelista"/>
            <w:numPr>
              <w:ilvl w:val="0"/>
              <w:numId w:val="25"/>
            </w:numPr>
            <w:jc w:val="both"/>
            <w:rPr>
              <w:rFonts w:cs="Arial"/>
              <w:szCs w:val="24"/>
            </w:rPr>
          </w:pPr>
          <w:r w:rsidRPr="0021004D">
            <w:rPr>
              <w:rFonts w:cs="Arial"/>
              <w:szCs w:val="24"/>
            </w:rPr>
            <w:t>Código de Trabajo</w:t>
          </w:r>
        </w:p>
        <w:p w:rsidR="0004380F" w:rsidRPr="0021004D" w:rsidRDefault="0004380F" w:rsidP="0004380F">
          <w:pPr>
            <w:pStyle w:val="Prrafodelista"/>
            <w:numPr>
              <w:ilvl w:val="0"/>
              <w:numId w:val="25"/>
            </w:numPr>
            <w:jc w:val="both"/>
            <w:rPr>
              <w:rFonts w:cs="Arial"/>
              <w:szCs w:val="24"/>
            </w:rPr>
          </w:pPr>
          <w:r w:rsidRPr="0021004D">
            <w:rPr>
              <w:rFonts w:cs="Arial"/>
              <w:szCs w:val="24"/>
            </w:rPr>
            <w:t>Ley General de Prevención de Riesgos en los Lugares de Trabajo;</w:t>
          </w:r>
        </w:p>
        <w:p w:rsidR="0004380F" w:rsidRPr="0021004D" w:rsidRDefault="0004380F" w:rsidP="0004380F">
          <w:pPr>
            <w:pStyle w:val="Prrafodelista"/>
            <w:numPr>
              <w:ilvl w:val="0"/>
              <w:numId w:val="25"/>
            </w:numPr>
            <w:jc w:val="both"/>
            <w:rPr>
              <w:rFonts w:cs="Arial"/>
              <w:szCs w:val="24"/>
            </w:rPr>
          </w:pPr>
          <w:r w:rsidRPr="0021004D">
            <w:rPr>
              <w:rFonts w:cs="Arial"/>
              <w:szCs w:val="24"/>
            </w:rPr>
            <w:t>Ley de Equiparación de Oportunidades para las Personas con Discapacidad y su Reglamento;</w:t>
          </w:r>
        </w:p>
        <w:p w:rsidR="0004380F" w:rsidRPr="0021004D" w:rsidRDefault="0004380F" w:rsidP="0004380F">
          <w:pPr>
            <w:pStyle w:val="Prrafodelista"/>
            <w:numPr>
              <w:ilvl w:val="0"/>
              <w:numId w:val="25"/>
            </w:numPr>
            <w:jc w:val="both"/>
            <w:rPr>
              <w:rFonts w:cs="Arial"/>
              <w:szCs w:val="24"/>
            </w:rPr>
          </w:pPr>
          <w:r w:rsidRPr="0021004D">
            <w:rPr>
              <w:rFonts w:cs="Arial"/>
              <w:szCs w:val="24"/>
            </w:rPr>
            <w:t>Disposiciones Generales de Presupuestos</w:t>
          </w:r>
        </w:p>
        <w:p w:rsidR="0004380F" w:rsidRPr="0021004D" w:rsidRDefault="0004380F" w:rsidP="0004380F">
          <w:pPr>
            <w:pStyle w:val="Prrafodelista"/>
            <w:numPr>
              <w:ilvl w:val="0"/>
              <w:numId w:val="25"/>
            </w:numPr>
            <w:jc w:val="both"/>
            <w:rPr>
              <w:rFonts w:cs="Arial"/>
              <w:szCs w:val="24"/>
            </w:rPr>
          </w:pPr>
          <w:r w:rsidRPr="0021004D">
            <w:rPr>
              <w:rFonts w:cs="Arial"/>
              <w:szCs w:val="24"/>
            </w:rPr>
            <w:t xml:space="preserve">Ley de Asuetos, Vacaciones y Licencias de los </w:t>
          </w:r>
          <w:r w:rsidR="00F722EB">
            <w:rPr>
              <w:rFonts w:cs="Arial"/>
              <w:szCs w:val="24"/>
            </w:rPr>
            <w:t>Empleados Públicos</w:t>
          </w:r>
        </w:p>
        <w:p w:rsidR="0004380F" w:rsidRPr="0021004D" w:rsidRDefault="0004380F" w:rsidP="0004380F">
          <w:pPr>
            <w:pStyle w:val="Prrafodelista"/>
            <w:numPr>
              <w:ilvl w:val="0"/>
              <w:numId w:val="25"/>
            </w:numPr>
            <w:jc w:val="both"/>
            <w:rPr>
              <w:rFonts w:cs="Arial"/>
              <w:szCs w:val="24"/>
            </w:rPr>
          </w:pPr>
          <w:r w:rsidRPr="0021004D">
            <w:rPr>
              <w:rFonts w:cs="Arial"/>
              <w:szCs w:val="24"/>
            </w:rPr>
            <w:t>Normas Técnicas de Control Interno Específicas de la Inspectoría General de Seguridad Pública.</w:t>
          </w:r>
        </w:p>
        <w:p w:rsidR="0004380F" w:rsidRPr="0021004D" w:rsidRDefault="0004380F" w:rsidP="0004380F">
          <w:pPr>
            <w:pStyle w:val="Prrafodelista"/>
            <w:numPr>
              <w:ilvl w:val="0"/>
              <w:numId w:val="25"/>
            </w:numPr>
            <w:jc w:val="both"/>
            <w:rPr>
              <w:rFonts w:cs="Arial"/>
              <w:szCs w:val="24"/>
            </w:rPr>
          </w:pPr>
          <w:r w:rsidRPr="0021004D">
            <w:rPr>
              <w:rFonts w:cs="Arial"/>
              <w:szCs w:val="24"/>
            </w:rPr>
            <w:t>Acuerdos Ministeriales y demás disposiciones aplicables.</w:t>
          </w:r>
        </w:p>
        <w:p w:rsidR="0004380F" w:rsidRPr="0021004D" w:rsidRDefault="0004380F" w:rsidP="00907BD8">
          <w:pPr>
            <w:pStyle w:val="Ttulo3"/>
          </w:pPr>
          <w:bookmarkStart w:id="13" w:name="_Toc457552881"/>
          <w:bookmarkStart w:id="14" w:name="_Toc469480841"/>
          <w:r w:rsidRPr="0021004D">
            <w:lastRenderedPageBreak/>
            <w:t>Atribuciones de Inspectoría General</w:t>
          </w:r>
          <w:bookmarkEnd w:id="13"/>
          <w:bookmarkEnd w:id="14"/>
        </w:p>
        <w:p w:rsidR="0004380F" w:rsidRPr="0021004D" w:rsidRDefault="0004380F" w:rsidP="0004380F">
          <w:pPr>
            <w:jc w:val="both"/>
            <w:rPr>
              <w:rFonts w:cs="Arial"/>
              <w:szCs w:val="24"/>
            </w:rPr>
          </w:pPr>
          <w:r w:rsidRPr="0021004D">
            <w:rPr>
              <w:rFonts w:cs="Arial"/>
              <w:b/>
              <w:szCs w:val="24"/>
            </w:rPr>
            <w:t xml:space="preserve">Art. 5.- </w:t>
          </w:r>
          <w:r w:rsidRPr="0021004D">
            <w:rPr>
              <w:rFonts w:cs="Arial"/>
              <w:szCs w:val="24"/>
            </w:rPr>
            <w:t>Son atribuciones de Inspectoría:</w:t>
          </w:r>
        </w:p>
        <w:p w:rsidR="0004380F" w:rsidRPr="0021004D" w:rsidRDefault="0004380F" w:rsidP="0004380F">
          <w:pPr>
            <w:pStyle w:val="Prrafodelista"/>
            <w:numPr>
              <w:ilvl w:val="0"/>
              <w:numId w:val="16"/>
            </w:numPr>
            <w:jc w:val="both"/>
            <w:rPr>
              <w:rFonts w:cs="Arial"/>
              <w:szCs w:val="24"/>
            </w:rPr>
          </w:pPr>
          <w:r w:rsidRPr="0021004D">
            <w:rPr>
              <w:rFonts w:cs="Arial"/>
              <w:szCs w:val="24"/>
            </w:rPr>
            <w:t>El control y fiscalización de las actuaciones de los servicios operativos y de gestión de la Policía Nacional Civil, PNC y de la Academia Nacional de Seguridad Pública, ANSP, con especial observancia al respeto de los Derechos Humanos; y</w:t>
          </w:r>
        </w:p>
        <w:p w:rsidR="0004380F" w:rsidRPr="0021004D" w:rsidRDefault="0004380F" w:rsidP="0004380F">
          <w:pPr>
            <w:pStyle w:val="Prrafodelista"/>
            <w:jc w:val="both"/>
            <w:rPr>
              <w:rFonts w:cs="Arial"/>
              <w:szCs w:val="24"/>
            </w:rPr>
          </w:pPr>
        </w:p>
        <w:p w:rsidR="0004380F" w:rsidRPr="0021004D" w:rsidRDefault="0004380F" w:rsidP="0004380F">
          <w:pPr>
            <w:pStyle w:val="Prrafodelista"/>
            <w:numPr>
              <w:ilvl w:val="0"/>
              <w:numId w:val="16"/>
            </w:numPr>
            <w:jc w:val="both"/>
            <w:rPr>
              <w:rFonts w:cs="Arial"/>
              <w:szCs w:val="24"/>
            </w:rPr>
          </w:pPr>
          <w:r w:rsidRPr="0021004D">
            <w:rPr>
              <w:rFonts w:cs="Arial"/>
              <w:szCs w:val="24"/>
            </w:rPr>
            <w:t>Otras que determine su Ley Orgánica, así como la Ley Disciplinaria Policial y las que le sean conferidas en este Reglamento.</w:t>
          </w:r>
        </w:p>
        <w:p w:rsidR="0004380F" w:rsidRPr="0021004D" w:rsidRDefault="0004380F" w:rsidP="00907BD8">
          <w:pPr>
            <w:pStyle w:val="Ttulo3"/>
          </w:pPr>
          <w:bookmarkStart w:id="15" w:name="_Toc457552882"/>
          <w:bookmarkStart w:id="16" w:name="_Toc469480842"/>
          <w:r w:rsidRPr="0021004D">
            <w:t>Administración de Personal</w:t>
          </w:r>
          <w:bookmarkEnd w:id="15"/>
          <w:bookmarkEnd w:id="16"/>
        </w:p>
        <w:p w:rsidR="0004380F" w:rsidRPr="0021004D" w:rsidRDefault="0004380F" w:rsidP="0004380F">
          <w:pPr>
            <w:jc w:val="both"/>
            <w:rPr>
              <w:rFonts w:cs="Arial"/>
              <w:szCs w:val="24"/>
            </w:rPr>
          </w:pPr>
          <w:r w:rsidRPr="0021004D">
            <w:rPr>
              <w:rFonts w:cs="Arial"/>
              <w:b/>
              <w:szCs w:val="24"/>
            </w:rPr>
            <w:t>Art. 6.-</w:t>
          </w:r>
          <w:r w:rsidR="001E5974">
            <w:rPr>
              <w:rFonts w:cs="Arial"/>
              <w:szCs w:val="24"/>
            </w:rPr>
            <w:t xml:space="preserve"> El</w:t>
          </w:r>
          <w:r w:rsidRPr="0021004D">
            <w:rPr>
              <w:rFonts w:cs="Arial"/>
              <w:szCs w:val="24"/>
            </w:rPr>
            <w:t xml:space="preserve"> Inspector(a) General y jefaturas inmediatas de la IGSP serán los responsables de aplicar este Reglamento en sus respectivas áreas de trabajo y velar por el buen desempeño del personal que tuvieren asignado a su cargo.</w:t>
          </w:r>
        </w:p>
        <w:p w:rsidR="00C35F1E" w:rsidRDefault="00C35F1E" w:rsidP="00A45D8C">
          <w:pPr>
            <w:pStyle w:val="Ttulo3"/>
          </w:pPr>
          <w:r>
            <w:t>Cumplimiento del Reglamento</w:t>
          </w:r>
        </w:p>
        <w:p w:rsidR="0004380F" w:rsidRPr="0021004D" w:rsidRDefault="0004380F" w:rsidP="0004380F">
          <w:pPr>
            <w:jc w:val="both"/>
            <w:rPr>
              <w:rFonts w:cs="Arial"/>
              <w:szCs w:val="24"/>
            </w:rPr>
          </w:pPr>
          <w:r w:rsidRPr="0021004D">
            <w:rPr>
              <w:rFonts w:cs="Arial"/>
              <w:b/>
              <w:szCs w:val="24"/>
            </w:rPr>
            <w:t>Art. 7.-</w:t>
          </w:r>
          <w:r w:rsidRPr="0021004D">
            <w:rPr>
              <w:rFonts w:cs="Arial"/>
              <w:szCs w:val="24"/>
            </w:rPr>
            <w:t xml:space="preserve"> </w:t>
          </w:r>
          <w:r>
            <w:rPr>
              <w:rFonts w:cs="Arial"/>
              <w:szCs w:val="24"/>
            </w:rPr>
            <w:t>L</w:t>
          </w:r>
          <w:r w:rsidRPr="0021004D">
            <w:rPr>
              <w:rFonts w:cs="Arial"/>
              <w:szCs w:val="24"/>
            </w:rPr>
            <w:t xml:space="preserve">a Sección de Recursos Humanos </w:t>
          </w:r>
          <w:r>
            <w:rPr>
              <w:rFonts w:cs="Arial"/>
              <w:szCs w:val="24"/>
            </w:rPr>
            <w:t>de</w:t>
          </w:r>
          <w:r w:rsidRPr="0021004D">
            <w:rPr>
              <w:rFonts w:cs="Arial"/>
              <w:szCs w:val="24"/>
            </w:rPr>
            <w:t>l Departamento de Administración y Finanzas, velará por el cumplimiento y aplicación del Reglamento a nivel general.</w:t>
          </w:r>
        </w:p>
        <w:p w:rsidR="0004380F" w:rsidRPr="0021004D" w:rsidRDefault="0004380F" w:rsidP="003B57CB">
          <w:pPr>
            <w:pStyle w:val="Ttulo1"/>
            <w:jc w:val="center"/>
          </w:pPr>
          <w:bookmarkStart w:id="17" w:name="_Toc457552883"/>
          <w:bookmarkStart w:id="18" w:name="_Toc469480843"/>
          <w:r w:rsidRPr="0021004D">
            <w:t>CAPITULO II</w:t>
          </w:r>
          <w:bookmarkEnd w:id="17"/>
          <w:bookmarkEnd w:id="18"/>
        </w:p>
        <w:p w:rsidR="0004380F" w:rsidRPr="0021004D" w:rsidRDefault="0004380F" w:rsidP="003B57CB">
          <w:pPr>
            <w:pStyle w:val="Ttulo2"/>
            <w:jc w:val="center"/>
          </w:pPr>
          <w:bookmarkStart w:id="19" w:name="_Toc457552884"/>
          <w:bookmarkStart w:id="20" w:name="_Toc469480844"/>
          <w:r w:rsidRPr="0021004D">
            <w:t>ORGANIZACIÓN</w:t>
          </w:r>
          <w:bookmarkEnd w:id="19"/>
          <w:bookmarkEnd w:id="20"/>
        </w:p>
        <w:p w:rsidR="0004380F" w:rsidRPr="0021004D" w:rsidRDefault="0004380F" w:rsidP="00907BD8">
          <w:pPr>
            <w:pStyle w:val="Ttulo3"/>
          </w:pPr>
          <w:bookmarkStart w:id="21" w:name="_Toc457552885"/>
          <w:bookmarkStart w:id="22" w:name="_Toc469480845"/>
          <w:r w:rsidRPr="0021004D">
            <w:t>Estructura Organizativa</w:t>
          </w:r>
          <w:bookmarkEnd w:id="21"/>
          <w:bookmarkEnd w:id="22"/>
        </w:p>
        <w:p w:rsidR="0004380F" w:rsidRPr="0021004D" w:rsidRDefault="0004380F" w:rsidP="0004380F">
          <w:pPr>
            <w:jc w:val="both"/>
            <w:rPr>
              <w:rFonts w:cs="Arial"/>
              <w:szCs w:val="24"/>
            </w:rPr>
          </w:pPr>
          <w:r w:rsidRPr="0021004D">
            <w:rPr>
              <w:rFonts w:cs="Arial"/>
              <w:b/>
              <w:szCs w:val="24"/>
            </w:rPr>
            <w:t xml:space="preserve">Art. 8.- </w:t>
          </w:r>
          <w:r w:rsidRPr="0021004D">
            <w:rPr>
              <w:rFonts w:cs="Arial"/>
              <w:szCs w:val="24"/>
            </w:rPr>
            <w:t>En cuanto a la organización de la IGSP, se regirá por lo dispuesto en el Manual de Organización y Funciones</w:t>
          </w:r>
          <w:r w:rsidRPr="0021004D">
            <w:rPr>
              <w:rFonts w:cs="Arial"/>
              <w:b/>
              <w:szCs w:val="24"/>
            </w:rPr>
            <w:t xml:space="preserve"> </w:t>
          </w:r>
          <w:r w:rsidRPr="0021004D">
            <w:rPr>
              <w:rFonts w:cs="Arial"/>
              <w:szCs w:val="24"/>
            </w:rPr>
            <w:t>vigente, en donde se determina la organización interna de la misma, con sus líneas jerárquicas, funciones y atribuciones en general.</w:t>
          </w:r>
        </w:p>
        <w:p w:rsidR="0004380F" w:rsidRPr="0021004D" w:rsidRDefault="0004380F" w:rsidP="00907BD8">
          <w:pPr>
            <w:pStyle w:val="Ttulo3"/>
          </w:pPr>
          <w:bookmarkStart w:id="23" w:name="_Toc457552886"/>
          <w:bookmarkStart w:id="24" w:name="_Toc469480846"/>
          <w:r w:rsidRPr="0021004D">
            <w:t>Niveles Jerárquicos</w:t>
          </w:r>
          <w:bookmarkEnd w:id="23"/>
          <w:bookmarkEnd w:id="24"/>
        </w:p>
        <w:p w:rsidR="0004380F" w:rsidRPr="0021004D" w:rsidRDefault="0004380F" w:rsidP="0004380F">
          <w:pPr>
            <w:jc w:val="both"/>
            <w:rPr>
              <w:rFonts w:cs="Arial"/>
              <w:szCs w:val="24"/>
            </w:rPr>
          </w:pPr>
          <w:r w:rsidRPr="0021004D">
            <w:rPr>
              <w:rFonts w:cs="Arial"/>
              <w:b/>
              <w:szCs w:val="24"/>
            </w:rPr>
            <w:t>Art. 9.-</w:t>
          </w:r>
          <w:r w:rsidRPr="0021004D">
            <w:rPr>
              <w:rFonts w:cs="Arial"/>
              <w:szCs w:val="24"/>
            </w:rPr>
            <w:t xml:space="preserve"> El Inspector(a) General es la máxima autoridad de la IGSP y asignará funciones al servidor público de acuerdo con el perfil del puesto para el cual fue contratado, ya sea directamente o a través de las jefaturas inmediatas correspondientes, tomando como base lo perfilado en el Manual de Descripción de Puestos.</w:t>
          </w:r>
        </w:p>
        <w:p w:rsidR="0004380F" w:rsidRPr="0021004D" w:rsidRDefault="0004380F" w:rsidP="00907BD8">
          <w:pPr>
            <w:pStyle w:val="Ttulo3"/>
          </w:pPr>
          <w:bookmarkStart w:id="25" w:name="_Toc457552887"/>
          <w:bookmarkStart w:id="26" w:name="_Toc469480847"/>
          <w:r w:rsidRPr="0021004D">
            <w:t>Cumplimiento del Manual de Descripción de Puestos</w:t>
          </w:r>
          <w:bookmarkEnd w:id="25"/>
          <w:bookmarkEnd w:id="26"/>
        </w:p>
        <w:p w:rsidR="0004380F" w:rsidRPr="006B5018" w:rsidRDefault="0004380F" w:rsidP="00A45D8C">
          <w:pPr>
            <w:jc w:val="both"/>
            <w:rPr>
              <w:rFonts w:cs="Arial"/>
              <w:szCs w:val="24"/>
            </w:rPr>
          </w:pPr>
          <w:r w:rsidRPr="006B5018">
            <w:rPr>
              <w:rFonts w:cs="Arial"/>
              <w:b/>
              <w:szCs w:val="24"/>
            </w:rPr>
            <w:t xml:space="preserve">Art. 10.- </w:t>
          </w:r>
          <w:r w:rsidRPr="006B5018">
            <w:rPr>
              <w:rFonts w:cs="Arial"/>
              <w:szCs w:val="24"/>
            </w:rPr>
            <w:t>El cumplimiento de las funciones detalladas en el Manual de Descripción de Puestos, es responsabilidad de todas las unidades organizativas que conforman la IGSP.</w:t>
          </w:r>
        </w:p>
        <w:p w:rsidR="0004380F" w:rsidRPr="00907BD8" w:rsidRDefault="0004380F" w:rsidP="00907BD8">
          <w:pPr>
            <w:pStyle w:val="Ttulo3"/>
          </w:pPr>
          <w:bookmarkStart w:id="27" w:name="_Toc457552888"/>
          <w:bookmarkStart w:id="28" w:name="_Toc469480848"/>
          <w:r w:rsidRPr="00907BD8">
            <w:lastRenderedPageBreak/>
            <w:t>Actualización del Manual de Descripción de Puestos</w:t>
          </w:r>
          <w:bookmarkEnd w:id="27"/>
          <w:bookmarkEnd w:id="28"/>
        </w:p>
        <w:p w:rsidR="0004380F" w:rsidRPr="006B5018" w:rsidRDefault="0004380F" w:rsidP="0004380F">
          <w:pPr>
            <w:pStyle w:val="Style6"/>
            <w:widowControl/>
            <w:tabs>
              <w:tab w:val="left" w:pos="964"/>
            </w:tabs>
            <w:spacing w:after="200" w:line="276" w:lineRule="auto"/>
            <w:rPr>
              <w:rStyle w:val="FontStyle16"/>
              <w:sz w:val="24"/>
              <w:szCs w:val="24"/>
              <w:lang w:val="es-ES_tradnl" w:eastAsia="es-ES_tradnl"/>
            </w:rPr>
          </w:pPr>
          <w:r w:rsidRPr="006B5018">
            <w:rPr>
              <w:rStyle w:val="FontStyle16"/>
              <w:b/>
              <w:sz w:val="24"/>
              <w:szCs w:val="24"/>
              <w:lang w:val="es-ES_tradnl" w:eastAsia="es-ES_tradnl"/>
            </w:rPr>
            <w:t>Art. 11</w:t>
          </w:r>
          <w:r w:rsidRPr="006B5018">
            <w:rPr>
              <w:rStyle w:val="FontStyle16"/>
              <w:sz w:val="24"/>
              <w:szCs w:val="24"/>
              <w:lang w:val="es-ES_tradnl" w:eastAsia="es-ES_tradnl"/>
            </w:rPr>
            <w:t>.- La Sección de Recursos Humanos del Departamento de Administración y Finanzas, deberá actualizar al menos una vez al año el Manual de Descripción de Puestos, en el que quedarán descritos claramente los perfiles de puestos, líneas de autoridad y funciones específicas para cada puesto de trabajo, que conforman la estructura organizativa, asegurando que los cargos funcionales coincidan con los cargos nominales.</w:t>
          </w:r>
        </w:p>
        <w:p w:rsidR="0004380F" w:rsidRPr="0021004D" w:rsidRDefault="0004380F" w:rsidP="003B57CB">
          <w:pPr>
            <w:pStyle w:val="Ttulo1"/>
            <w:jc w:val="center"/>
          </w:pPr>
          <w:bookmarkStart w:id="29" w:name="_Toc457552889"/>
          <w:bookmarkStart w:id="30" w:name="_Toc469480849"/>
          <w:r w:rsidRPr="0021004D">
            <w:t>CAPÍTULO III</w:t>
          </w:r>
          <w:bookmarkEnd w:id="29"/>
          <w:bookmarkEnd w:id="30"/>
        </w:p>
        <w:p w:rsidR="0004380F" w:rsidRPr="0021004D" w:rsidRDefault="0004380F" w:rsidP="003B57CB">
          <w:pPr>
            <w:pStyle w:val="Ttulo2"/>
            <w:jc w:val="center"/>
          </w:pPr>
          <w:bookmarkStart w:id="31" w:name="_Toc457552890"/>
          <w:bookmarkStart w:id="32" w:name="_Toc469480850"/>
          <w:r w:rsidRPr="0021004D">
            <w:t>DEL PERSONAL</w:t>
          </w:r>
          <w:bookmarkEnd w:id="31"/>
          <w:bookmarkEnd w:id="32"/>
        </w:p>
        <w:p w:rsidR="0004380F" w:rsidRPr="006B5018" w:rsidRDefault="0004380F" w:rsidP="00907BD8">
          <w:pPr>
            <w:pStyle w:val="Ttulo3"/>
          </w:pPr>
          <w:bookmarkStart w:id="33" w:name="_Toc457552891"/>
          <w:bookmarkStart w:id="34" w:name="_Toc469480851"/>
          <w:r w:rsidRPr="006B5018">
            <w:t>Incompatibilidad por Parentesco</w:t>
          </w:r>
          <w:bookmarkEnd w:id="33"/>
          <w:bookmarkEnd w:id="34"/>
        </w:p>
        <w:p w:rsidR="0004380F" w:rsidRPr="006B5018" w:rsidRDefault="0004380F" w:rsidP="0004380F">
          <w:pPr>
            <w:pStyle w:val="Style6"/>
            <w:widowControl/>
            <w:spacing w:after="200" w:line="276" w:lineRule="auto"/>
            <w:rPr>
              <w:rStyle w:val="FontStyle16"/>
              <w:sz w:val="24"/>
              <w:szCs w:val="24"/>
              <w:lang w:val="es-ES_tradnl" w:eastAsia="es-ES_tradnl"/>
            </w:rPr>
          </w:pPr>
          <w:r w:rsidRPr="006B5018">
            <w:rPr>
              <w:rStyle w:val="FontStyle16"/>
              <w:b/>
              <w:sz w:val="24"/>
              <w:szCs w:val="24"/>
              <w:lang w:val="es-ES_tradnl" w:eastAsia="es-ES_tradnl"/>
            </w:rPr>
            <w:t>Art. 12.-</w:t>
          </w:r>
          <w:r w:rsidRPr="006B5018">
            <w:rPr>
              <w:rStyle w:val="FontStyle16"/>
              <w:sz w:val="24"/>
              <w:szCs w:val="24"/>
              <w:lang w:val="es-ES_tradnl" w:eastAsia="es-ES_tradnl"/>
            </w:rPr>
            <w:t xml:space="preserve"> No podrán ingresar al servicio de la IGSP Parientes dentro del cuarto grado de consanguinidad o segundo de afinidad con el/la Inspector (a) General o su Adjunto</w:t>
          </w:r>
          <w:r w:rsidR="004564DD">
            <w:rPr>
              <w:rStyle w:val="FontStyle16"/>
              <w:sz w:val="24"/>
              <w:szCs w:val="24"/>
              <w:lang w:val="es-ES_tradnl" w:eastAsia="es-ES_tradnl"/>
            </w:rPr>
            <w:t>(a)</w:t>
          </w:r>
          <w:r w:rsidRPr="006B5018">
            <w:rPr>
              <w:rStyle w:val="FontStyle16"/>
              <w:sz w:val="24"/>
              <w:szCs w:val="24"/>
              <w:lang w:val="es-ES_tradnl" w:eastAsia="es-ES_tradnl"/>
            </w:rPr>
            <w:t>, de la IGSP, Jefes de Departamentos, Unidades, Oficinas Regional y Oficinas Departamentales.</w:t>
          </w:r>
        </w:p>
        <w:p w:rsidR="00907BD8" w:rsidRPr="00907BD8" w:rsidRDefault="00907BD8" w:rsidP="00907BD8">
          <w:pPr>
            <w:pStyle w:val="Ttulo3"/>
          </w:pPr>
          <w:bookmarkStart w:id="35" w:name="_Toc469480852"/>
          <w:r w:rsidRPr="00907BD8">
            <w:t>Excepción por estado familiar</w:t>
          </w:r>
          <w:bookmarkEnd w:id="35"/>
        </w:p>
        <w:p w:rsidR="0004380F" w:rsidRPr="006B5018" w:rsidRDefault="0004380F" w:rsidP="0004380F">
          <w:pPr>
            <w:pStyle w:val="Style6"/>
            <w:widowControl/>
            <w:spacing w:after="200" w:line="276" w:lineRule="auto"/>
            <w:rPr>
              <w:rStyle w:val="FontStyle16"/>
              <w:sz w:val="24"/>
              <w:szCs w:val="24"/>
              <w:lang w:val="es-ES_tradnl" w:eastAsia="es-ES_tradnl"/>
            </w:rPr>
          </w:pPr>
          <w:r w:rsidRPr="006B5018">
            <w:rPr>
              <w:rStyle w:val="FontStyle16"/>
              <w:b/>
              <w:sz w:val="24"/>
              <w:szCs w:val="24"/>
              <w:lang w:val="es-ES_tradnl" w:eastAsia="es-ES_tradnl"/>
            </w:rPr>
            <w:t>Art. 13.-</w:t>
          </w:r>
          <w:r w:rsidRPr="006B5018">
            <w:rPr>
              <w:rStyle w:val="FontStyle16"/>
              <w:sz w:val="24"/>
              <w:szCs w:val="24"/>
              <w:lang w:val="es-ES_tradnl" w:eastAsia="es-ES_tradnl"/>
            </w:rPr>
            <w:t xml:space="preserve"> Para los servidores públicos que ejercen la función pública en la IGSP, que adopten estado familiar de casado o en unión no matrimonial, deberán desempeñar sus funciones en Unidades Organizativas diferentes.</w:t>
          </w:r>
        </w:p>
        <w:p w:rsidR="0004380F" w:rsidRPr="0021004D" w:rsidRDefault="0004380F" w:rsidP="00907BD8">
          <w:pPr>
            <w:pStyle w:val="Ttulo3"/>
          </w:pPr>
          <w:bookmarkStart w:id="36" w:name="_Toc457552892"/>
          <w:bookmarkStart w:id="37" w:name="_Toc469480853"/>
          <w:r w:rsidRPr="0021004D">
            <w:t>Requisitos de ingreso.</w:t>
          </w:r>
          <w:bookmarkEnd w:id="36"/>
          <w:bookmarkEnd w:id="37"/>
        </w:p>
        <w:p w:rsidR="0004380F" w:rsidRPr="0021004D" w:rsidRDefault="0004380F" w:rsidP="0004380F">
          <w:pPr>
            <w:jc w:val="both"/>
            <w:rPr>
              <w:rFonts w:cs="Arial"/>
              <w:szCs w:val="24"/>
            </w:rPr>
          </w:pPr>
          <w:r w:rsidRPr="0021004D">
            <w:rPr>
              <w:rFonts w:cs="Arial"/>
              <w:b/>
              <w:szCs w:val="24"/>
            </w:rPr>
            <w:t xml:space="preserve">Art. 14.- </w:t>
          </w:r>
          <w:r w:rsidRPr="0021004D">
            <w:rPr>
              <w:rFonts w:cs="Arial"/>
              <w:szCs w:val="24"/>
            </w:rPr>
            <w:t>Los requisitos para ingresar son:</w:t>
          </w:r>
        </w:p>
        <w:p w:rsidR="0004380F" w:rsidRPr="0021004D" w:rsidRDefault="0004380F" w:rsidP="0004380F">
          <w:pPr>
            <w:pStyle w:val="Prrafodelista"/>
            <w:numPr>
              <w:ilvl w:val="0"/>
              <w:numId w:val="17"/>
            </w:numPr>
            <w:jc w:val="both"/>
            <w:rPr>
              <w:rFonts w:cs="Arial"/>
              <w:szCs w:val="24"/>
            </w:rPr>
          </w:pPr>
          <w:r w:rsidRPr="0021004D">
            <w:rPr>
              <w:rFonts w:cs="Arial"/>
              <w:szCs w:val="24"/>
            </w:rPr>
            <w:t>Ser salvadoreño por nacimiento o naturalización que reúna los requisitos establecidos por la Constitución de la República o las leyes secundarias.</w:t>
          </w:r>
        </w:p>
        <w:p w:rsidR="0004380F" w:rsidRPr="0021004D" w:rsidRDefault="0004380F" w:rsidP="0004380F">
          <w:pPr>
            <w:pStyle w:val="Prrafodelista"/>
            <w:numPr>
              <w:ilvl w:val="0"/>
              <w:numId w:val="17"/>
            </w:numPr>
            <w:jc w:val="both"/>
            <w:rPr>
              <w:rFonts w:cs="Arial"/>
              <w:szCs w:val="24"/>
            </w:rPr>
          </w:pPr>
          <w:r w:rsidRPr="0021004D">
            <w:rPr>
              <w:rFonts w:cs="Arial"/>
              <w:szCs w:val="24"/>
            </w:rPr>
            <w:t xml:space="preserve">Estar en el ejercicio de los derechos de ciudadano, </w:t>
          </w:r>
        </w:p>
        <w:p w:rsidR="0004380F" w:rsidRPr="0021004D" w:rsidRDefault="0004380F" w:rsidP="0004380F">
          <w:pPr>
            <w:pStyle w:val="Prrafodelista"/>
            <w:numPr>
              <w:ilvl w:val="0"/>
              <w:numId w:val="17"/>
            </w:numPr>
            <w:jc w:val="both"/>
            <w:rPr>
              <w:rFonts w:cs="Arial"/>
              <w:szCs w:val="24"/>
            </w:rPr>
          </w:pPr>
          <w:r w:rsidRPr="0021004D">
            <w:rPr>
              <w:rFonts w:cs="Arial"/>
              <w:szCs w:val="24"/>
            </w:rPr>
            <w:t>Cumplir el perfil para el cargo que aspira, según el Manual de Descripción de Puestos,</w:t>
          </w:r>
        </w:p>
        <w:p w:rsidR="0004380F" w:rsidRPr="0021004D" w:rsidRDefault="0004380F" w:rsidP="0004380F">
          <w:pPr>
            <w:pStyle w:val="Prrafodelista"/>
            <w:numPr>
              <w:ilvl w:val="0"/>
              <w:numId w:val="17"/>
            </w:numPr>
            <w:jc w:val="both"/>
            <w:rPr>
              <w:rFonts w:cs="Arial"/>
              <w:szCs w:val="24"/>
            </w:rPr>
          </w:pPr>
          <w:r w:rsidRPr="0021004D">
            <w:rPr>
              <w:rFonts w:cs="Arial"/>
              <w:szCs w:val="24"/>
            </w:rPr>
            <w:t xml:space="preserve">Aprobar el proceso de selección de personal establecido en este Reglamento, </w:t>
          </w:r>
        </w:p>
        <w:p w:rsidR="0004380F" w:rsidRPr="0021004D" w:rsidRDefault="0004380F" w:rsidP="0004380F">
          <w:pPr>
            <w:pStyle w:val="Prrafodelista"/>
            <w:numPr>
              <w:ilvl w:val="0"/>
              <w:numId w:val="17"/>
            </w:numPr>
            <w:jc w:val="both"/>
            <w:rPr>
              <w:rFonts w:cs="Arial"/>
              <w:szCs w:val="24"/>
            </w:rPr>
          </w:pPr>
          <w:r w:rsidRPr="0021004D">
            <w:rPr>
              <w:rFonts w:cs="Arial"/>
              <w:szCs w:val="24"/>
            </w:rPr>
            <w:t xml:space="preserve">No desempeñar otro cargo público, salvo las excepciones previstas por la Ley, </w:t>
          </w:r>
        </w:p>
        <w:p w:rsidR="0004380F" w:rsidRPr="0021004D" w:rsidRDefault="0004380F" w:rsidP="0004380F">
          <w:pPr>
            <w:pStyle w:val="Prrafodelista"/>
            <w:numPr>
              <w:ilvl w:val="0"/>
              <w:numId w:val="17"/>
            </w:numPr>
            <w:jc w:val="both"/>
            <w:rPr>
              <w:rFonts w:cs="Arial"/>
              <w:szCs w:val="24"/>
            </w:rPr>
          </w:pPr>
          <w:r w:rsidRPr="0021004D">
            <w:rPr>
              <w:rFonts w:cs="Arial"/>
              <w:szCs w:val="24"/>
            </w:rPr>
            <w:t xml:space="preserve">No tener en su contra causa penal, </w:t>
          </w:r>
        </w:p>
        <w:p w:rsidR="0004380F" w:rsidRPr="0021004D" w:rsidRDefault="0004380F" w:rsidP="0004380F">
          <w:pPr>
            <w:pStyle w:val="Prrafodelista"/>
            <w:numPr>
              <w:ilvl w:val="0"/>
              <w:numId w:val="17"/>
            </w:numPr>
            <w:jc w:val="both"/>
            <w:rPr>
              <w:rFonts w:cs="Arial"/>
              <w:szCs w:val="24"/>
            </w:rPr>
          </w:pPr>
          <w:r w:rsidRPr="0021004D">
            <w:rPr>
              <w:rFonts w:cs="Arial"/>
              <w:szCs w:val="24"/>
            </w:rPr>
            <w:t>No haber sido destituido de un cargo o empleo, mientras no sea rehabilitado por el Tribunal del Servicio Civil,</w:t>
          </w:r>
        </w:p>
        <w:p w:rsidR="0004380F" w:rsidRPr="0021004D" w:rsidRDefault="0004380F" w:rsidP="0004380F">
          <w:pPr>
            <w:pStyle w:val="Prrafodelista"/>
            <w:numPr>
              <w:ilvl w:val="0"/>
              <w:numId w:val="17"/>
            </w:numPr>
            <w:jc w:val="both"/>
            <w:rPr>
              <w:rFonts w:cs="Arial"/>
              <w:szCs w:val="24"/>
            </w:rPr>
          </w:pPr>
          <w:r w:rsidRPr="0021004D">
            <w:rPr>
              <w:rFonts w:cs="Arial"/>
              <w:szCs w:val="24"/>
            </w:rPr>
            <w:t xml:space="preserve">Estar mentalmente capacitado para el desempeño del cargo y no encontrarse en interdicción judicial; </w:t>
          </w:r>
        </w:p>
        <w:p w:rsidR="0004380F" w:rsidRPr="0021004D" w:rsidRDefault="0004380F" w:rsidP="0004380F">
          <w:pPr>
            <w:pStyle w:val="Prrafodelista"/>
            <w:numPr>
              <w:ilvl w:val="0"/>
              <w:numId w:val="17"/>
            </w:numPr>
            <w:jc w:val="both"/>
            <w:rPr>
              <w:rFonts w:cs="Arial"/>
              <w:szCs w:val="24"/>
            </w:rPr>
          </w:pPr>
          <w:r w:rsidRPr="0021004D">
            <w:rPr>
              <w:rFonts w:cs="Arial"/>
              <w:szCs w:val="24"/>
            </w:rPr>
            <w:t>Pasar un periodo de prueba de tres meses, contados a partir de la fecha en que se tome posesión del cargo o empleo;</w:t>
          </w:r>
          <w:r w:rsidR="00A45D8C">
            <w:rPr>
              <w:rFonts w:cs="Arial"/>
              <w:szCs w:val="24"/>
            </w:rPr>
            <w:t xml:space="preserve"> de conformidad con el articulo 18 literal g) de la Ley de Servicio Civil.</w:t>
          </w:r>
          <w:bookmarkStart w:id="38" w:name="_GoBack"/>
          <w:bookmarkEnd w:id="38"/>
        </w:p>
        <w:p w:rsidR="0004380F" w:rsidRPr="0021004D" w:rsidRDefault="0004380F" w:rsidP="00907BD8">
          <w:pPr>
            <w:pStyle w:val="Ttulo3"/>
          </w:pPr>
          <w:bookmarkStart w:id="39" w:name="_Toc457552893"/>
          <w:bookmarkStart w:id="40" w:name="_Toc469480854"/>
          <w:r w:rsidRPr="0021004D">
            <w:lastRenderedPageBreak/>
            <w:t>Documentos para el ingreso.</w:t>
          </w:r>
          <w:bookmarkEnd w:id="39"/>
          <w:bookmarkEnd w:id="40"/>
        </w:p>
        <w:p w:rsidR="0004380F" w:rsidRPr="0021004D" w:rsidRDefault="0004380F" w:rsidP="0004380F">
          <w:pPr>
            <w:jc w:val="both"/>
            <w:rPr>
              <w:rFonts w:cs="Arial"/>
              <w:szCs w:val="24"/>
            </w:rPr>
          </w:pPr>
          <w:r w:rsidRPr="0021004D">
            <w:rPr>
              <w:rFonts w:cs="Arial"/>
              <w:b/>
              <w:szCs w:val="24"/>
            </w:rPr>
            <w:t>Art. 15.-</w:t>
          </w:r>
          <w:r w:rsidRPr="0021004D">
            <w:rPr>
              <w:rFonts w:cs="Arial"/>
              <w:szCs w:val="24"/>
            </w:rPr>
            <w:t xml:space="preserve"> El interesado </w:t>
          </w:r>
          <w:r>
            <w:rPr>
              <w:rFonts w:cs="Arial"/>
              <w:szCs w:val="24"/>
            </w:rPr>
            <w:t xml:space="preserve">deberá presentar a </w:t>
          </w:r>
          <w:r>
            <w:rPr>
              <w:rStyle w:val="FontStyle16"/>
              <w:sz w:val="24"/>
              <w:lang w:val="es-ES_tradnl" w:eastAsia="es-ES_tradnl"/>
            </w:rPr>
            <w:t>La Sección de Recursos Humanos de</w:t>
          </w:r>
          <w:r w:rsidRPr="0021004D">
            <w:rPr>
              <w:rStyle w:val="FontStyle16"/>
              <w:sz w:val="24"/>
              <w:lang w:val="es-ES_tradnl" w:eastAsia="es-ES_tradnl"/>
            </w:rPr>
            <w:t>l Departamento de Administración y Finanzas</w:t>
          </w:r>
          <w:r w:rsidRPr="0021004D">
            <w:rPr>
              <w:rFonts w:cs="Arial"/>
              <w:szCs w:val="24"/>
            </w:rPr>
            <w:t xml:space="preserve">, la documentación siguiente: </w:t>
          </w:r>
        </w:p>
        <w:p w:rsidR="0004380F" w:rsidRPr="0021004D" w:rsidRDefault="0004380F" w:rsidP="0004380F">
          <w:pPr>
            <w:pStyle w:val="Prrafodelista"/>
            <w:numPr>
              <w:ilvl w:val="0"/>
              <w:numId w:val="18"/>
            </w:numPr>
            <w:jc w:val="both"/>
            <w:rPr>
              <w:rFonts w:cs="Arial"/>
              <w:szCs w:val="24"/>
            </w:rPr>
          </w:pPr>
          <w:r w:rsidRPr="0021004D">
            <w:rPr>
              <w:rFonts w:cs="Arial"/>
              <w:szCs w:val="24"/>
            </w:rPr>
            <w:t>Solicitud de empleo, y fotografía reciente tamaño cédula</w:t>
          </w:r>
        </w:p>
        <w:p w:rsidR="0004380F" w:rsidRPr="0021004D" w:rsidRDefault="0004380F" w:rsidP="0004380F">
          <w:pPr>
            <w:pStyle w:val="Prrafodelista"/>
            <w:numPr>
              <w:ilvl w:val="0"/>
              <w:numId w:val="18"/>
            </w:numPr>
            <w:jc w:val="both"/>
            <w:rPr>
              <w:rFonts w:cs="Arial"/>
              <w:szCs w:val="24"/>
            </w:rPr>
          </w:pPr>
          <w:r w:rsidRPr="0021004D">
            <w:rPr>
              <w:rFonts w:cs="Arial"/>
              <w:szCs w:val="24"/>
            </w:rPr>
            <w:t>Currículo vitae,</w:t>
          </w:r>
        </w:p>
        <w:p w:rsidR="0004380F" w:rsidRPr="0021004D" w:rsidRDefault="0004380F" w:rsidP="0004380F">
          <w:pPr>
            <w:pStyle w:val="Prrafodelista"/>
            <w:numPr>
              <w:ilvl w:val="0"/>
              <w:numId w:val="18"/>
            </w:numPr>
            <w:jc w:val="both"/>
            <w:rPr>
              <w:rFonts w:cs="Arial"/>
              <w:szCs w:val="24"/>
            </w:rPr>
          </w:pPr>
          <w:r w:rsidRPr="0021004D">
            <w:rPr>
              <w:rFonts w:cs="Arial"/>
              <w:szCs w:val="24"/>
            </w:rPr>
            <w:t>Copia de Documento Único de Identidad Personal, (DUI)</w:t>
          </w:r>
        </w:p>
        <w:p w:rsidR="0004380F" w:rsidRPr="0021004D" w:rsidRDefault="0004380F" w:rsidP="0004380F">
          <w:pPr>
            <w:pStyle w:val="Prrafodelista"/>
            <w:numPr>
              <w:ilvl w:val="0"/>
              <w:numId w:val="18"/>
            </w:numPr>
            <w:jc w:val="both"/>
            <w:rPr>
              <w:rFonts w:cs="Arial"/>
              <w:szCs w:val="24"/>
            </w:rPr>
          </w:pPr>
          <w:r w:rsidRPr="0021004D">
            <w:rPr>
              <w:rFonts w:cs="Arial"/>
              <w:szCs w:val="24"/>
            </w:rPr>
            <w:t>Certificación de partida de nacimiento, no mayor de 30 días de vigencia</w:t>
          </w:r>
        </w:p>
        <w:p w:rsidR="0004380F" w:rsidRPr="0021004D" w:rsidRDefault="0004380F" w:rsidP="0004380F">
          <w:pPr>
            <w:pStyle w:val="Prrafodelista"/>
            <w:numPr>
              <w:ilvl w:val="0"/>
              <w:numId w:val="18"/>
            </w:numPr>
            <w:jc w:val="both"/>
            <w:rPr>
              <w:rFonts w:cs="Arial"/>
              <w:szCs w:val="24"/>
            </w:rPr>
          </w:pPr>
          <w:r w:rsidRPr="0021004D">
            <w:rPr>
              <w:rFonts w:cs="Arial"/>
              <w:szCs w:val="24"/>
            </w:rPr>
            <w:t>Copia de Tarjeta de Identificación Tributaria, (NIT)</w:t>
          </w:r>
        </w:p>
        <w:p w:rsidR="0004380F" w:rsidRPr="0021004D" w:rsidRDefault="0004380F" w:rsidP="0004380F">
          <w:pPr>
            <w:pStyle w:val="Prrafodelista"/>
            <w:numPr>
              <w:ilvl w:val="0"/>
              <w:numId w:val="18"/>
            </w:numPr>
            <w:jc w:val="both"/>
            <w:rPr>
              <w:rFonts w:cs="Arial"/>
              <w:szCs w:val="24"/>
            </w:rPr>
          </w:pPr>
          <w:r w:rsidRPr="0021004D">
            <w:rPr>
              <w:rFonts w:cs="Arial"/>
              <w:szCs w:val="24"/>
            </w:rPr>
            <w:t xml:space="preserve">Copia de carné de afiliación al Instituto Salvadoreño del Seguro Social, </w:t>
          </w:r>
        </w:p>
        <w:p w:rsidR="0004380F" w:rsidRPr="0021004D" w:rsidRDefault="0004380F" w:rsidP="0004380F">
          <w:pPr>
            <w:pStyle w:val="Prrafodelista"/>
            <w:numPr>
              <w:ilvl w:val="0"/>
              <w:numId w:val="18"/>
            </w:numPr>
            <w:jc w:val="both"/>
            <w:rPr>
              <w:rFonts w:cs="Arial"/>
              <w:szCs w:val="24"/>
            </w:rPr>
          </w:pPr>
          <w:r w:rsidRPr="0021004D">
            <w:rPr>
              <w:rFonts w:cs="Arial"/>
              <w:szCs w:val="24"/>
            </w:rPr>
            <w:t xml:space="preserve">Copia de carné de identificación previsional, (NUP) </w:t>
          </w:r>
        </w:p>
        <w:p w:rsidR="0004380F" w:rsidRPr="0021004D" w:rsidRDefault="0004380F" w:rsidP="0004380F">
          <w:pPr>
            <w:pStyle w:val="Prrafodelista"/>
            <w:numPr>
              <w:ilvl w:val="0"/>
              <w:numId w:val="18"/>
            </w:numPr>
            <w:jc w:val="both"/>
            <w:rPr>
              <w:rFonts w:cs="Arial"/>
              <w:szCs w:val="24"/>
            </w:rPr>
          </w:pPr>
          <w:r w:rsidRPr="0021004D">
            <w:rPr>
              <w:rFonts w:cs="Arial"/>
              <w:szCs w:val="24"/>
            </w:rPr>
            <w:t>Copia de certificado de escolaridad, títulos o diplomas obtenidos; debidamente acreditados por el Ministerio de Educación de la República de El Salvador, de ser necesario;</w:t>
          </w:r>
        </w:p>
        <w:p w:rsidR="0004380F" w:rsidRPr="0021004D" w:rsidRDefault="0004380F" w:rsidP="0004380F">
          <w:pPr>
            <w:pStyle w:val="Prrafodelista"/>
            <w:numPr>
              <w:ilvl w:val="0"/>
              <w:numId w:val="18"/>
            </w:numPr>
            <w:jc w:val="both"/>
            <w:rPr>
              <w:rFonts w:cs="Arial"/>
              <w:szCs w:val="24"/>
            </w:rPr>
          </w:pPr>
          <w:r w:rsidRPr="0021004D">
            <w:rPr>
              <w:rFonts w:cs="Arial"/>
              <w:szCs w:val="24"/>
            </w:rPr>
            <w:t>Solvencia Original de la Policía Nacional Civil;</w:t>
          </w:r>
        </w:p>
        <w:p w:rsidR="0004380F" w:rsidRPr="0021004D" w:rsidRDefault="0004380F" w:rsidP="0004380F">
          <w:pPr>
            <w:pStyle w:val="Prrafodelista"/>
            <w:numPr>
              <w:ilvl w:val="0"/>
              <w:numId w:val="18"/>
            </w:numPr>
            <w:jc w:val="both"/>
            <w:rPr>
              <w:rFonts w:cs="Arial"/>
              <w:szCs w:val="24"/>
            </w:rPr>
          </w:pPr>
          <w:r w:rsidRPr="0021004D">
            <w:rPr>
              <w:rFonts w:cs="Arial"/>
              <w:szCs w:val="24"/>
            </w:rPr>
            <w:t>Constancia de Antecedentes Penales;</w:t>
          </w:r>
        </w:p>
        <w:p w:rsidR="0004380F" w:rsidRPr="0021004D" w:rsidRDefault="0004380F" w:rsidP="0004380F">
          <w:pPr>
            <w:pStyle w:val="Prrafodelista"/>
            <w:numPr>
              <w:ilvl w:val="0"/>
              <w:numId w:val="18"/>
            </w:numPr>
            <w:jc w:val="both"/>
            <w:rPr>
              <w:rFonts w:cs="Arial"/>
              <w:szCs w:val="24"/>
            </w:rPr>
          </w:pPr>
          <w:r w:rsidRPr="0021004D">
            <w:rPr>
              <w:rFonts w:cs="Arial"/>
              <w:szCs w:val="24"/>
            </w:rPr>
            <w:t>Exámenes de Laboratorio; Orina, Heces, Sífilis (VDRL) y pulmones (por esputo)</w:t>
          </w:r>
        </w:p>
        <w:p w:rsidR="0004380F" w:rsidRPr="0021004D" w:rsidRDefault="0004380F" w:rsidP="0004380F">
          <w:pPr>
            <w:pStyle w:val="Prrafodelista"/>
            <w:numPr>
              <w:ilvl w:val="0"/>
              <w:numId w:val="18"/>
            </w:numPr>
            <w:jc w:val="both"/>
            <w:rPr>
              <w:rFonts w:cs="Arial"/>
              <w:szCs w:val="24"/>
            </w:rPr>
          </w:pPr>
          <w:r w:rsidRPr="0021004D">
            <w:rPr>
              <w:rFonts w:cs="Arial"/>
              <w:szCs w:val="24"/>
            </w:rPr>
            <w:t>Copia de Libreta de Cuenta Bancaria;</w:t>
          </w:r>
        </w:p>
        <w:p w:rsidR="0004380F" w:rsidRPr="0021004D" w:rsidRDefault="0004380F" w:rsidP="0004380F">
          <w:pPr>
            <w:pStyle w:val="Prrafodelista"/>
            <w:numPr>
              <w:ilvl w:val="0"/>
              <w:numId w:val="18"/>
            </w:numPr>
            <w:jc w:val="both"/>
            <w:rPr>
              <w:rFonts w:cs="Arial"/>
              <w:szCs w:val="24"/>
            </w:rPr>
          </w:pPr>
          <w:r w:rsidRPr="0021004D">
            <w:rPr>
              <w:rFonts w:cs="Arial"/>
              <w:szCs w:val="24"/>
            </w:rPr>
            <w:t xml:space="preserve">Y otras que se estimen convenientes de acuerdo al puesto a ocupar; </w:t>
          </w:r>
        </w:p>
        <w:p w:rsidR="00907BD8" w:rsidRDefault="00907BD8" w:rsidP="00907BD8">
          <w:pPr>
            <w:pStyle w:val="Ttulo3"/>
          </w:pPr>
          <w:bookmarkStart w:id="41" w:name="_Toc469480855"/>
          <w:r>
            <w:t>Responsabilidad sobre la documentación</w:t>
          </w:r>
          <w:bookmarkEnd w:id="41"/>
        </w:p>
        <w:p w:rsidR="0004380F" w:rsidRPr="0021004D" w:rsidRDefault="0004380F" w:rsidP="00907BD8">
          <w:pPr>
            <w:jc w:val="both"/>
            <w:rPr>
              <w:rFonts w:cs="Arial"/>
              <w:szCs w:val="24"/>
            </w:rPr>
          </w:pPr>
          <w:r w:rsidRPr="0021004D">
            <w:rPr>
              <w:rFonts w:cs="Arial"/>
              <w:b/>
              <w:szCs w:val="24"/>
            </w:rPr>
            <w:t>Art. 16.-</w:t>
          </w:r>
          <w:r>
            <w:rPr>
              <w:rFonts w:cs="Arial"/>
              <w:szCs w:val="24"/>
            </w:rPr>
            <w:t xml:space="preserve"> Será</w:t>
          </w:r>
          <w:r w:rsidRPr="0021004D">
            <w:rPr>
              <w:rFonts w:cs="Arial"/>
              <w:szCs w:val="24"/>
            </w:rPr>
            <w:t xml:space="preserve"> responsabilidad del aspirante la autenticidad y legalidad de la documentación presentada; y de</w:t>
          </w:r>
          <w:r>
            <w:rPr>
              <w:rFonts w:cs="Arial"/>
              <w:szCs w:val="24"/>
            </w:rPr>
            <w:t xml:space="preserve"> </w:t>
          </w:r>
          <w:r>
            <w:rPr>
              <w:rStyle w:val="FontStyle16"/>
              <w:sz w:val="24"/>
              <w:lang w:val="es-ES_tradnl" w:eastAsia="es-ES_tradnl"/>
            </w:rPr>
            <w:t>la Sección de Recursos Humanos de</w:t>
          </w:r>
          <w:r w:rsidRPr="0021004D">
            <w:rPr>
              <w:rStyle w:val="FontStyle16"/>
              <w:sz w:val="24"/>
              <w:lang w:val="es-ES_tradnl" w:eastAsia="es-ES_tradnl"/>
            </w:rPr>
            <w:t>l Departamento de Administración y Finanzas</w:t>
          </w:r>
          <w:r w:rsidRPr="0021004D">
            <w:rPr>
              <w:rFonts w:cs="Arial"/>
              <w:szCs w:val="24"/>
            </w:rPr>
            <w:t>, verificar</w:t>
          </w:r>
          <w:r>
            <w:rPr>
              <w:rFonts w:cs="Arial"/>
              <w:szCs w:val="24"/>
            </w:rPr>
            <w:t>á</w:t>
          </w:r>
          <w:r w:rsidRPr="0021004D">
            <w:rPr>
              <w:rFonts w:cs="Arial"/>
              <w:szCs w:val="24"/>
            </w:rPr>
            <w:t xml:space="preserve"> la autenticid</w:t>
          </w:r>
          <w:r>
            <w:rPr>
              <w:rFonts w:cs="Arial"/>
              <w:szCs w:val="24"/>
            </w:rPr>
            <w:t>ad y legalidad de dicha documentación.</w:t>
          </w:r>
        </w:p>
        <w:p w:rsidR="00907BD8" w:rsidRDefault="00907BD8" w:rsidP="00907BD8">
          <w:pPr>
            <w:pStyle w:val="Ttulo3"/>
          </w:pPr>
          <w:bookmarkStart w:id="42" w:name="_Toc469480856"/>
          <w:r>
            <w:t>Falsedad en la documentación presentada</w:t>
          </w:r>
          <w:bookmarkEnd w:id="42"/>
        </w:p>
        <w:p w:rsidR="0004380F" w:rsidRPr="0021004D" w:rsidRDefault="0004380F" w:rsidP="00907BD8">
          <w:pPr>
            <w:jc w:val="both"/>
            <w:rPr>
              <w:rFonts w:cs="Arial"/>
              <w:szCs w:val="24"/>
            </w:rPr>
          </w:pPr>
          <w:r w:rsidRPr="0021004D">
            <w:rPr>
              <w:rFonts w:cs="Arial"/>
              <w:b/>
              <w:szCs w:val="24"/>
            </w:rPr>
            <w:t>Art.</w:t>
          </w:r>
          <w:r w:rsidRPr="0021004D">
            <w:rPr>
              <w:rFonts w:cs="Arial"/>
              <w:szCs w:val="24"/>
            </w:rPr>
            <w:t xml:space="preserve"> </w:t>
          </w:r>
          <w:r w:rsidRPr="0021004D">
            <w:rPr>
              <w:rFonts w:cs="Arial"/>
              <w:b/>
              <w:szCs w:val="24"/>
            </w:rPr>
            <w:t>17.-</w:t>
          </w:r>
          <w:r w:rsidRPr="0021004D">
            <w:rPr>
              <w:rFonts w:cs="Arial"/>
              <w:szCs w:val="24"/>
            </w:rPr>
            <w:t xml:space="preserve"> Cualquier alteración o falsedad en la documentación presentada, dejará sin efecto la solicitud de ingreso, sin perjuicio de las demás acciones legales pertinentes.</w:t>
          </w:r>
        </w:p>
        <w:p w:rsidR="0004380F" w:rsidRPr="0021004D" w:rsidRDefault="0004380F" w:rsidP="003B57CB">
          <w:pPr>
            <w:pStyle w:val="Ttulo1"/>
            <w:jc w:val="center"/>
          </w:pPr>
          <w:bookmarkStart w:id="43" w:name="_Toc457552894"/>
          <w:bookmarkStart w:id="44" w:name="_Toc469480857"/>
          <w:r w:rsidRPr="0021004D">
            <w:t>CAPITULO IV</w:t>
          </w:r>
          <w:bookmarkEnd w:id="43"/>
          <w:bookmarkEnd w:id="44"/>
        </w:p>
        <w:p w:rsidR="0004380F" w:rsidRPr="0021004D" w:rsidRDefault="0004380F" w:rsidP="003B57CB">
          <w:pPr>
            <w:pStyle w:val="Ttulo2"/>
            <w:jc w:val="center"/>
          </w:pPr>
          <w:bookmarkStart w:id="45" w:name="_Toc457552895"/>
          <w:bookmarkStart w:id="46" w:name="_Toc469480858"/>
          <w:r w:rsidRPr="0021004D">
            <w:t>RECLUTAMIENTO, SELECCIÓN, CONTRATACIÓN E INDUCCIÓN DE PERSONAL</w:t>
          </w:r>
          <w:bookmarkEnd w:id="45"/>
          <w:bookmarkEnd w:id="46"/>
        </w:p>
        <w:p w:rsidR="0004380F" w:rsidRPr="006B5018" w:rsidRDefault="0004380F" w:rsidP="00907BD8">
          <w:pPr>
            <w:pStyle w:val="Ttulo3"/>
          </w:pPr>
          <w:bookmarkStart w:id="47" w:name="_Toc457552896"/>
          <w:bookmarkStart w:id="48" w:name="_Toc469480859"/>
          <w:r w:rsidRPr="006B5018">
            <w:t>Determinación de necesidades</w:t>
          </w:r>
          <w:bookmarkEnd w:id="47"/>
          <w:bookmarkEnd w:id="48"/>
        </w:p>
        <w:p w:rsidR="0004380F" w:rsidRPr="0021004D" w:rsidRDefault="0004380F" w:rsidP="0004380F">
          <w:pPr>
            <w:jc w:val="both"/>
            <w:rPr>
              <w:rFonts w:cs="Arial"/>
              <w:szCs w:val="24"/>
            </w:rPr>
          </w:pPr>
          <w:r w:rsidRPr="0021004D">
            <w:rPr>
              <w:rFonts w:cs="Arial"/>
              <w:b/>
              <w:szCs w:val="24"/>
            </w:rPr>
            <w:t xml:space="preserve">Art. 18.- </w:t>
          </w:r>
          <w:r>
            <w:rPr>
              <w:rFonts w:cs="Arial"/>
              <w:szCs w:val="24"/>
            </w:rPr>
            <w:t>L</w:t>
          </w:r>
          <w:r w:rsidRPr="0021004D">
            <w:rPr>
              <w:rFonts w:cs="Arial"/>
              <w:szCs w:val="24"/>
            </w:rPr>
            <w:t xml:space="preserve">a Sección de Recursos Humanos </w:t>
          </w:r>
          <w:r>
            <w:rPr>
              <w:rFonts w:cs="Arial"/>
              <w:szCs w:val="24"/>
            </w:rPr>
            <w:t>de</w:t>
          </w:r>
          <w:r w:rsidRPr="0021004D">
            <w:rPr>
              <w:rFonts w:cs="Arial"/>
              <w:szCs w:val="24"/>
            </w:rPr>
            <w:t>l Departamento de Administración y Finanzas, con la participación de las Jefaturas de las diferentes Unidades Organizativas, determinaran la necesidad del recurso humano, lo cual será sometido al proceso de aprobación correspondiente. Las personas que podrán solicitar la contratación de personal son las que ocupan los cargos de Jefatura de las Unidades Organizativas.</w:t>
          </w:r>
        </w:p>
        <w:p w:rsidR="00907BD8" w:rsidRDefault="00907BD8" w:rsidP="00907BD8">
          <w:pPr>
            <w:pStyle w:val="Ttulo3"/>
          </w:pPr>
          <w:bookmarkStart w:id="49" w:name="_Toc469480860"/>
          <w:r>
            <w:lastRenderedPageBreak/>
            <w:t xml:space="preserve">Prevalencia de personal </w:t>
          </w:r>
          <w:r w:rsidR="00C35F1E">
            <w:t xml:space="preserve">de </w:t>
          </w:r>
          <w:r>
            <w:t>antiguo</w:t>
          </w:r>
          <w:r w:rsidR="00C35F1E">
            <w:t xml:space="preserve"> ingreso</w:t>
          </w:r>
          <w:bookmarkEnd w:id="49"/>
        </w:p>
        <w:p w:rsidR="0004380F" w:rsidRPr="0021004D" w:rsidRDefault="0004380F" w:rsidP="0004380F">
          <w:pPr>
            <w:jc w:val="both"/>
            <w:rPr>
              <w:rFonts w:cs="Arial"/>
              <w:szCs w:val="24"/>
            </w:rPr>
          </w:pPr>
          <w:r w:rsidRPr="0021004D">
            <w:rPr>
              <w:rFonts w:cs="Arial"/>
              <w:b/>
              <w:szCs w:val="24"/>
            </w:rPr>
            <w:t xml:space="preserve">Art. 19.- </w:t>
          </w:r>
          <w:r w:rsidRPr="0021004D">
            <w:rPr>
              <w:rFonts w:cs="Arial"/>
              <w:szCs w:val="24"/>
            </w:rPr>
            <w:t>Los puestos nuevos o vacantes serán ocupados por el personal de antiguo ingreso que reúnan los requisitos correspondientes; caso contrario, se someterá al proceso de reclutamiento y selección de personal de nuevo ingreso, de acuerdo al Manual de Descripción de Puestos y Manual de Procedimientos para Reclutamiento, Selección y Contratación de Personal de la Inspectoría General de Seguridad Pública.</w:t>
          </w:r>
        </w:p>
        <w:p w:rsidR="0004380F" w:rsidRPr="0021004D" w:rsidRDefault="0004380F" w:rsidP="00907BD8">
          <w:pPr>
            <w:pStyle w:val="Ttulo3"/>
          </w:pPr>
          <w:bookmarkStart w:id="50" w:name="_Toc457552897"/>
          <w:bookmarkStart w:id="51" w:name="_Toc469480861"/>
          <w:r w:rsidRPr="0021004D">
            <w:t>Proceso de Reclutamiento</w:t>
          </w:r>
          <w:bookmarkEnd w:id="50"/>
          <w:bookmarkEnd w:id="51"/>
        </w:p>
        <w:p w:rsidR="0004380F" w:rsidRPr="0021004D" w:rsidRDefault="0004380F" w:rsidP="0004380F">
          <w:pPr>
            <w:jc w:val="both"/>
            <w:rPr>
              <w:rFonts w:cs="Arial"/>
              <w:szCs w:val="24"/>
            </w:rPr>
          </w:pPr>
          <w:r w:rsidRPr="0021004D">
            <w:rPr>
              <w:rFonts w:cs="Arial"/>
              <w:b/>
              <w:szCs w:val="24"/>
            </w:rPr>
            <w:t xml:space="preserve">Art. 20.- </w:t>
          </w:r>
          <w:r w:rsidRPr="0021004D">
            <w:rPr>
              <w:rFonts w:cs="Arial"/>
              <w:szCs w:val="24"/>
            </w:rPr>
            <w:t>Para el reclutamiento de personal se seguirán las fases siguientes:</w:t>
          </w:r>
        </w:p>
        <w:p w:rsidR="0004380F" w:rsidRPr="0021004D" w:rsidRDefault="0004380F" w:rsidP="009E61AC">
          <w:pPr>
            <w:ind w:left="426" w:hanging="426"/>
            <w:jc w:val="both"/>
            <w:rPr>
              <w:rFonts w:cs="Arial"/>
              <w:szCs w:val="24"/>
            </w:rPr>
          </w:pPr>
          <w:r w:rsidRPr="0021004D">
            <w:rPr>
              <w:rFonts w:cs="Arial"/>
              <w:b/>
              <w:szCs w:val="24"/>
            </w:rPr>
            <w:t>1ª.</w:t>
          </w:r>
          <w:r w:rsidRPr="0021004D">
            <w:rPr>
              <w:rFonts w:cs="Arial"/>
              <w:szCs w:val="24"/>
            </w:rPr>
            <w:t xml:space="preserve"> </w:t>
          </w:r>
          <w:r w:rsidR="009E61AC">
            <w:rPr>
              <w:rFonts w:cs="Arial"/>
              <w:szCs w:val="24"/>
            </w:rPr>
            <w:t xml:space="preserve"> </w:t>
          </w:r>
          <w:r w:rsidRPr="0021004D">
            <w:rPr>
              <w:rFonts w:cs="Arial"/>
              <w:szCs w:val="24"/>
            </w:rPr>
            <w:t>Todo requerimiento de personal deberá ser efectuado mediante una</w:t>
          </w:r>
          <w:r w:rsidR="009E61AC">
            <w:rPr>
              <w:rFonts w:cs="Arial"/>
              <w:szCs w:val="24"/>
            </w:rPr>
            <w:t xml:space="preserve"> solicitud escrita a la Sección </w:t>
          </w:r>
          <w:r w:rsidRPr="0021004D">
            <w:rPr>
              <w:rFonts w:cs="Arial"/>
              <w:szCs w:val="24"/>
            </w:rPr>
            <w:t>de Recursos Humanos del Departamento de Administración y Finanzas.</w:t>
          </w:r>
        </w:p>
        <w:p w:rsidR="0004380F" w:rsidRPr="0021004D" w:rsidRDefault="0004380F" w:rsidP="009E61AC">
          <w:pPr>
            <w:ind w:left="567" w:hanging="567"/>
            <w:jc w:val="both"/>
            <w:rPr>
              <w:rFonts w:cs="Arial"/>
              <w:szCs w:val="24"/>
            </w:rPr>
          </w:pPr>
          <w:r w:rsidRPr="0021004D">
            <w:rPr>
              <w:rFonts w:cs="Arial"/>
              <w:b/>
              <w:szCs w:val="24"/>
            </w:rPr>
            <w:t>2ª.</w:t>
          </w:r>
          <w:r w:rsidRPr="0021004D">
            <w:rPr>
              <w:rFonts w:cs="Arial"/>
              <w:szCs w:val="24"/>
            </w:rPr>
            <w:t xml:space="preserve"> </w:t>
          </w:r>
          <w:r w:rsidR="009E61AC">
            <w:rPr>
              <w:rFonts w:cs="Arial"/>
              <w:szCs w:val="24"/>
            </w:rPr>
            <w:t xml:space="preserve">  </w:t>
          </w:r>
          <w:r w:rsidRPr="0021004D">
            <w:rPr>
              <w:rFonts w:cs="Arial"/>
              <w:szCs w:val="24"/>
            </w:rPr>
            <w:t xml:space="preserve">Determinación de la fuente de reclutamiento; </w:t>
          </w:r>
        </w:p>
        <w:p w:rsidR="0004380F" w:rsidRPr="0021004D" w:rsidRDefault="0004380F" w:rsidP="009E61AC">
          <w:pPr>
            <w:ind w:left="567" w:hanging="567"/>
            <w:jc w:val="both"/>
            <w:rPr>
              <w:rFonts w:cs="Arial"/>
              <w:szCs w:val="24"/>
            </w:rPr>
          </w:pPr>
          <w:r w:rsidRPr="0021004D">
            <w:rPr>
              <w:rFonts w:cs="Arial"/>
              <w:b/>
              <w:szCs w:val="24"/>
            </w:rPr>
            <w:t>3ª.</w:t>
          </w:r>
          <w:r w:rsidRPr="0021004D">
            <w:rPr>
              <w:rFonts w:cs="Arial"/>
              <w:szCs w:val="24"/>
            </w:rPr>
            <w:t xml:space="preserve"> </w:t>
          </w:r>
          <w:r w:rsidR="009E61AC">
            <w:rPr>
              <w:rFonts w:cs="Arial"/>
              <w:szCs w:val="24"/>
            </w:rPr>
            <w:t xml:space="preserve">  </w:t>
          </w:r>
          <w:r w:rsidRPr="0021004D">
            <w:rPr>
              <w:rFonts w:cs="Arial"/>
              <w:szCs w:val="24"/>
            </w:rPr>
            <w:t>Convocatoria a los candidatos potenciales</w:t>
          </w:r>
        </w:p>
        <w:p w:rsidR="0004380F" w:rsidRPr="006B5018" w:rsidRDefault="0004380F" w:rsidP="00907BD8">
          <w:pPr>
            <w:pStyle w:val="Ttulo3"/>
            <w:rPr>
              <w:rStyle w:val="FontStyle15"/>
              <w:rFonts w:asciiTheme="majorHAnsi" w:hAnsiTheme="majorHAnsi" w:cstheme="majorBidi"/>
              <w:b/>
              <w:bCs w:val="0"/>
              <w:sz w:val="24"/>
              <w:szCs w:val="24"/>
            </w:rPr>
          </w:pPr>
          <w:bookmarkStart w:id="52" w:name="_Toc457552898"/>
          <w:bookmarkStart w:id="53" w:name="_Toc469480862"/>
          <w:r w:rsidRPr="006B5018">
            <w:rPr>
              <w:rStyle w:val="FontStyle15"/>
              <w:rFonts w:asciiTheme="majorHAnsi" w:hAnsiTheme="majorHAnsi" w:cstheme="majorBidi"/>
              <w:b/>
              <w:bCs w:val="0"/>
              <w:sz w:val="24"/>
              <w:szCs w:val="24"/>
            </w:rPr>
            <w:t>Selección de Personal</w:t>
          </w:r>
          <w:bookmarkEnd w:id="52"/>
          <w:bookmarkEnd w:id="53"/>
        </w:p>
        <w:p w:rsidR="0004380F" w:rsidRPr="006B5018" w:rsidRDefault="0004380F" w:rsidP="0004380F">
          <w:pPr>
            <w:pStyle w:val="Style6"/>
            <w:widowControl/>
            <w:spacing w:after="200" w:line="276" w:lineRule="auto"/>
            <w:rPr>
              <w:rStyle w:val="FontStyle16"/>
              <w:sz w:val="24"/>
              <w:szCs w:val="24"/>
              <w:lang w:val="es-ES_tradnl" w:eastAsia="es-ES_tradnl"/>
            </w:rPr>
          </w:pPr>
          <w:r w:rsidRPr="006B5018">
            <w:rPr>
              <w:rStyle w:val="FontStyle16"/>
              <w:b/>
              <w:sz w:val="24"/>
              <w:szCs w:val="24"/>
              <w:lang w:val="es-ES_tradnl" w:eastAsia="es-ES_tradnl"/>
            </w:rPr>
            <w:t>Art 21.-</w:t>
          </w:r>
          <w:r w:rsidRPr="006B5018">
            <w:rPr>
              <w:rStyle w:val="FontStyle16"/>
              <w:sz w:val="24"/>
              <w:szCs w:val="24"/>
              <w:lang w:val="es-ES_tradnl" w:eastAsia="es-ES_tradnl"/>
            </w:rPr>
            <w:t xml:space="preserve"> Recibida la solicitud de requerimiento de personal de las Unidades Organizativas y de apoyo correspondientes para un puesto que quedare vacante o fuese creado, la Inspectoría General a través </w:t>
          </w:r>
          <w:r w:rsidRPr="006B5018">
            <w:rPr>
              <w:rFonts w:cs="Arial"/>
            </w:rPr>
            <w:t>la Sección de Recursos Humanos del Departamento de Administración y Finanzas</w:t>
          </w:r>
          <w:r w:rsidRPr="006B5018">
            <w:rPr>
              <w:rStyle w:val="FontStyle16"/>
              <w:sz w:val="24"/>
              <w:szCs w:val="24"/>
              <w:lang w:val="es-ES_tradnl" w:eastAsia="es-ES_tradnl"/>
            </w:rPr>
            <w:t>, realizará la promoción respectiva o lo someterá a concurso, el cual podrá ser interno o externo, según las necesidades institucionales, y de acuerdo al Manual de Procedimientos de Reclutamiento, Selección y Contratación de Personal de la Inspectoría General de Seguridad Pública.</w:t>
          </w:r>
        </w:p>
        <w:p w:rsidR="0004380F" w:rsidRPr="006B5018" w:rsidRDefault="0004380F" w:rsidP="00907BD8">
          <w:pPr>
            <w:pStyle w:val="Ttulo3"/>
          </w:pPr>
          <w:bookmarkStart w:id="54" w:name="_Toc457552899"/>
          <w:bookmarkStart w:id="55" w:name="_Toc469480863"/>
          <w:r w:rsidRPr="006B5018">
            <w:t>Contratación</w:t>
          </w:r>
          <w:bookmarkEnd w:id="54"/>
          <w:bookmarkEnd w:id="55"/>
        </w:p>
        <w:p w:rsidR="0004380F" w:rsidRPr="006B5018" w:rsidRDefault="0004380F" w:rsidP="0004380F">
          <w:pPr>
            <w:pStyle w:val="Style6"/>
            <w:widowControl/>
            <w:spacing w:after="200" w:line="276" w:lineRule="auto"/>
            <w:rPr>
              <w:rStyle w:val="FontStyle16"/>
              <w:sz w:val="24"/>
              <w:szCs w:val="24"/>
              <w:lang w:val="es-ES_tradnl" w:eastAsia="es-ES_tradnl"/>
            </w:rPr>
          </w:pPr>
          <w:r w:rsidRPr="006B5018">
            <w:rPr>
              <w:rStyle w:val="FontStyle16"/>
              <w:b/>
              <w:sz w:val="24"/>
              <w:szCs w:val="24"/>
              <w:lang w:val="es-ES_tradnl" w:eastAsia="es-ES_tradnl"/>
            </w:rPr>
            <w:t>Art. 22.-</w:t>
          </w:r>
          <w:r w:rsidRPr="006B5018">
            <w:rPr>
              <w:rStyle w:val="FontStyle16"/>
              <w:sz w:val="24"/>
              <w:szCs w:val="24"/>
              <w:lang w:val="es-ES_tradnl" w:eastAsia="es-ES_tradnl"/>
            </w:rPr>
            <w:t xml:space="preserve"> Todo aspirante que haya aprobado el proceso de selección de personal, será potencialmente elegible para el puesto.</w:t>
          </w:r>
        </w:p>
        <w:p w:rsidR="00907BD8" w:rsidRPr="00907BD8" w:rsidRDefault="00C35F1E" w:rsidP="00907BD8">
          <w:pPr>
            <w:pStyle w:val="Ttulo3"/>
            <w:rPr>
              <w:rStyle w:val="FontStyle16"/>
              <w:rFonts w:asciiTheme="majorHAnsi" w:hAnsiTheme="majorHAnsi" w:cstheme="majorBidi"/>
              <w:sz w:val="24"/>
              <w:szCs w:val="24"/>
            </w:rPr>
          </w:pPr>
          <w:bookmarkStart w:id="56" w:name="_Toc469480864"/>
          <w:r>
            <w:rPr>
              <w:rStyle w:val="FontStyle16"/>
              <w:rFonts w:asciiTheme="majorHAnsi" w:hAnsiTheme="majorHAnsi" w:cstheme="majorBidi"/>
              <w:sz w:val="24"/>
              <w:szCs w:val="24"/>
            </w:rPr>
            <w:t>Selección</w:t>
          </w:r>
          <w:r w:rsidR="00907BD8" w:rsidRPr="00907BD8">
            <w:rPr>
              <w:rStyle w:val="FontStyle16"/>
              <w:rFonts w:asciiTheme="majorHAnsi" w:hAnsiTheme="majorHAnsi" w:cstheme="majorBidi"/>
              <w:sz w:val="24"/>
              <w:szCs w:val="24"/>
            </w:rPr>
            <w:t xml:space="preserve"> de candidatos</w:t>
          </w:r>
          <w:bookmarkEnd w:id="56"/>
        </w:p>
        <w:p w:rsidR="0004380F" w:rsidRPr="006B5018" w:rsidRDefault="0004380F" w:rsidP="0004380F">
          <w:pPr>
            <w:pStyle w:val="Style6"/>
            <w:widowControl/>
            <w:spacing w:after="200" w:line="276" w:lineRule="auto"/>
            <w:rPr>
              <w:rStyle w:val="FontStyle16"/>
              <w:sz w:val="24"/>
              <w:szCs w:val="24"/>
              <w:lang w:val="es-ES_tradnl" w:eastAsia="es-ES_tradnl"/>
            </w:rPr>
          </w:pPr>
          <w:r w:rsidRPr="006B5018">
            <w:rPr>
              <w:rStyle w:val="FontStyle16"/>
              <w:b/>
              <w:sz w:val="24"/>
              <w:szCs w:val="24"/>
              <w:lang w:val="es-ES_tradnl" w:eastAsia="es-ES_tradnl"/>
            </w:rPr>
            <w:t>Art. 23.-</w:t>
          </w:r>
          <w:r w:rsidRPr="006B5018">
            <w:rPr>
              <w:rStyle w:val="FontStyle16"/>
              <w:sz w:val="24"/>
              <w:szCs w:val="24"/>
              <w:lang w:val="es-ES_tradnl" w:eastAsia="es-ES_tradnl"/>
            </w:rPr>
            <w:t xml:space="preserve"> </w:t>
          </w:r>
          <w:r w:rsidRPr="006B5018">
            <w:rPr>
              <w:rFonts w:cs="Arial"/>
            </w:rPr>
            <w:t>la Sección de Recursos Humanos del Departamento de Administración y Finanzas</w:t>
          </w:r>
          <w:r w:rsidRPr="006B5018">
            <w:rPr>
              <w:rStyle w:val="FontStyle16"/>
              <w:sz w:val="24"/>
              <w:szCs w:val="24"/>
              <w:lang w:val="es-ES_tradnl" w:eastAsia="es-ES_tradnl"/>
            </w:rPr>
            <w:t xml:space="preserve"> presentará cuadro de candidatos al Inspector General, ordenándolos de acuerdo con los resultados obtenidos en las pruebas y entrevistas. El Inspector</w:t>
          </w:r>
          <w:r w:rsidR="00E62CB2">
            <w:rPr>
              <w:rStyle w:val="FontStyle16"/>
              <w:sz w:val="24"/>
              <w:szCs w:val="24"/>
              <w:lang w:val="es-ES_tradnl" w:eastAsia="es-ES_tradnl"/>
            </w:rPr>
            <w:t xml:space="preserve"> (a)</w:t>
          </w:r>
          <w:r w:rsidRPr="006B5018">
            <w:rPr>
              <w:rStyle w:val="FontStyle16"/>
              <w:sz w:val="24"/>
              <w:szCs w:val="24"/>
              <w:lang w:val="es-ES_tradnl" w:eastAsia="es-ES_tradnl"/>
            </w:rPr>
            <w:t xml:space="preserve"> General podrá seleccionar o denegar uno de los candidatos propuestos y deberá enviarlo a </w:t>
          </w:r>
          <w:r w:rsidRPr="006B5018">
            <w:rPr>
              <w:rFonts w:cs="Arial"/>
            </w:rPr>
            <w:t>la mencionada Sección</w:t>
          </w:r>
          <w:r w:rsidRPr="006B5018">
            <w:rPr>
              <w:rStyle w:val="FontStyle16"/>
              <w:sz w:val="24"/>
              <w:szCs w:val="24"/>
              <w:lang w:val="es-ES_tradnl" w:eastAsia="es-ES_tradnl"/>
            </w:rPr>
            <w:t xml:space="preserve"> para que se realice el proceso respectivo.</w:t>
          </w:r>
        </w:p>
        <w:p w:rsidR="00907BD8" w:rsidRPr="00907BD8" w:rsidRDefault="00907BD8" w:rsidP="00907BD8">
          <w:pPr>
            <w:pStyle w:val="Ttulo3"/>
            <w:rPr>
              <w:rStyle w:val="FontStyle16"/>
              <w:rFonts w:asciiTheme="majorHAnsi" w:hAnsiTheme="majorHAnsi" w:cstheme="majorBidi"/>
              <w:sz w:val="24"/>
              <w:szCs w:val="24"/>
            </w:rPr>
          </w:pPr>
          <w:bookmarkStart w:id="57" w:name="_Toc469480865"/>
          <w:r w:rsidRPr="00907BD8">
            <w:rPr>
              <w:rStyle w:val="FontStyle16"/>
              <w:rFonts w:asciiTheme="majorHAnsi" w:hAnsiTheme="majorHAnsi" w:cstheme="majorBidi"/>
              <w:sz w:val="24"/>
              <w:szCs w:val="24"/>
            </w:rPr>
            <w:t>Remisión de propuesta</w:t>
          </w:r>
          <w:bookmarkEnd w:id="57"/>
        </w:p>
        <w:p w:rsidR="0004380F" w:rsidRPr="006B5018" w:rsidRDefault="0004380F" w:rsidP="0004380F">
          <w:pPr>
            <w:pStyle w:val="Style6"/>
            <w:widowControl/>
            <w:spacing w:after="200" w:line="276" w:lineRule="auto"/>
            <w:rPr>
              <w:rStyle w:val="FontStyle16"/>
              <w:sz w:val="24"/>
              <w:szCs w:val="24"/>
              <w:lang w:val="es-ES_tradnl" w:eastAsia="es-ES_tradnl"/>
            </w:rPr>
          </w:pPr>
          <w:r w:rsidRPr="006B5018">
            <w:rPr>
              <w:rStyle w:val="FontStyle16"/>
              <w:b/>
              <w:sz w:val="24"/>
              <w:szCs w:val="24"/>
              <w:lang w:val="es-ES_tradnl" w:eastAsia="es-ES_tradnl"/>
            </w:rPr>
            <w:t>Art. 24.-</w:t>
          </w:r>
          <w:r w:rsidRPr="006B5018">
            <w:rPr>
              <w:rStyle w:val="FontStyle16"/>
              <w:sz w:val="24"/>
              <w:szCs w:val="24"/>
              <w:lang w:val="es-ES_tradnl" w:eastAsia="es-ES_tradnl"/>
            </w:rPr>
            <w:t xml:space="preserve"> El Inspector(a) General remitirá </w:t>
          </w:r>
          <w:r w:rsidR="001E5974">
            <w:rPr>
              <w:rStyle w:val="FontStyle16"/>
              <w:sz w:val="24"/>
              <w:szCs w:val="24"/>
              <w:lang w:val="es-ES_tradnl" w:eastAsia="es-ES_tradnl"/>
            </w:rPr>
            <w:t>l</w:t>
          </w:r>
          <w:r w:rsidRPr="006B5018">
            <w:rPr>
              <w:rStyle w:val="FontStyle16"/>
              <w:sz w:val="24"/>
              <w:szCs w:val="24"/>
              <w:lang w:val="es-ES_tradnl" w:eastAsia="es-ES_tradnl"/>
            </w:rPr>
            <w:t xml:space="preserve">a propuesta de la persona seleccionada para su nombramiento o contratación, y será remitida al Ministerio de Hacienda para la respectiva autorización. </w:t>
          </w:r>
          <w:r w:rsidRPr="006B5018">
            <w:rPr>
              <w:rFonts w:cs="Arial"/>
            </w:rPr>
            <w:t>La Sección de Recursos Humanos del Departamento de Administración y Finanzas</w:t>
          </w:r>
          <w:r w:rsidRPr="006B5018">
            <w:rPr>
              <w:rStyle w:val="FontStyle16"/>
              <w:sz w:val="24"/>
              <w:szCs w:val="24"/>
              <w:lang w:val="es-ES_tradnl" w:eastAsia="es-ES_tradnl"/>
            </w:rPr>
            <w:t xml:space="preserve"> no dará posesión del cargo sin la debida autorización.</w:t>
          </w:r>
        </w:p>
        <w:p w:rsidR="0004380F" w:rsidRPr="006B5018" w:rsidRDefault="0004380F" w:rsidP="00907BD8">
          <w:pPr>
            <w:pStyle w:val="Ttulo3"/>
          </w:pPr>
          <w:bookmarkStart w:id="58" w:name="_Toc457552900"/>
          <w:bookmarkStart w:id="59" w:name="_Toc469480866"/>
          <w:r w:rsidRPr="006B5018">
            <w:lastRenderedPageBreak/>
            <w:t>Nombramientos de personal</w:t>
          </w:r>
          <w:bookmarkEnd w:id="58"/>
          <w:bookmarkEnd w:id="59"/>
        </w:p>
        <w:p w:rsidR="0004380F" w:rsidRDefault="0004380F" w:rsidP="0004380F">
          <w:pPr>
            <w:pStyle w:val="Style6"/>
            <w:widowControl/>
            <w:spacing w:after="200" w:line="276" w:lineRule="auto"/>
            <w:rPr>
              <w:rStyle w:val="FontStyle16"/>
              <w:sz w:val="24"/>
              <w:szCs w:val="24"/>
              <w:lang w:val="es-ES_tradnl" w:eastAsia="es-ES_tradnl"/>
            </w:rPr>
          </w:pPr>
          <w:r w:rsidRPr="006B5018">
            <w:rPr>
              <w:rStyle w:val="FontStyle16"/>
              <w:b/>
              <w:sz w:val="24"/>
              <w:szCs w:val="24"/>
              <w:lang w:val="es-ES_tradnl" w:eastAsia="es-ES_tradnl"/>
            </w:rPr>
            <w:t>Art. 25.-</w:t>
          </w:r>
          <w:r w:rsidRPr="006B5018">
            <w:rPr>
              <w:rStyle w:val="FontStyle16"/>
              <w:sz w:val="24"/>
              <w:szCs w:val="24"/>
              <w:lang w:val="es-ES_tradnl" w:eastAsia="es-ES_tradnl"/>
            </w:rPr>
            <w:t xml:space="preserve"> El Inspector(a) General a través de </w:t>
          </w:r>
          <w:r w:rsidRPr="006B5018">
            <w:rPr>
              <w:rFonts w:cs="Arial"/>
            </w:rPr>
            <w:t>la Sección de Recursos Humanos del Departamento de Administración y Finanzas</w:t>
          </w:r>
          <w:r w:rsidRPr="006B5018">
            <w:rPr>
              <w:rStyle w:val="FontStyle16"/>
              <w:sz w:val="24"/>
              <w:szCs w:val="24"/>
              <w:lang w:val="es-ES_tradnl" w:eastAsia="es-ES_tradnl"/>
            </w:rPr>
            <w:t xml:space="preserve">, otorgará el nombramiento y la ubicación del cargo a los </w:t>
          </w:r>
          <w:r w:rsidR="00F722EB">
            <w:rPr>
              <w:rStyle w:val="FontStyle16"/>
              <w:sz w:val="24"/>
              <w:szCs w:val="24"/>
              <w:lang w:val="es-ES_tradnl" w:eastAsia="es-ES_tradnl"/>
            </w:rPr>
            <w:t>servidores públicos</w:t>
          </w:r>
          <w:r w:rsidRPr="006B5018">
            <w:rPr>
              <w:rStyle w:val="FontStyle16"/>
              <w:sz w:val="24"/>
              <w:szCs w:val="24"/>
              <w:lang w:val="es-ES_tradnl" w:eastAsia="es-ES_tradnl"/>
            </w:rPr>
            <w:t>, gestionándose el acuerdo respectivo, cuando el cargo lo requiera a</w:t>
          </w:r>
          <w:r w:rsidR="00E62CB2">
            <w:rPr>
              <w:rStyle w:val="FontStyle16"/>
              <w:sz w:val="24"/>
              <w:szCs w:val="24"/>
              <w:lang w:val="es-ES_tradnl" w:eastAsia="es-ES_tradnl"/>
            </w:rPr>
            <w:t>l Departamento</w:t>
          </w:r>
          <w:r w:rsidRPr="006B5018">
            <w:rPr>
              <w:rStyle w:val="FontStyle16"/>
              <w:sz w:val="24"/>
              <w:szCs w:val="24"/>
              <w:lang w:val="es-ES_tradnl" w:eastAsia="es-ES_tradnl"/>
            </w:rPr>
            <w:t xml:space="preserve"> Jurídic</w:t>
          </w:r>
          <w:r w:rsidR="00E62CB2">
            <w:rPr>
              <w:rStyle w:val="FontStyle16"/>
              <w:sz w:val="24"/>
              <w:szCs w:val="24"/>
              <w:lang w:val="es-ES_tradnl" w:eastAsia="es-ES_tradnl"/>
            </w:rPr>
            <w:t>o</w:t>
          </w:r>
          <w:r w:rsidRPr="006B5018">
            <w:rPr>
              <w:rStyle w:val="FontStyle16"/>
              <w:sz w:val="24"/>
              <w:szCs w:val="24"/>
              <w:lang w:val="es-ES_tradnl" w:eastAsia="es-ES_tradnl"/>
            </w:rPr>
            <w:t>.</w:t>
          </w:r>
        </w:p>
        <w:p w:rsidR="009D1F6B" w:rsidRPr="009D1F6B" w:rsidRDefault="00C35F1E" w:rsidP="00907BD8">
          <w:pPr>
            <w:pStyle w:val="Ttulo3"/>
          </w:pPr>
          <w:bookmarkStart w:id="60" w:name="_Toc469480867"/>
          <w:r>
            <w:t xml:space="preserve">Acuerdo de </w:t>
          </w:r>
          <w:r w:rsidR="009D1F6B" w:rsidRPr="009D1F6B">
            <w:t>Confidencialidad</w:t>
          </w:r>
          <w:bookmarkEnd w:id="60"/>
        </w:p>
        <w:p w:rsidR="0004380F" w:rsidRPr="006B5018" w:rsidRDefault="0004380F" w:rsidP="0004380F">
          <w:pPr>
            <w:pStyle w:val="Style6"/>
            <w:widowControl/>
            <w:spacing w:after="200" w:line="276" w:lineRule="auto"/>
            <w:rPr>
              <w:rStyle w:val="FontStyle16"/>
              <w:sz w:val="24"/>
              <w:szCs w:val="24"/>
              <w:lang w:val="es-ES_tradnl" w:eastAsia="es-ES_tradnl"/>
            </w:rPr>
          </w:pPr>
          <w:r w:rsidRPr="006B5018">
            <w:rPr>
              <w:rStyle w:val="FontStyle16"/>
              <w:b/>
              <w:sz w:val="24"/>
              <w:szCs w:val="24"/>
              <w:lang w:val="es-ES_tradnl" w:eastAsia="es-ES_tradnl"/>
            </w:rPr>
            <w:t>Art. 26.-</w:t>
          </w:r>
          <w:r w:rsidRPr="006B5018">
            <w:rPr>
              <w:rStyle w:val="FontStyle16"/>
              <w:sz w:val="24"/>
              <w:szCs w:val="24"/>
              <w:lang w:val="es-ES_tradnl" w:eastAsia="es-ES_tradnl"/>
            </w:rPr>
            <w:t xml:space="preserve"> Todo servidor público que ingrese a laborar en la Inspectoría General de Seguridad Pública deberá firmar </w:t>
          </w:r>
          <w:r w:rsidR="00C35F1E">
            <w:rPr>
              <w:rStyle w:val="FontStyle16"/>
              <w:sz w:val="24"/>
              <w:szCs w:val="24"/>
              <w:lang w:val="es-ES_tradnl" w:eastAsia="es-ES_tradnl"/>
            </w:rPr>
            <w:t>Acuerdo</w:t>
          </w:r>
          <w:r w:rsidRPr="006B5018">
            <w:rPr>
              <w:rStyle w:val="FontStyle16"/>
              <w:sz w:val="24"/>
              <w:szCs w:val="24"/>
              <w:lang w:val="es-ES_tradnl" w:eastAsia="es-ES_tradnl"/>
            </w:rPr>
            <w:t xml:space="preserve"> de Confidencialidad en razón de las labores que desempeñare, lo cual subsistirá aún después de haber cesado la relación laboral con la institución de acuerdo a la Ley de Ética Gubernamental.</w:t>
          </w:r>
        </w:p>
        <w:p w:rsidR="0004380F" w:rsidRPr="006B5018" w:rsidRDefault="0004380F" w:rsidP="00907BD8">
          <w:pPr>
            <w:pStyle w:val="Ttulo3"/>
          </w:pPr>
          <w:bookmarkStart w:id="61" w:name="_Toc457552901"/>
          <w:bookmarkStart w:id="62" w:name="_Toc469480868"/>
          <w:r w:rsidRPr="006B5018">
            <w:t>Lugar de Prestación de Servicios y Movilidad del Personal</w:t>
          </w:r>
          <w:bookmarkEnd w:id="61"/>
          <w:bookmarkEnd w:id="62"/>
        </w:p>
        <w:p w:rsidR="0004380F" w:rsidRPr="006B5018" w:rsidRDefault="0004380F" w:rsidP="0004380F">
          <w:pPr>
            <w:pStyle w:val="Style6"/>
            <w:widowControl/>
            <w:spacing w:after="200" w:line="276" w:lineRule="auto"/>
            <w:rPr>
              <w:rStyle w:val="FontStyle16"/>
              <w:sz w:val="24"/>
              <w:szCs w:val="24"/>
              <w:lang w:val="es-ES_tradnl" w:eastAsia="es-ES_tradnl"/>
            </w:rPr>
          </w:pPr>
          <w:r w:rsidRPr="006B5018">
            <w:rPr>
              <w:rStyle w:val="FontStyle16"/>
              <w:b/>
              <w:sz w:val="24"/>
              <w:szCs w:val="24"/>
              <w:lang w:val="es-ES_tradnl" w:eastAsia="es-ES_tradnl"/>
            </w:rPr>
            <w:t>Art. 27.-</w:t>
          </w:r>
          <w:r w:rsidRPr="006B5018">
            <w:rPr>
              <w:rStyle w:val="FontStyle16"/>
              <w:sz w:val="24"/>
              <w:szCs w:val="24"/>
              <w:lang w:val="es-ES_tradnl" w:eastAsia="es-ES_tradnl"/>
            </w:rPr>
            <w:t xml:space="preserve"> Las funciones asignadas a los servidores públicos, se desarrollarán en cualquiera de las oficinas de la Inspectoría General de Seguridad Pública y su ubicación dependerá de las necesidades de la institución, dependiendo de la plaza otorgada.</w:t>
          </w:r>
        </w:p>
        <w:p w:rsidR="0004380F" w:rsidRPr="006B5018" w:rsidRDefault="0004380F" w:rsidP="00907BD8">
          <w:pPr>
            <w:pStyle w:val="Ttulo3"/>
          </w:pPr>
          <w:bookmarkStart w:id="63" w:name="_Toc457552902"/>
          <w:bookmarkStart w:id="64" w:name="_Toc469480869"/>
          <w:r w:rsidRPr="006B5018">
            <w:t>Delimitación de Funciones y Responsabilidades</w:t>
          </w:r>
          <w:bookmarkEnd w:id="63"/>
          <w:bookmarkEnd w:id="64"/>
        </w:p>
        <w:p w:rsidR="0004380F" w:rsidRPr="006B5018" w:rsidRDefault="0004380F" w:rsidP="0004380F">
          <w:pPr>
            <w:pStyle w:val="Style6"/>
            <w:widowControl/>
            <w:spacing w:after="200" w:line="276" w:lineRule="auto"/>
            <w:rPr>
              <w:rStyle w:val="FontStyle16"/>
              <w:sz w:val="24"/>
              <w:szCs w:val="24"/>
              <w:lang w:val="es-ES_tradnl" w:eastAsia="es-ES_tradnl"/>
            </w:rPr>
          </w:pPr>
          <w:r w:rsidRPr="006B5018">
            <w:rPr>
              <w:rStyle w:val="FontStyle16"/>
              <w:b/>
              <w:sz w:val="24"/>
              <w:szCs w:val="24"/>
              <w:lang w:val="es-ES_tradnl" w:eastAsia="es-ES_tradnl"/>
            </w:rPr>
            <w:t>Art. 28.-</w:t>
          </w:r>
          <w:r w:rsidRPr="006B5018">
            <w:rPr>
              <w:rStyle w:val="FontStyle16"/>
              <w:sz w:val="24"/>
              <w:szCs w:val="24"/>
              <w:lang w:val="es-ES_tradnl" w:eastAsia="es-ES_tradnl"/>
            </w:rPr>
            <w:t xml:space="preserve"> El personal recibirá de su jefe inmediato un resumen de sus principales funciones, responsabilidades y actividades a desempeñar, las cuales estarán descritas en el Manual de Descripción de Puestos de la Inspectoría General de Seguridad Pública.</w:t>
          </w:r>
        </w:p>
        <w:p w:rsidR="0004380F" w:rsidRPr="006B5018" w:rsidRDefault="0004380F" w:rsidP="00907BD8">
          <w:pPr>
            <w:pStyle w:val="Ttulo3"/>
          </w:pPr>
          <w:bookmarkStart w:id="65" w:name="_Toc457552903"/>
          <w:bookmarkStart w:id="66" w:name="_Toc469480870"/>
          <w:r w:rsidRPr="006B5018">
            <w:t>Inducción al Personal Contratado</w:t>
          </w:r>
          <w:bookmarkEnd w:id="65"/>
          <w:bookmarkEnd w:id="66"/>
        </w:p>
        <w:p w:rsidR="0004380F" w:rsidRDefault="0004380F" w:rsidP="0004380F">
          <w:pPr>
            <w:pStyle w:val="Style6"/>
            <w:widowControl/>
            <w:spacing w:after="200" w:line="276" w:lineRule="auto"/>
            <w:rPr>
              <w:rStyle w:val="FontStyle16"/>
              <w:sz w:val="24"/>
              <w:szCs w:val="24"/>
              <w:lang w:val="es-ES_tradnl" w:eastAsia="es-ES_tradnl"/>
            </w:rPr>
          </w:pPr>
          <w:r w:rsidRPr="006B5018">
            <w:rPr>
              <w:rStyle w:val="FontStyle16"/>
              <w:b/>
              <w:sz w:val="24"/>
              <w:szCs w:val="24"/>
              <w:lang w:val="es-ES_tradnl" w:eastAsia="es-ES_tradnl"/>
            </w:rPr>
            <w:t>Art. 29.-</w:t>
          </w:r>
          <w:r w:rsidRPr="006B5018">
            <w:rPr>
              <w:rStyle w:val="FontStyle16"/>
              <w:sz w:val="24"/>
              <w:szCs w:val="24"/>
              <w:lang w:val="es-ES_tradnl" w:eastAsia="es-ES_tradnl"/>
            </w:rPr>
            <w:t xml:space="preserve"> El personal de nuevo ingreso, recibirá la inducción general a cargo del</w:t>
          </w:r>
          <w:r w:rsidRPr="006B5018">
            <w:rPr>
              <w:rFonts w:cs="Arial"/>
            </w:rPr>
            <w:t xml:space="preserve"> la Sección de Recursos Humanos del Departamento de Administración y Finanzas</w:t>
          </w:r>
          <w:r w:rsidRPr="006B5018">
            <w:rPr>
              <w:rStyle w:val="FontStyle16"/>
              <w:sz w:val="24"/>
              <w:szCs w:val="24"/>
              <w:lang w:val="es-ES_tradnl" w:eastAsia="es-ES_tradnl"/>
            </w:rPr>
            <w:t>. Dicha inducción informará sobre el contenido siguiente: estructura organizativa de la IGSP, su misión, visión, valores, funciones y objetivos institucionales, los deberes, derechos y obligaciones de los colaboradores de la institución, según lo estipulado por las Normas Técnicas de Control Interno Especificas de la Inspectoría General de Seguridad Pública.</w:t>
          </w:r>
        </w:p>
        <w:p w:rsidR="009D1F6B" w:rsidRPr="009D1F6B" w:rsidRDefault="009D1F6B" w:rsidP="00907BD8">
          <w:pPr>
            <w:pStyle w:val="Ttulo3"/>
          </w:pPr>
          <w:bookmarkStart w:id="67" w:name="_Toc469480871"/>
          <w:r w:rsidRPr="009D1F6B">
            <w:t xml:space="preserve">Inducción </w:t>
          </w:r>
          <w:r w:rsidR="00C35F1E">
            <w:t>e</w:t>
          </w:r>
          <w:r w:rsidRPr="009D1F6B">
            <w:t>specífica</w:t>
          </w:r>
          <w:r w:rsidR="00C35F1E">
            <w:t xml:space="preserve"> del personal</w:t>
          </w:r>
          <w:bookmarkEnd w:id="67"/>
        </w:p>
        <w:p w:rsidR="0004380F" w:rsidRPr="006B5018" w:rsidRDefault="0004380F" w:rsidP="0004380F">
          <w:pPr>
            <w:pStyle w:val="Style6"/>
            <w:widowControl/>
            <w:spacing w:after="200" w:line="276" w:lineRule="auto"/>
            <w:rPr>
              <w:rStyle w:val="FontStyle16"/>
              <w:sz w:val="24"/>
              <w:szCs w:val="24"/>
              <w:lang w:val="es-ES_tradnl" w:eastAsia="es-ES_tradnl"/>
            </w:rPr>
          </w:pPr>
          <w:r w:rsidRPr="006B5018">
            <w:rPr>
              <w:rStyle w:val="FontStyle16"/>
              <w:b/>
              <w:sz w:val="24"/>
              <w:szCs w:val="24"/>
              <w:lang w:val="es-ES_tradnl" w:eastAsia="es-ES_tradnl"/>
            </w:rPr>
            <w:t>Art. 30.-</w:t>
          </w:r>
          <w:r w:rsidRPr="006B5018">
            <w:rPr>
              <w:rStyle w:val="FontStyle16"/>
              <w:sz w:val="24"/>
              <w:szCs w:val="24"/>
              <w:lang w:val="es-ES_tradnl" w:eastAsia="es-ES_tradnl"/>
            </w:rPr>
            <w:t xml:space="preserve"> La inducción específica del personal de nuevo y antiguo ingreso, será responsabilidad de las Jefaturas de Departamentos o Unidades solicitantes, quienes darán a conocer las funciones y procedimientos del puesto de trabajo al personal de nuevo ingreso.</w:t>
          </w:r>
        </w:p>
        <w:p w:rsidR="0004380F" w:rsidRPr="00E670C2" w:rsidRDefault="0004380F" w:rsidP="00907BD8">
          <w:pPr>
            <w:pStyle w:val="Ttulo3"/>
          </w:pPr>
          <w:bookmarkStart w:id="68" w:name="_Toc457552904"/>
          <w:bookmarkStart w:id="69" w:name="_Toc469480872"/>
          <w:r w:rsidRPr="00E670C2">
            <w:t>Posesión del Cargo</w:t>
          </w:r>
          <w:r w:rsidR="00837A79">
            <w:t xml:space="preserve"> sin Autorización</w:t>
          </w:r>
          <w:bookmarkEnd w:id="68"/>
          <w:bookmarkEnd w:id="69"/>
        </w:p>
        <w:p w:rsidR="0004380F" w:rsidRPr="0021004D" w:rsidRDefault="0004380F" w:rsidP="0004380F">
          <w:pPr>
            <w:jc w:val="both"/>
            <w:rPr>
              <w:rFonts w:cs="Arial"/>
              <w:szCs w:val="24"/>
            </w:rPr>
          </w:pPr>
          <w:r w:rsidRPr="0021004D">
            <w:rPr>
              <w:rFonts w:cs="Arial"/>
              <w:b/>
              <w:szCs w:val="24"/>
            </w:rPr>
            <w:t xml:space="preserve">Art. 31.- </w:t>
          </w:r>
          <w:r w:rsidRPr="00723FD7">
            <w:rPr>
              <w:rFonts w:cs="Arial"/>
              <w:szCs w:val="24"/>
            </w:rPr>
            <w:t xml:space="preserve">La Sección de Recursos Humanos del Departamento de Administración y Finanzas, no </w:t>
          </w:r>
          <w:r w:rsidRPr="0021004D">
            <w:rPr>
              <w:rFonts w:cs="Arial"/>
              <w:szCs w:val="24"/>
            </w:rPr>
            <w:t xml:space="preserve">deberá dar posesión del cargo al personal de nuevo ingreso, sin previa autorización del Ministerio de Hacienda; caso </w:t>
          </w:r>
          <w:r w:rsidRPr="0021004D">
            <w:rPr>
              <w:rFonts w:cs="Arial"/>
              <w:szCs w:val="24"/>
            </w:rPr>
            <w:lastRenderedPageBreak/>
            <w:t>contrario, Inspectoría se exime de toda responsabilidad sobre los compromisos que adquiera el Departamento antes mencionado, según lo establecido en las Disposiciones Generales de Presupuestos.</w:t>
          </w:r>
        </w:p>
        <w:p w:rsidR="0004380F" w:rsidRPr="0021004D" w:rsidRDefault="0004380F" w:rsidP="0004380F">
          <w:pPr>
            <w:jc w:val="both"/>
            <w:rPr>
              <w:rFonts w:cs="Arial"/>
              <w:szCs w:val="24"/>
            </w:rPr>
          </w:pPr>
          <w:r w:rsidRPr="00723FD7">
            <w:rPr>
              <w:rFonts w:cs="Arial"/>
              <w:szCs w:val="24"/>
            </w:rPr>
            <w:t>La Sección de Recursos Humanos del Departamento de Administración y Finanzas</w:t>
          </w:r>
          <w:r w:rsidRPr="0021004D">
            <w:rPr>
              <w:rFonts w:cs="Arial"/>
              <w:szCs w:val="24"/>
            </w:rPr>
            <w:t xml:space="preserve"> de esta I</w:t>
          </w:r>
          <w:r>
            <w:rPr>
              <w:rFonts w:cs="Arial"/>
              <w:szCs w:val="24"/>
            </w:rPr>
            <w:t>GSP</w:t>
          </w:r>
          <w:r w:rsidRPr="0021004D">
            <w:rPr>
              <w:rFonts w:cs="Arial"/>
              <w:szCs w:val="24"/>
            </w:rPr>
            <w:t xml:space="preserve">, será el responsable de llamar o notificar al </w:t>
          </w:r>
          <w:r w:rsidR="00A90DD2">
            <w:rPr>
              <w:rFonts w:cs="Arial"/>
              <w:szCs w:val="24"/>
            </w:rPr>
            <w:t>servidor público</w:t>
          </w:r>
          <w:r w:rsidRPr="0021004D">
            <w:rPr>
              <w:rFonts w:cs="Arial"/>
              <w:szCs w:val="24"/>
            </w:rPr>
            <w:t xml:space="preserve"> de nuevo ingreso, para ocupar el cargo o puesto que ha sido autorizado por el Ministerio de Hacienda. Dando posesión del cargo o puesto, remitiendo copia de la nota de posesión del cargo a todas las unidades relacionadas.</w:t>
          </w:r>
        </w:p>
        <w:p w:rsidR="0004380F" w:rsidRPr="0021004D" w:rsidRDefault="0004380F" w:rsidP="006B5018">
          <w:pPr>
            <w:pStyle w:val="Ttulo1"/>
            <w:jc w:val="center"/>
          </w:pPr>
          <w:bookmarkStart w:id="70" w:name="_Toc457552905"/>
          <w:bookmarkStart w:id="71" w:name="_Toc469480873"/>
          <w:r w:rsidRPr="0021004D">
            <w:t>CAPÍTULO V</w:t>
          </w:r>
          <w:bookmarkEnd w:id="70"/>
          <w:bookmarkEnd w:id="71"/>
        </w:p>
        <w:p w:rsidR="0004380F" w:rsidRPr="0021004D" w:rsidRDefault="0004380F" w:rsidP="006B5018">
          <w:pPr>
            <w:pStyle w:val="Ttulo2"/>
            <w:jc w:val="center"/>
          </w:pPr>
          <w:bookmarkStart w:id="72" w:name="_Toc457552906"/>
          <w:bookmarkStart w:id="73" w:name="_Toc469480874"/>
          <w:r w:rsidRPr="0021004D">
            <w:t>REGISTRO Y EVALUACIÓN DEL DESEMPEÑO</w:t>
          </w:r>
          <w:bookmarkEnd w:id="72"/>
          <w:bookmarkEnd w:id="73"/>
        </w:p>
        <w:p w:rsidR="0004380F" w:rsidRPr="009D1F6B" w:rsidRDefault="0004380F" w:rsidP="00907BD8">
          <w:pPr>
            <w:pStyle w:val="Ttulo3"/>
          </w:pPr>
          <w:bookmarkStart w:id="74" w:name="_Toc457552907"/>
          <w:bookmarkStart w:id="75" w:name="_Toc469480875"/>
          <w:r w:rsidRPr="009D1F6B">
            <w:t>Registro Laboral de Empleados</w:t>
          </w:r>
          <w:bookmarkEnd w:id="74"/>
          <w:bookmarkEnd w:id="75"/>
        </w:p>
        <w:p w:rsidR="0004380F" w:rsidRDefault="0004380F" w:rsidP="0004380F">
          <w:pPr>
            <w:pStyle w:val="Style6"/>
            <w:widowControl/>
            <w:spacing w:after="200" w:line="276" w:lineRule="auto"/>
            <w:rPr>
              <w:rStyle w:val="FontStyle16"/>
              <w:sz w:val="24"/>
              <w:szCs w:val="24"/>
              <w:lang w:val="es-ES_tradnl" w:eastAsia="es-ES_tradnl"/>
            </w:rPr>
          </w:pPr>
          <w:r w:rsidRPr="006B5018">
            <w:rPr>
              <w:rStyle w:val="FontStyle16"/>
              <w:b/>
              <w:sz w:val="24"/>
              <w:szCs w:val="24"/>
              <w:lang w:val="es-ES_tradnl" w:eastAsia="es-ES_tradnl"/>
            </w:rPr>
            <w:t>Art. 32.-</w:t>
          </w:r>
          <w:r w:rsidRPr="006B5018">
            <w:rPr>
              <w:rStyle w:val="FontStyle16"/>
              <w:sz w:val="24"/>
              <w:szCs w:val="24"/>
              <w:lang w:val="es-ES_tradnl" w:eastAsia="es-ES_tradnl"/>
            </w:rPr>
            <w:t xml:space="preserve"> La Sección de Recursos Humanos del Departamento de Administración y Finanzas tendrá a su cargo el control de asistencia del personal y mantendrá debidamente actualizados los registros que sean necesarios para su adecuada administración.</w:t>
          </w:r>
        </w:p>
        <w:p w:rsidR="009D1F6B" w:rsidRPr="009D1F6B" w:rsidRDefault="009D1F6B" w:rsidP="00907BD8">
          <w:pPr>
            <w:pStyle w:val="Ttulo3"/>
          </w:pPr>
          <w:bookmarkStart w:id="76" w:name="_Toc469480876"/>
          <w:r w:rsidRPr="009D1F6B">
            <w:t>Resguardo de Expedientes</w:t>
          </w:r>
          <w:bookmarkEnd w:id="76"/>
        </w:p>
        <w:p w:rsidR="0004380F" w:rsidRPr="006B5018" w:rsidRDefault="0004380F" w:rsidP="0004380F">
          <w:pPr>
            <w:pStyle w:val="Style6"/>
            <w:widowControl/>
            <w:spacing w:after="200" w:line="276" w:lineRule="auto"/>
            <w:rPr>
              <w:rStyle w:val="FontStyle16"/>
              <w:sz w:val="24"/>
              <w:szCs w:val="24"/>
              <w:lang w:val="es-ES_tradnl" w:eastAsia="es-ES_tradnl"/>
            </w:rPr>
          </w:pPr>
          <w:r w:rsidRPr="006B5018">
            <w:rPr>
              <w:rStyle w:val="FontStyle16"/>
              <w:b/>
              <w:sz w:val="24"/>
              <w:szCs w:val="24"/>
              <w:lang w:val="es-ES_tradnl" w:eastAsia="es-ES_tradnl"/>
            </w:rPr>
            <w:t>Art. 33.-</w:t>
          </w:r>
          <w:r w:rsidRPr="006B5018">
            <w:rPr>
              <w:rStyle w:val="FontStyle16"/>
              <w:sz w:val="24"/>
              <w:szCs w:val="24"/>
              <w:lang w:val="es-ES_tradnl" w:eastAsia="es-ES_tradnl"/>
            </w:rPr>
            <w:t xml:space="preserve"> El Departamento de Administración y Finanzas a través de la Sección de Recursos Humanos, es el responsable de resguardar el expediente de los servidores públicos, los cuales deben foliarse con numeración ascendente y archivarse en orden alfabético, tanto del personal activo como inactivo. Cada Expediente debe contener una ficha resumen por </w:t>
          </w:r>
          <w:r w:rsidR="00A90DD2">
            <w:rPr>
              <w:rStyle w:val="FontStyle16"/>
              <w:sz w:val="24"/>
              <w:szCs w:val="24"/>
              <w:lang w:val="es-ES_tradnl" w:eastAsia="es-ES_tradnl"/>
            </w:rPr>
            <w:t>cada servidor público</w:t>
          </w:r>
          <w:r w:rsidRPr="006B5018">
            <w:rPr>
              <w:rStyle w:val="FontStyle16"/>
              <w:sz w:val="24"/>
              <w:szCs w:val="24"/>
              <w:lang w:val="es-ES_tradnl" w:eastAsia="es-ES_tradnl"/>
            </w:rPr>
            <w:t>, de forma digital que contemple los requisitos de ingreso, historial laboral, cargos funcionales desempeñados, interinatos, permisos e incapacidades que generen acuerdos, resultado de evaluaciones de desempeño, felicitaciones o reconocimientos, llamados de atención o amonestaciones, capacitaciones recibidas y motivo de retiro de labores.</w:t>
          </w:r>
        </w:p>
        <w:p w:rsidR="0004380F" w:rsidRDefault="0004380F" w:rsidP="0004380F">
          <w:pPr>
            <w:pStyle w:val="Style6"/>
            <w:widowControl/>
            <w:spacing w:after="200" w:line="276" w:lineRule="auto"/>
            <w:rPr>
              <w:rStyle w:val="FontStyle16"/>
              <w:sz w:val="24"/>
              <w:szCs w:val="24"/>
              <w:lang w:val="es-ES_tradnl" w:eastAsia="es-ES_tradnl"/>
            </w:rPr>
          </w:pPr>
          <w:r w:rsidRPr="006B5018">
            <w:rPr>
              <w:rStyle w:val="FontStyle16"/>
              <w:sz w:val="24"/>
              <w:szCs w:val="24"/>
              <w:lang w:val="es-ES_tradnl" w:eastAsia="es-ES_tradnl"/>
            </w:rPr>
            <w:t>Además, deberá mantener actualizado el control de movimientos de personal, tales como: contratos, cargos desempeñados, ascensos por categoría y por cargos, traslados, permisos, amonestaciones, renuncias o finalizaciones de contratos, entre otros; a fin de disponer con información secuencial, confiable y verificable del historial laboral; desde su nombramiento hasta que deja de laborar en la institución, de forma física.</w:t>
          </w:r>
        </w:p>
        <w:p w:rsidR="00B61D8D" w:rsidRPr="00B61D8D" w:rsidRDefault="00B61D8D" w:rsidP="00907BD8">
          <w:pPr>
            <w:pStyle w:val="Ttulo3"/>
          </w:pPr>
          <w:bookmarkStart w:id="77" w:name="_Toc469480877"/>
          <w:r w:rsidRPr="00B61D8D">
            <w:t>Certificación de expedientes de personal</w:t>
          </w:r>
          <w:bookmarkEnd w:id="77"/>
        </w:p>
        <w:p w:rsidR="0004380F" w:rsidRPr="006B5018" w:rsidRDefault="0004380F" w:rsidP="0004380F">
          <w:pPr>
            <w:pStyle w:val="Style6"/>
            <w:widowControl/>
            <w:spacing w:after="200" w:line="276" w:lineRule="auto"/>
            <w:rPr>
              <w:rStyle w:val="FontStyle16"/>
              <w:sz w:val="24"/>
              <w:szCs w:val="24"/>
              <w:lang w:val="es-ES_tradnl" w:eastAsia="es-ES_tradnl"/>
            </w:rPr>
          </w:pPr>
          <w:r w:rsidRPr="006B5018">
            <w:rPr>
              <w:rStyle w:val="FontStyle16"/>
              <w:b/>
              <w:sz w:val="24"/>
              <w:szCs w:val="24"/>
              <w:lang w:val="es-ES_tradnl" w:eastAsia="es-ES_tradnl"/>
            </w:rPr>
            <w:t>Art. 34.-</w:t>
          </w:r>
          <w:r w:rsidRPr="006B5018">
            <w:rPr>
              <w:rStyle w:val="FontStyle16"/>
              <w:sz w:val="24"/>
              <w:szCs w:val="24"/>
              <w:lang w:val="es-ES_tradnl" w:eastAsia="es-ES_tradnl"/>
            </w:rPr>
            <w:t xml:space="preserve"> El Departamento de Administración y Finanzas a través de la Sección de Recursos Humanos, tendrá la facultad para certificar administrativamente cualquier documento que tenga bajo su custodia y que sea solicitado por autoridad competente.</w:t>
          </w:r>
        </w:p>
        <w:p w:rsidR="00B61D8D" w:rsidRPr="00B61D8D" w:rsidRDefault="00B61D8D" w:rsidP="00907BD8">
          <w:pPr>
            <w:pStyle w:val="Ttulo3"/>
          </w:pPr>
          <w:bookmarkStart w:id="78" w:name="_Toc469480878"/>
          <w:r w:rsidRPr="00B61D8D">
            <w:lastRenderedPageBreak/>
            <w:t>Solicitud de revisi</w:t>
          </w:r>
          <w:r>
            <w:t xml:space="preserve">ón </w:t>
          </w:r>
          <w:r w:rsidRPr="00B61D8D">
            <w:t>del expediente personal</w:t>
          </w:r>
          <w:bookmarkEnd w:id="78"/>
        </w:p>
        <w:p w:rsidR="0004380F" w:rsidRDefault="0004380F" w:rsidP="0004380F">
          <w:pPr>
            <w:pStyle w:val="Style6"/>
            <w:widowControl/>
            <w:spacing w:after="200" w:line="276" w:lineRule="auto"/>
            <w:rPr>
              <w:rStyle w:val="FontStyle16"/>
              <w:sz w:val="24"/>
              <w:szCs w:val="24"/>
              <w:lang w:val="es-ES_tradnl" w:eastAsia="es-ES_tradnl"/>
            </w:rPr>
          </w:pPr>
          <w:r w:rsidRPr="006B5018">
            <w:rPr>
              <w:rStyle w:val="FontStyle16"/>
              <w:b/>
              <w:sz w:val="24"/>
              <w:szCs w:val="24"/>
              <w:lang w:val="es-ES_tradnl" w:eastAsia="es-ES_tradnl"/>
            </w:rPr>
            <w:t>Art. 35.-</w:t>
          </w:r>
          <w:r w:rsidRPr="006B5018">
            <w:rPr>
              <w:rStyle w:val="FontStyle16"/>
              <w:sz w:val="24"/>
              <w:szCs w:val="24"/>
              <w:lang w:val="es-ES_tradnl" w:eastAsia="es-ES_tradnl"/>
            </w:rPr>
            <w:t xml:space="preserve"> Los servidores públicos tienen derecho a solicitar a la Sección de Recursos Humanos del Departamento de Administración y Finanzas, copia o revisión de cualquier documento contenido en su Expediente de Personal.</w:t>
          </w:r>
        </w:p>
        <w:p w:rsidR="00B61D8D" w:rsidRPr="00B61D8D" w:rsidRDefault="00B61D8D" w:rsidP="00907BD8">
          <w:pPr>
            <w:pStyle w:val="Ttulo3"/>
          </w:pPr>
          <w:bookmarkStart w:id="79" w:name="_Toc469480879"/>
          <w:r w:rsidRPr="00B61D8D">
            <w:t>Acceso a expedientes de personal</w:t>
          </w:r>
          <w:bookmarkEnd w:id="79"/>
        </w:p>
        <w:p w:rsidR="0004380F" w:rsidRPr="006B5018" w:rsidRDefault="0004380F" w:rsidP="0004380F">
          <w:pPr>
            <w:pStyle w:val="Style6"/>
            <w:widowControl/>
            <w:spacing w:after="200" w:line="276" w:lineRule="auto"/>
            <w:rPr>
              <w:rStyle w:val="FontStyle16"/>
              <w:sz w:val="24"/>
              <w:szCs w:val="24"/>
              <w:lang w:val="es-ES_tradnl" w:eastAsia="es-ES_tradnl"/>
            </w:rPr>
          </w:pPr>
          <w:r w:rsidRPr="006B5018">
            <w:rPr>
              <w:rStyle w:val="FontStyle16"/>
              <w:b/>
              <w:sz w:val="24"/>
              <w:szCs w:val="24"/>
              <w:lang w:val="es-ES_tradnl" w:eastAsia="es-ES_tradnl"/>
            </w:rPr>
            <w:t>Art. 36.-</w:t>
          </w:r>
          <w:r w:rsidRPr="006B5018">
            <w:rPr>
              <w:rStyle w:val="FontStyle16"/>
              <w:sz w:val="24"/>
              <w:szCs w:val="24"/>
              <w:lang w:val="es-ES_tradnl" w:eastAsia="es-ES_tradnl"/>
            </w:rPr>
            <w:t xml:space="preserve"> Las Jefaturas de Departamentos y/o Unidades de Apoyo podrán solicitar el expediente de los servidores públicos bajo su responsabilidad. </w:t>
          </w:r>
          <w:r w:rsidR="00C52BAF">
            <w:rPr>
              <w:rStyle w:val="FontStyle16"/>
              <w:sz w:val="24"/>
              <w:szCs w:val="24"/>
              <w:lang w:val="es-ES_tradnl" w:eastAsia="es-ES_tradnl"/>
            </w:rPr>
            <w:t>El Departamento</w:t>
          </w:r>
          <w:r w:rsidRPr="006B5018">
            <w:rPr>
              <w:rStyle w:val="FontStyle16"/>
              <w:sz w:val="24"/>
              <w:szCs w:val="24"/>
              <w:lang w:val="es-ES_tradnl" w:eastAsia="es-ES_tradnl"/>
            </w:rPr>
            <w:t xml:space="preserve"> Jurídic</w:t>
          </w:r>
          <w:r w:rsidR="00C52BAF">
            <w:rPr>
              <w:rStyle w:val="FontStyle16"/>
              <w:sz w:val="24"/>
              <w:szCs w:val="24"/>
              <w:lang w:val="es-ES_tradnl" w:eastAsia="es-ES_tradnl"/>
            </w:rPr>
            <w:t>o</w:t>
          </w:r>
          <w:r w:rsidRPr="006B5018">
            <w:rPr>
              <w:rStyle w:val="FontStyle16"/>
              <w:sz w:val="24"/>
              <w:szCs w:val="24"/>
              <w:lang w:val="es-ES_tradnl" w:eastAsia="es-ES_tradnl"/>
            </w:rPr>
            <w:t xml:space="preserve"> podrá tener acceso a los expedientes y solicitar certificaciones de los mismos en razón de sus funciones institucionales. El Departamento de Administración y Finanzas a través de la Sección de Recursos Humanos deberá llevar el control correspondiente.</w:t>
          </w:r>
        </w:p>
        <w:p w:rsidR="0004380F" w:rsidRPr="006B5018" w:rsidRDefault="0004380F" w:rsidP="00907BD8">
          <w:pPr>
            <w:pStyle w:val="Ttulo3"/>
            <w:rPr>
              <w:rStyle w:val="FontStyle15"/>
              <w:rFonts w:asciiTheme="majorHAnsi" w:hAnsiTheme="majorHAnsi" w:cstheme="majorBidi"/>
              <w:b/>
              <w:bCs w:val="0"/>
              <w:sz w:val="24"/>
              <w:szCs w:val="24"/>
            </w:rPr>
          </w:pPr>
          <w:bookmarkStart w:id="80" w:name="_Toc457552908"/>
          <w:bookmarkStart w:id="81" w:name="_Toc469480880"/>
          <w:r w:rsidRPr="006B5018">
            <w:rPr>
              <w:rStyle w:val="FontStyle15"/>
              <w:rFonts w:asciiTheme="majorHAnsi" w:hAnsiTheme="majorHAnsi" w:cstheme="majorBidi"/>
              <w:b/>
              <w:bCs w:val="0"/>
              <w:sz w:val="24"/>
              <w:szCs w:val="24"/>
            </w:rPr>
            <w:t>Evaluación del Desempeño Laboral de Personal</w:t>
          </w:r>
          <w:bookmarkEnd w:id="80"/>
          <w:bookmarkEnd w:id="81"/>
        </w:p>
        <w:p w:rsidR="0004380F" w:rsidRDefault="0004380F" w:rsidP="0004380F">
          <w:pPr>
            <w:pStyle w:val="Style6"/>
            <w:widowControl/>
            <w:spacing w:after="200" w:line="276" w:lineRule="auto"/>
            <w:rPr>
              <w:rStyle w:val="FontStyle16"/>
              <w:sz w:val="24"/>
              <w:lang w:val="es-ES_tradnl" w:eastAsia="es-ES_tradnl"/>
            </w:rPr>
          </w:pPr>
          <w:r w:rsidRPr="006B5018">
            <w:rPr>
              <w:rStyle w:val="FontStyle16"/>
              <w:b/>
              <w:sz w:val="24"/>
              <w:lang w:val="es-ES_tradnl" w:eastAsia="es-ES_tradnl"/>
            </w:rPr>
            <w:t>Art 37.-</w:t>
          </w:r>
          <w:r w:rsidRPr="006B5018">
            <w:rPr>
              <w:rStyle w:val="FontStyle16"/>
              <w:sz w:val="24"/>
              <w:lang w:val="es-ES_tradnl" w:eastAsia="es-ES_tradnl"/>
            </w:rPr>
            <w:t xml:space="preserve"> El Departamento de Administración y Finanzas a través de la Sección de Recursos Humanos deberá promover la realización del proceso de evaluación de desempeño del personal por lo menos una vez al año y en el primer trimestre de cada año subsiguiente. Se exceptúa al Inspector(a) General.</w:t>
          </w:r>
        </w:p>
        <w:p w:rsidR="00B61D8D" w:rsidRPr="006B5018" w:rsidRDefault="00B61D8D" w:rsidP="00907BD8">
          <w:pPr>
            <w:pStyle w:val="Ttulo3"/>
            <w:rPr>
              <w:rStyle w:val="FontStyle15"/>
              <w:rFonts w:asciiTheme="majorHAnsi" w:hAnsiTheme="majorHAnsi" w:cstheme="majorBidi"/>
              <w:b/>
              <w:bCs w:val="0"/>
              <w:sz w:val="24"/>
              <w:szCs w:val="24"/>
            </w:rPr>
          </w:pPr>
          <w:bookmarkStart w:id="82" w:name="_Toc469480881"/>
          <w:r>
            <w:rPr>
              <w:rStyle w:val="FontStyle15"/>
              <w:rFonts w:asciiTheme="majorHAnsi" w:hAnsiTheme="majorHAnsi" w:cstheme="majorBidi"/>
              <w:b/>
              <w:bCs w:val="0"/>
              <w:sz w:val="24"/>
              <w:szCs w:val="24"/>
            </w:rPr>
            <w:t xml:space="preserve">Responsabilidad del Procedimiento de </w:t>
          </w:r>
          <w:r w:rsidRPr="006B5018">
            <w:rPr>
              <w:rStyle w:val="FontStyle15"/>
              <w:rFonts w:asciiTheme="majorHAnsi" w:hAnsiTheme="majorHAnsi" w:cstheme="majorBidi"/>
              <w:b/>
              <w:bCs w:val="0"/>
              <w:sz w:val="24"/>
              <w:szCs w:val="24"/>
            </w:rPr>
            <w:t>Evaluación</w:t>
          </w:r>
          <w:bookmarkEnd w:id="82"/>
          <w:r w:rsidRPr="006B5018">
            <w:rPr>
              <w:rStyle w:val="FontStyle15"/>
              <w:rFonts w:asciiTheme="majorHAnsi" w:hAnsiTheme="majorHAnsi" w:cstheme="majorBidi"/>
              <w:b/>
              <w:bCs w:val="0"/>
              <w:sz w:val="24"/>
              <w:szCs w:val="24"/>
            </w:rPr>
            <w:t xml:space="preserve"> </w:t>
          </w:r>
        </w:p>
        <w:p w:rsidR="0004380F" w:rsidRPr="006B5018" w:rsidRDefault="0004380F" w:rsidP="0004380F">
          <w:pPr>
            <w:pStyle w:val="Style6"/>
            <w:widowControl/>
            <w:spacing w:after="200" w:line="276" w:lineRule="auto"/>
            <w:rPr>
              <w:rStyle w:val="FontStyle16"/>
              <w:sz w:val="24"/>
              <w:lang w:val="es-ES_tradnl" w:eastAsia="es-ES_tradnl"/>
            </w:rPr>
          </w:pPr>
          <w:r w:rsidRPr="006B5018">
            <w:rPr>
              <w:rStyle w:val="FontStyle16"/>
              <w:b/>
              <w:sz w:val="24"/>
              <w:lang w:val="es-ES_tradnl" w:eastAsia="es-ES_tradnl"/>
            </w:rPr>
            <w:t>Art. 38.-</w:t>
          </w:r>
          <w:r w:rsidRPr="006B5018">
            <w:rPr>
              <w:rStyle w:val="FontStyle16"/>
              <w:sz w:val="24"/>
              <w:lang w:val="es-ES_tradnl" w:eastAsia="es-ES_tradnl"/>
            </w:rPr>
            <w:t xml:space="preserve"> Es responsabilidad del Departamento de Administración y Finanzas a través de la Sección de Recursos Humanos, establecer los procedimientos para la evaluación del desempeño del personal.</w:t>
          </w:r>
        </w:p>
        <w:p w:rsidR="0004380F" w:rsidRPr="006B5018" w:rsidRDefault="0004380F" w:rsidP="00907BD8">
          <w:pPr>
            <w:pStyle w:val="Ttulo3"/>
            <w:rPr>
              <w:rStyle w:val="FontStyle15"/>
              <w:rFonts w:asciiTheme="majorHAnsi" w:hAnsiTheme="majorHAnsi" w:cstheme="majorBidi"/>
              <w:b/>
              <w:bCs w:val="0"/>
              <w:sz w:val="24"/>
              <w:szCs w:val="24"/>
            </w:rPr>
          </w:pPr>
          <w:bookmarkStart w:id="83" w:name="_Toc457552909"/>
          <w:bookmarkStart w:id="84" w:name="_Toc469480882"/>
          <w:r w:rsidRPr="006B5018">
            <w:rPr>
              <w:rStyle w:val="FontStyle15"/>
              <w:rFonts w:asciiTheme="majorHAnsi" w:hAnsiTheme="majorHAnsi" w:cstheme="majorBidi"/>
              <w:b/>
              <w:bCs w:val="0"/>
              <w:sz w:val="24"/>
              <w:szCs w:val="24"/>
            </w:rPr>
            <w:t>Objetivos de la Evaluación del Desempeño</w:t>
          </w:r>
          <w:bookmarkEnd w:id="83"/>
          <w:bookmarkEnd w:id="84"/>
        </w:p>
        <w:p w:rsidR="0004380F" w:rsidRPr="006B5018" w:rsidRDefault="0004380F" w:rsidP="0004380F">
          <w:pPr>
            <w:pStyle w:val="Style6"/>
            <w:widowControl/>
            <w:spacing w:after="200" w:line="276" w:lineRule="auto"/>
            <w:jc w:val="left"/>
            <w:rPr>
              <w:rFonts w:cs="Arial"/>
            </w:rPr>
          </w:pPr>
          <w:r w:rsidRPr="006B5018">
            <w:rPr>
              <w:rStyle w:val="FontStyle16"/>
              <w:b/>
              <w:sz w:val="24"/>
              <w:szCs w:val="24"/>
              <w:lang w:val="es-ES_tradnl" w:eastAsia="es-ES_tradnl"/>
            </w:rPr>
            <w:t>Art. 39.-</w:t>
          </w:r>
          <w:r w:rsidRPr="006B5018">
            <w:rPr>
              <w:rStyle w:val="FontStyle16"/>
              <w:sz w:val="24"/>
              <w:szCs w:val="24"/>
              <w:lang w:val="es-ES_tradnl" w:eastAsia="es-ES_tradnl"/>
            </w:rPr>
            <w:t xml:space="preserve"> </w:t>
          </w:r>
          <w:r w:rsidRPr="006B5018">
            <w:rPr>
              <w:rFonts w:cs="Arial"/>
            </w:rPr>
            <w:t>Los objetivos de la evaluación serán:</w:t>
          </w:r>
        </w:p>
        <w:p w:rsidR="0004380F" w:rsidRPr="006B5018" w:rsidRDefault="0004380F" w:rsidP="0004380F">
          <w:pPr>
            <w:pStyle w:val="Prrafodelista"/>
            <w:numPr>
              <w:ilvl w:val="0"/>
              <w:numId w:val="27"/>
            </w:numPr>
            <w:ind w:left="567" w:hanging="425"/>
            <w:contextualSpacing w:val="0"/>
            <w:jc w:val="both"/>
            <w:rPr>
              <w:rFonts w:cs="Arial"/>
              <w:szCs w:val="24"/>
            </w:rPr>
          </w:pPr>
          <w:r w:rsidRPr="006B5018">
            <w:rPr>
              <w:rFonts w:cs="Arial"/>
              <w:szCs w:val="24"/>
            </w:rPr>
            <w:t>Identificar las fortalezas y habilidades con el objetivo de potenciarlas y desarrollar competencia.</w:t>
          </w:r>
        </w:p>
        <w:p w:rsidR="0004380F" w:rsidRPr="006B5018" w:rsidRDefault="0004380F" w:rsidP="0004380F">
          <w:pPr>
            <w:pStyle w:val="Prrafodelista"/>
            <w:numPr>
              <w:ilvl w:val="0"/>
              <w:numId w:val="27"/>
            </w:numPr>
            <w:ind w:left="567" w:hanging="425"/>
            <w:contextualSpacing w:val="0"/>
            <w:jc w:val="both"/>
            <w:rPr>
              <w:rFonts w:cs="Arial"/>
              <w:szCs w:val="24"/>
            </w:rPr>
          </w:pPr>
          <w:r w:rsidRPr="006B5018">
            <w:rPr>
              <w:rFonts w:cs="Arial"/>
              <w:szCs w:val="24"/>
            </w:rPr>
            <w:t>Establecer criterios y estándares sobre el cumplimiento y calidad de las tareas asignadas.</w:t>
          </w:r>
        </w:p>
        <w:p w:rsidR="0004380F" w:rsidRPr="006B5018" w:rsidRDefault="0004380F" w:rsidP="0004380F">
          <w:pPr>
            <w:pStyle w:val="Prrafodelista"/>
            <w:numPr>
              <w:ilvl w:val="0"/>
              <w:numId w:val="27"/>
            </w:numPr>
            <w:ind w:left="567" w:hanging="425"/>
            <w:contextualSpacing w:val="0"/>
            <w:jc w:val="both"/>
            <w:rPr>
              <w:rFonts w:cs="Arial"/>
              <w:szCs w:val="24"/>
            </w:rPr>
          </w:pPr>
          <w:r w:rsidRPr="006B5018">
            <w:rPr>
              <w:rFonts w:cs="Arial"/>
              <w:szCs w:val="24"/>
            </w:rPr>
            <w:t>Facilitar en base a méritos, la toma de decisiones de incrementos salariales o incentivos laborales; así como para expresar reconocimiento institucional a los colaboradores sobresalientes.</w:t>
          </w:r>
        </w:p>
        <w:p w:rsidR="0004380F" w:rsidRPr="006B5018" w:rsidRDefault="0004380F" w:rsidP="0004380F">
          <w:pPr>
            <w:pStyle w:val="Prrafodelista"/>
            <w:numPr>
              <w:ilvl w:val="0"/>
              <w:numId w:val="27"/>
            </w:numPr>
            <w:ind w:left="567" w:hanging="425"/>
            <w:contextualSpacing w:val="0"/>
            <w:jc w:val="both"/>
            <w:rPr>
              <w:rFonts w:cs="Arial"/>
              <w:szCs w:val="24"/>
            </w:rPr>
          </w:pPr>
          <w:r w:rsidRPr="006B5018">
            <w:rPr>
              <w:rFonts w:cs="Arial"/>
              <w:szCs w:val="24"/>
            </w:rPr>
            <w:t>Mejorar el clima laboral.</w:t>
          </w:r>
        </w:p>
        <w:p w:rsidR="0004380F" w:rsidRPr="006B5018" w:rsidRDefault="0004380F" w:rsidP="0004380F">
          <w:pPr>
            <w:pStyle w:val="Prrafodelista"/>
            <w:numPr>
              <w:ilvl w:val="0"/>
              <w:numId w:val="27"/>
            </w:numPr>
            <w:ind w:left="567" w:hanging="425"/>
            <w:contextualSpacing w:val="0"/>
            <w:rPr>
              <w:rFonts w:cs="Arial Narrow"/>
              <w:szCs w:val="24"/>
              <w:lang w:val="es-ES_tradnl" w:eastAsia="es-ES_tradnl"/>
            </w:rPr>
          </w:pPr>
          <w:r w:rsidRPr="006B5018">
            <w:rPr>
              <w:rFonts w:cs="Arial"/>
              <w:szCs w:val="24"/>
            </w:rPr>
            <w:t>Actualizar las descripciones de los puestos, y</w:t>
          </w:r>
        </w:p>
        <w:p w:rsidR="0004380F" w:rsidRPr="006B5018" w:rsidRDefault="0004380F" w:rsidP="0004380F">
          <w:pPr>
            <w:pStyle w:val="Prrafodelista"/>
            <w:numPr>
              <w:ilvl w:val="0"/>
              <w:numId w:val="27"/>
            </w:numPr>
            <w:ind w:left="567" w:hanging="425"/>
            <w:contextualSpacing w:val="0"/>
            <w:rPr>
              <w:rFonts w:cs="Arial Narrow"/>
              <w:szCs w:val="24"/>
              <w:lang w:val="es-ES_tradnl" w:eastAsia="es-ES_tradnl"/>
            </w:rPr>
          </w:pPr>
          <w:r w:rsidRPr="006B5018">
            <w:rPr>
              <w:rFonts w:cs="Arial"/>
              <w:szCs w:val="24"/>
            </w:rPr>
            <w:t>Desarrollar políticas de ascensos, promociones o rotaciones</w:t>
          </w:r>
        </w:p>
        <w:p w:rsidR="0004380F" w:rsidRPr="006B5018" w:rsidRDefault="0004380F" w:rsidP="0004380F">
          <w:pPr>
            <w:pStyle w:val="Prrafodelista"/>
            <w:numPr>
              <w:ilvl w:val="0"/>
              <w:numId w:val="27"/>
            </w:numPr>
            <w:ind w:left="567" w:hanging="425"/>
            <w:contextualSpacing w:val="0"/>
            <w:rPr>
              <w:rStyle w:val="FontStyle16"/>
              <w:sz w:val="24"/>
              <w:szCs w:val="24"/>
              <w:lang w:val="es-ES_tradnl" w:eastAsia="es-ES_tradnl"/>
            </w:rPr>
          </w:pPr>
          <w:r w:rsidRPr="006B5018">
            <w:rPr>
              <w:rStyle w:val="FontStyle16"/>
              <w:sz w:val="24"/>
              <w:szCs w:val="24"/>
              <w:lang w:val="es-ES_tradnl" w:eastAsia="es-ES_tradnl"/>
            </w:rPr>
            <w:t xml:space="preserve">Identificar la idoneidad en el puesto asignado; </w:t>
          </w:r>
        </w:p>
        <w:p w:rsidR="0004380F" w:rsidRPr="0021004D" w:rsidRDefault="0004380F" w:rsidP="0004380F">
          <w:pPr>
            <w:pStyle w:val="Prrafodelista"/>
            <w:numPr>
              <w:ilvl w:val="0"/>
              <w:numId w:val="27"/>
            </w:numPr>
            <w:ind w:left="567" w:hanging="425"/>
            <w:contextualSpacing w:val="0"/>
            <w:rPr>
              <w:rStyle w:val="FontStyle16"/>
              <w:sz w:val="24"/>
              <w:szCs w:val="24"/>
              <w:lang w:val="es-ES_tradnl" w:eastAsia="es-ES_tradnl"/>
            </w:rPr>
          </w:pPr>
          <w:r w:rsidRPr="006B5018">
            <w:rPr>
              <w:rStyle w:val="FontStyle16"/>
              <w:sz w:val="24"/>
              <w:szCs w:val="24"/>
              <w:lang w:val="es-ES_tradnl" w:eastAsia="es-ES_tradnl"/>
            </w:rPr>
            <w:t>Proveer información para diseñar programas de capacitación</w:t>
          </w:r>
          <w:r w:rsidRPr="0021004D">
            <w:rPr>
              <w:rStyle w:val="FontStyle16"/>
              <w:sz w:val="24"/>
              <w:szCs w:val="24"/>
              <w:lang w:val="es-ES_tradnl" w:eastAsia="es-ES_tradnl"/>
            </w:rPr>
            <w:t>.</w:t>
          </w:r>
        </w:p>
        <w:p w:rsidR="0004380F" w:rsidRPr="00E670C2" w:rsidRDefault="0004380F" w:rsidP="00907BD8">
          <w:pPr>
            <w:pStyle w:val="Ttulo3"/>
          </w:pPr>
          <w:bookmarkStart w:id="85" w:name="_Toc457552910"/>
          <w:bookmarkStart w:id="86" w:name="_Toc469480883"/>
          <w:r w:rsidRPr="00E670C2">
            <w:lastRenderedPageBreak/>
            <w:t>Delegación de Facultades para Evaluación</w:t>
          </w:r>
          <w:bookmarkEnd w:id="85"/>
          <w:bookmarkEnd w:id="86"/>
        </w:p>
        <w:p w:rsidR="0004380F" w:rsidRPr="0021004D" w:rsidRDefault="0004380F" w:rsidP="0004380F">
          <w:pPr>
            <w:jc w:val="both"/>
            <w:rPr>
              <w:rFonts w:cs="Arial"/>
              <w:szCs w:val="24"/>
            </w:rPr>
          </w:pPr>
          <w:r w:rsidRPr="0021004D">
            <w:rPr>
              <w:rFonts w:cs="Arial"/>
              <w:b/>
              <w:szCs w:val="24"/>
            </w:rPr>
            <w:t xml:space="preserve">Art. 40.- </w:t>
          </w:r>
          <w:r w:rsidR="00A90DD2" w:rsidRPr="00A90DD2">
            <w:rPr>
              <w:rFonts w:cs="Arial"/>
              <w:szCs w:val="24"/>
            </w:rPr>
            <w:t>L</w:t>
          </w:r>
          <w:r w:rsidR="00F722EB">
            <w:rPr>
              <w:rFonts w:cs="Arial"/>
              <w:szCs w:val="24"/>
            </w:rPr>
            <w:t>os</w:t>
          </w:r>
          <w:r w:rsidRPr="0021004D">
            <w:rPr>
              <w:rFonts w:cs="Arial"/>
              <w:szCs w:val="24"/>
            </w:rPr>
            <w:t xml:space="preserve"> </w:t>
          </w:r>
          <w:r w:rsidR="00F722EB">
            <w:rPr>
              <w:rFonts w:cs="Arial"/>
              <w:szCs w:val="24"/>
            </w:rPr>
            <w:t>servidores públicos</w:t>
          </w:r>
          <w:r w:rsidR="00E62CB2">
            <w:rPr>
              <w:rFonts w:cs="Arial"/>
              <w:szCs w:val="24"/>
            </w:rPr>
            <w:t xml:space="preserve"> </w:t>
          </w:r>
          <w:r w:rsidRPr="0021004D">
            <w:rPr>
              <w:rFonts w:cs="Arial"/>
              <w:szCs w:val="24"/>
            </w:rPr>
            <w:t>serán evaluados una vez al año, a excepción del Titular de esta institución. El Departamento de Administración y Finanzas por medio de la Sección de Recursos Humanos, será el encargado de diseñar, actualizar y administrar el programa de evaluaciones al desempeño, que serán realizadas al personal, por lo menos una vez al año por cada Jefatura, con el propósito de documentar tanto el desempeño como el desarrollo profesional de funcionarios y empleados.</w:t>
          </w:r>
        </w:p>
        <w:p w:rsidR="0004380F" w:rsidRPr="0021004D" w:rsidRDefault="003A23E0" w:rsidP="0004380F">
          <w:pPr>
            <w:jc w:val="both"/>
            <w:rPr>
              <w:rFonts w:cs="Arial"/>
              <w:szCs w:val="24"/>
            </w:rPr>
          </w:pPr>
          <w:r>
            <w:rPr>
              <w:rFonts w:cs="Arial"/>
              <w:szCs w:val="24"/>
            </w:rPr>
            <w:t xml:space="preserve">El servidor público </w:t>
          </w:r>
          <w:r w:rsidR="0004380F" w:rsidRPr="0021004D">
            <w:rPr>
              <w:rFonts w:cs="Arial"/>
              <w:szCs w:val="24"/>
            </w:rPr>
            <w:t>que no esté de acuerdo con los resultados de la evaluación del desempeño, podrá solicitar revisión al jefe inmediato; de persistir su inconformidad, puede recurrir por única vez al Departamento de Administración y Finanzas a través de la Sección de Recursos Humanos.</w:t>
          </w:r>
        </w:p>
        <w:p w:rsidR="0004380F" w:rsidRPr="0021004D" w:rsidRDefault="0004380F" w:rsidP="006B5018">
          <w:pPr>
            <w:pStyle w:val="Ttulo1"/>
            <w:jc w:val="center"/>
          </w:pPr>
          <w:bookmarkStart w:id="87" w:name="_Toc457552911"/>
          <w:bookmarkStart w:id="88" w:name="_Toc469480884"/>
          <w:r w:rsidRPr="0021004D">
            <w:t>CAPÍTULO VI</w:t>
          </w:r>
          <w:bookmarkEnd w:id="87"/>
          <w:bookmarkEnd w:id="88"/>
        </w:p>
        <w:p w:rsidR="0004380F" w:rsidRPr="00E670C2" w:rsidRDefault="0004380F" w:rsidP="006B5018">
          <w:pPr>
            <w:pStyle w:val="Ttulo2"/>
            <w:jc w:val="center"/>
          </w:pPr>
          <w:bookmarkStart w:id="89" w:name="_Toc457552912"/>
          <w:bookmarkStart w:id="90" w:name="_Toc469480885"/>
          <w:r w:rsidRPr="00E670C2">
            <w:t>ESTABILIDAD LABORAL, PROMOCIONES, TRASLADOS, PERMUTAS, CESE DEL CARGO Y RENUNCIA</w:t>
          </w:r>
          <w:bookmarkEnd w:id="89"/>
          <w:bookmarkEnd w:id="90"/>
        </w:p>
        <w:p w:rsidR="0004380F" w:rsidRPr="00E670C2" w:rsidRDefault="0004380F" w:rsidP="00907BD8">
          <w:pPr>
            <w:pStyle w:val="Ttulo3"/>
          </w:pPr>
          <w:bookmarkStart w:id="91" w:name="_Toc457552913"/>
          <w:bookmarkStart w:id="92" w:name="_Toc469480886"/>
          <w:r w:rsidRPr="00E670C2">
            <w:t xml:space="preserve">Estabilidad </w:t>
          </w:r>
          <w:r w:rsidR="00C35F1E">
            <w:t>L</w:t>
          </w:r>
          <w:r w:rsidRPr="00E670C2">
            <w:t>aboral.</w:t>
          </w:r>
          <w:bookmarkEnd w:id="91"/>
          <w:bookmarkEnd w:id="92"/>
        </w:p>
        <w:p w:rsidR="0004380F" w:rsidRPr="0021004D" w:rsidRDefault="0004380F" w:rsidP="0004380F">
          <w:pPr>
            <w:jc w:val="both"/>
            <w:rPr>
              <w:rFonts w:cs="Arial"/>
              <w:szCs w:val="24"/>
            </w:rPr>
          </w:pPr>
          <w:r w:rsidRPr="0021004D">
            <w:rPr>
              <w:rFonts w:cs="Arial"/>
              <w:b/>
              <w:szCs w:val="24"/>
            </w:rPr>
            <w:t>Art. 41.-</w:t>
          </w:r>
          <w:r w:rsidRPr="0021004D">
            <w:rPr>
              <w:rFonts w:cs="Arial"/>
              <w:szCs w:val="24"/>
            </w:rPr>
            <w:t xml:space="preserve"> Los </w:t>
          </w:r>
          <w:r w:rsidR="003A23E0">
            <w:rPr>
              <w:rFonts w:cs="Arial"/>
              <w:szCs w:val="24"/>
            </w:rPr>
            <w:t>servidores públicos</w:t>
          </w:r>
          <w:r w:rsidRPr="0021004D">
            <w:rPr>
              <w:rFonts w:cs="Arial"/>
              <w:szCs w:val="24"/>
            </w:rPr>
            <w:t xml:space="preserve"> de esta Inspectoría que hayan sido incorporados a la Carrera Administrativa, tendrán estabilidad laboral y no podrán ser despedidos, ni destituidos del cargo, salvo las causales establecidas en la Ley de Servicio Civil; en todos los casos de terminación de relaciones laborales se deberá observar las garantías del debido proceso y garantizar el derecho de audiencia y defensa siguiendo los procedimientos establecidos en la Ley aplicable.</w:t>
          </w:r>
        </w:p>
        <w:p w:rsidR="0004380F" w:rsidRPr="00E670C2" w:rsidRDefault="0004380F" w:rsidP="00907BD8">
          <w:pPr>
            <w:pStyle w:val="Ttulo3"/>
          </w:pPr>
          <w:bookmarkStart w:id="93" w:name="_Toc457552914"/>
          <w:bookmarkStart w:id="94" w:name="_Toc469480887"/>
          <w:r w:rsidRPr="00E670C2">
            <w:t>Alcance de la Carrera Administrativa</w:t>
          </w:r>
          <w:bookmarkEnd w:id="93"/>
          <w:bookmarkEnd w:id="94"/>
        </w:p>
        <w:p w:rsidR="0004380F" w:rsidRPr="0021004D" w:rsidRDefault="0004380F" w:rsidP="0004380F">
          <w:pPr>
            <w:jc w:val="both"/>
            <w:rPr>
              <w:rFonts w:cs="Arial"/>
              <w:szCs w:val="24"/>
            </w:rPr>
          </w:pPr>
          <w:r w:rsidRPr="0021004D">
            <w:rPr>
              <w:rFonts w:cs="Arial"/>
              <w:b/>
              <w:szCs w:val="24"/>
            </w:rPr>
            <w:t xml:space="preserve">Art. 42.- </w:t>
          </w:r>
          <w:r w:rsidRPr="0021004D">
            <w:rPr>
              <w:rFonts w:cs="Arial"/>
              <w:szCs w:val="24"/>
            </w:rPr>
            <w:t xml:space="preserve">Estarán comprendidos en la Carrera Administrativa todos </w:t>
          </w:r>
          <w:r w:rsidR="00F722EB">
            <w:rPr>
              <w:rFonts w:cs="Arial"/>
              <w:szCs w:val="24"/>
            </w:rPr>
            <w:t>el Titular y los</w:t>
          </w:r>
          <w:r w:rsidRPr="0021004D">
            <w:rPr>
              <w:rFonts w:cs="Arial"/>
              <w:szCs w:val="24"/>
            </w:rPr>
            <w:t xml:space="preserve"> empleados que cumplen los requisitos legales establecidos y bajo el régimen de Ley de Salarios o Contratos.</w:t>
          </w:r>
        </w:p>
        <w:p w:rsidR="0004380F" w:rsidRPr="00E670C2" w:rsidRDefault="0004380F" w:rsidP="00907BD8">
          <w:pPr>
            <w:pStyle w:val="Ttulo3"/>
          </w:pPr>
          <w:bookmarkStart w:id="95" w:name="_Toc457552915"/>
          <w:bookmarkStart w:id="96" w:name="_Toc469480888"/>
          <w:r w:rsidRPr="00E670C2">
            <w:t>Promoción de</w:t>
          </w:r>
          <w:r w:rsidR="00C35F1E">
            <w:t>l</w:t>
          </w:r>
          <w:r w:rsidRPr="00E670C2">
            <w:t xml:space="preserve"> </w:t>
          </w:r>
          <w:r w:rsidR="00C35F1E">
            <w:t>P</w:t>
          </w:r>
          <w:r w:rsidRPr="00E670C2">
            <w:t>ersonal</w:t>
          </w:r>
          <w:bookmarkEnd w:id="95"/>
          <w:bookmarkEnd w:id="96"/>
        </w:p>
        <w:p w:rsidR="0004380F" w:rsidRPr="0021004D" w:rsidRDefault="0004380F" w:rsidP="0004380F">
          <w:pPr>
            <w:jc w:val="both"/>
            <w:rPr>
              <w:rFonts w:cs="Arial"/>
              <w:szCs w:val="24"/>
            </w:rPr>
          </w:pPr>
          <w:r w:rsidRPr="0021004D">
            <w:rPr>
              <w:rFonts w:cs="Arial"/>
              <w:b/>
              <w:szCs w:val="24"/>
            </w:rPr>
            <w:t xml:space="preserve">Art. 43.- </w:t>
          </w:r>
          <w:r w:rsidRPr="0021004D">
            <w:rPr>
              <w:rFonts w:cs="Arial"/>
              <w:szCs w:val="24"/>
            </w:rPr>
            <w:t xml:space="preserve">La promoción </w:t>
          </w:r>
          <w:r w:rsidR="003A23E0">
            <w:rPr>
              <w:rFonts w:cs="Arial"/>
              <w:szCs w:val="24"/>
            </w:rPr>
            <w:t>de los servidores públicos</w:t>
          </w:r>
          <w:r w:rsidRPr="0021004D">
            <w:rPr>
              <w:rFonts w:cs="Arial"/>
              <w:szCs w:val="24"/>
            </w:rPr>
            <w:t xml:space="preserve"> de esta Inspectoría, se deberá basar en la valoración de rendimiento, experiencia, el análisis de potencial, el mérito y el desarrollo de competencias. Así también, se tendrá en cuenta las evaluaciones recibidas; las cuales se realizarán por medio de instrumentos que reúnan la mayor objetividad posible. Es política y responsabilidad de la Inspectoría, fomentar la participación de las mujeres en los cargos con iguales condiciones que el resto de concursantes; desarrollando, además, medidas de acción a fin de que gocen de igualdad laboral y salarial. </w:t>
          </w:r>
        </w:p>
        <w:p w:rsidR="0004380F" w:rsidRPr="0021004D" w:rsidRDefault="0004380F" w:rsidP="0004380F">
          <w:pPr>
            <w:jc w:val="both"/>
            <w:rPr>
              <w:rFonts w:cs="Arial"/>
              <w:szCs w:val="24"/>
            </w:rPr>
          </w:pPr>
          <w:r w:rsidRPr="0021004D">
            <w:rPr>
              <w:rFonts w:cs="Arial"/>
              <w:szCs w:val="24"/>
            </w:rPr>
            <w:t xml:space="preserve">Para ser promovidos o ascendidos los servidores públicos de la IGSP, deberán reunir las condiciones siguientes: </w:t>
          </w:r>
        </w:p>
        <w:p w:rsidR="0004380F" w:rsidRPr="0021004D" w:rsidRDefault="0004380F" w:rsidP="0004380F">
          <w:pPr>
            <w:pStyle w:val="Prrafodelista"/>
            <w:numPr>
              <w:ilvl w:val="0"/>
              <w:numId w:val="28"/>
            </w:numPr>
            <w:ind w:left="709" w:hanging="425"/>
            <w:contextualSpacing w:val="0"/>
            <w:jc w:val="both"/>
            <w:rPr>
              <w:rFonts w:cs="Arial"/>
              <w:szCs w:val="24"/>
            </w:rPr>
          </w:pPr>
          <w:r w:rsidRPr="0021004D">
            <w:rPr>
              <w:rFonts w:cs="Arial"/>
              <w:szCs w:val="24"/>
            </w:rPr>
            <w:t xml:space="preserve">Cumplir con el perfil establecido en el Manual de Descripción de Puestos que requiere el nuevo cargo, </w:t>
          </w:r>
        </w:p>
        <w:p w:rsidR="0004380F" w:rsidRPr="0021004D" w:rsidRDefault="0004380F" w:rsidP="0004380F">
          <w:pPr>
            <w:pStyle w:val="Prrafodelista"/>
            <w:numPr>
              <w:ilvl w:val="0"/>
              <w:numId w:val="28"/>
            </w:numPr>
            <w:ind w:left="709" w:hanging="425"/>
            <w:contextualSpacing w:val="0"/>
            <w:jc w:val="both"/>
            <w:rPr>
              <w:rFonts w:cs="Arial"/>
              <w:szCs w:val="24"/>
            </w:rPr>
          </w:pPr>
          <w:r w:rsidRPr="0021004D">
            <w:rPr>
              <w:rFonts w:cs="Arial"/>
              <w:szCs w:val="24"/>
            </w:rPr>
            <w:lastRenderedPageBreak/>
            <w:t xml:space="preserve">Haber obtenido una calificación satisfactoria en las evaluaciones del desempeño </w:t>
          </w:r>
        </w:p>
        <w:p w:rsidR="0004380F" w:rsidRPr="0021004D" w:rsidRDefault="0004380F" w:rsidP="0004380F">
          <w:pPr>
            <w:pStyle w:val="Prrafodelista"/>
            <w:numPr>
              <w:ilvl w:val="0"/>
              <w:numId w:val="28"/>
            </w:numPr>
            <w:ind w:left="709" w:hanging="425"/>
            <w:contextualSpacing w:val="0"/>
            <w:jc w:val="both"/>
            <w:rPr>
              <w:rFonts w:cs="Arial"/>
              <w:szCs w:val="24"/>
            </w:rPr>
          </w:pPr>
          <w:r w:rsidRPr="0021004D">
            <w:rPr>
              <w:rFonts w:cs="Arial"/>
              <w:szCs w:val="24"/>
            </w:rPr>
            <w:t>Haber mostrado una conducta responsable en la Institución, y</w:t>
          </w:r>
        </w:p>
        <w:p w:rsidR="0004380F" w:rsidRPr="0021004D" w:rsidRDefault="0004380F" w:rsidP="0004380F">
          <w:pPr>
            <w:pStyle w:val="Prrafodelista"/>
            <w:numPr>
              <w:ilvl w:val="0"/>
              <w:numId w:val="28"/>
            </w:numPr>
            <w:ind w:left="709" w:hanging="425"/>
            <w:contextualSpacing w:val="0"/>
            <w:jc w:val="both"/>
            <w:rPr>
              <w:rFonts w:cs="Arial"/>
              <w:szCs w:val="24"/>
            </w:rPr>
          </w:pPr>
          <w:r w:rsidRPr="0021004D">
            <w:rPr>
              <w:rFonts w:cs="Arial"/>
              <w:szCs w:val="24"/>
            </w:rPr>
            <w:t>Haber demostrado eficiencia y efectividad en el cargo actual.</w:t>
          </w:r>
        </w:p>
        <w:p w:rsidR="0004380F" w:rsidRPr="0021004D" w:rsidRDefault="0004380F" w:rsidP="0004380F">
          <w:pPr>
            <w:pStyle w:val="Prrafodelista"/>
            <w:numPr>
              <w:ilvl w:val="0"/>
              <w:numId w:val="28"/>
            </w:numPr>
            <w:ind w:left="709" w:hanging="425"/>
            <w:contextualSpacing w:val="0"/>
            <w:jc w:val="both"/>
            <w:rPr>
              <w:rFonts w:cs="Arial"/>
              <w:szCs w:val="24"/>
            </w:rPr>
          </w:pPr>
          <w:r w:rsidRPr="0021004D">
            <w:rPr>
              <w:rFonts w:cs="Arial"/>
              <w:szCs w:val="24"/>
            </w:rPr>
            <w:t>No haber cometido faltas graves en el último año de servicio.</w:t>
          </w:r>
        </w:p>
        <w:p w:rsidR="0004380F" w:rsidRPr="00E670C2" w:rsidRDefault="0004380F" w:rsidP="00907BD8">
          <w:pPr>
            <w:pStyle w:val="Ttulo3"/>
          </w:pPr>
          <w:bookmarkStart w:id="97" w:name="_Toc457552916"/>
          <w:bookmarkStart w:id="98" w:name="_Toc469480889"/>
          <w:r w:rsidRPr="00E670C2">
            <w:t>Traslados.</w:t>
          </w:r>
          <w:bookmarkEnd w:id="97"/>
          <w:bookmarkEnd w:id="98"/>
        </w:p>
        <w:p w:rsidR="0004380F" w:rsidRPr="0021004D" w:rsidRDefault="0004380F" w:rsidP="0004380F">
          <w:pPr>
            <w:jc w:val="both"/>
            <w:rPr>
              <w:rFonts w:cs="Arial"/>
              <w:szCs w:val="24"/>
            </w:rPr>
          </w:pPr>
          <w:r w:rsidRPr="0021004D">
            <w:rPr>
              <w:rFonts w:cs="Arial"/>
              <w:b/>
              <w:szCs w:val="24"/>
            </w:rPr>
            <w:t xml:space="preserve">Art. 44.- </w:t>
          </w:r>
          <w:r w:rsidRPr="0021004D">
            <w:rPr>
              <w:rFonts w:cs="Arial"/>
              <w:szCs w:val="24"/>
            </w:rPr>
            <w:t xml:space="preserve">Procederán los traslados de personal entre las Unidades Organizativas, siempre que no se desmejore el salario a los servidores públicos; a otro cargo de igual nivel, cuando la necesidad del servicio prestado por la administración requiera o lo demande, siempre que sea en la misma localidad, conservando estabilidad en el cargo, funciones y salario. </w:t>
          </w:r>
        </w:p>
        <w:p w:rsidR="0004380F" w:rsidRPr="0021004D" w:rsidRDefault="0004380F" w:rsidP="0004380F">
          <w:pPr>
            <w:jc w:val="both"/>
            <w:rPr>
              <w:rFonts w:cs="Arial"/>
              <w:b/>
              <w:szCs w:val="24"/>
            </w:rPr>
          </w:pPr>
          <w:r w:rsidRPr="0021004D">
            <w:rPr>
              <w:rFonts w:cs="Arial"/>
              <w:b/>
              <w:szCs w:val="24"/>
            </w:rPr>
            <w:t>Los traslados podrán ser de dos tipos:</w:t>
          </w:r>
        </w:p>
        <w:p w:rsidR="0004380F" w:rsidRPr="0021004D" w:rsidRDefault="0004380F" w:rsidP="0004380F">
          <w:pPr>
            <w:jc w:val="both"/>
            <w:rPr>
              <w:rFonts w:cs="Arial"/>
              <w:szCs w:val="24"/>
            </w:rPr>
          </w:pPr>
          <w:r w:rsidRPr="0021004D">
            <w:rPr>
              <w:rFonts w:cs="Arial"/>
              <w:b/>
              <w:szCs w:val="24"/>
            </w:rPr>
            <w:t xml:space="preserve">Traslado temporal: </w:t>
          </w:r>
          <w:r w:rsidRPr="0021004D">
            <w:rPr>
              <w:rFonts w:cs="Arial"/>
              <w:szCs w:val="24"/>
            </w:rPr>
            <w:t>efectuándose durante un período de tiempo establecido, debido a la conveniencia del servicio en ese momento o por circunstancias imprevistas al mismo, tales como incapacidades médicas u otras, se podrá efectuar el traslado temporal, respetando los lineamientos establecidos en el inciso anterior de este mismo artículo. El cual deberá cesar con solo la petición del interesado al demostrar que cesaron las condiciones que lo motivaron.</w:t>
          </w:r>
        </w:p>
        <w:p w:rsidR="0004380F" w:rsidRPr="0021004D" w:rsidRDefault="0004380F" w:rsidP="0004380F">
          <w:pPr>
            <w:jc w:val="both"/>
            <w:rPr>
              <w:rFonts w:cs="Arial"/>
              <w:szCs w:val="24"/>
            </w:rPr>
          </w:pPr>
          <w:r w:rsidRPr="0021004D">
            <w:rPr>
              <w:rFonts w:cs="Arial"/>
              <w:b/>
              <w:szCs w:val="24"/>
            </w:rPr>
            <w:t xml:space="preserve">Traslado permanente: </w:t>
          </w:r>
          <w:r w:rsidRPr="0021004D">
            <w:rPr>
              <w:rFonts w:cs="Arial"/>
              <w:szCs w:val="24"/>
            </w:rPr>
            <w:t>efectuándose durante tiempo indefinido, cuando por conveniencia o necesidad del servicio sea necesario el mismo, el cual, al igual que el traslado temporal, deberá respetar los lineamientos establecidos en el inciso primero de este mismo artículo.</w:t>
          </w:r>
        </w:p>
        <w:p w:rsidR="0004380F" w:rsidRPr="0021004D" w:rsidRDefault="0004380F" w:rsidP="0004380F">
          <w:pPr>
            <w:jc w:val="both"/>
            <w:rPr>
              <w:rFonts w:cs="Arial"/>
              <w:szCs w:val="24"/>
            </w:rPr>
          </w:pPr>
          <w:r w:rsidRPr="0021004D">
            <w:rPr>
              <w:rFonts w:cs="Arial"/>
              <w:szCs w:val="24"/>
            </w:rPr>
            <w:t>El traslado a un cargo similar que deba desempeñarse en otra localidad, podrá acordarse con anuencia del interesado y, en su defecto, solo con autorización de la respectiva Comisión de Servicio Civil, que oirá previamente a aquél y tomando en cuenta la necesidad del servicio y ponderará si se mantienen iguales condiciones salariales y laborales del funcionario o empleado público.</w:t>
          </w:r>
        </w:p>
        <w:p w:rsidR="0004380F" w:rsidRPr="0021004D" w:rsidRDefault="0004380F" w:rsidP="0004380F">
          <w:pPr>
            <w:jc w:val="both"/>
            <w:rPr>
              <w:rFonts w:cs="Arial"/>
              <w:szCs w:val="24"/>
            </w:rPr>
          </w:pPr>
          <w:r w:rsidRPr="0021004D">
            <w:rPr>
              <w:rFonts w:cs="Arial"/>
              <w:szCs w:val="24"/>
            </w:rPr>
            <w:t>En caso de traslados será necesario que los servidores públicos realicen la entrega, al jefe</w:t>
          </w:r>
          <w:r>
            <w:rPr>
              <w:rFonts w:cs="Arial"/>
              <w:szCs w:val="24"/>
            </w:rPr>
            <w:t xml:space="preserve"> de la Unidad Organizativa</w:t>
          </w:r>
          <w:r w:rsidRPr="0021004D">
            <w:rPr>
              <w:rFonts w:cs="Arial"/>
              <w:szCs w:val="24"/>
            </w:rPr>
            <w:t>, de documentos en su poder o custodia, herramientas o accesorios de trabajo propios de la función, dejando constancia por escrito, la cual deberá remitirse copia a</w:t>
          </w:r>
          <w:r>
            <w:rPr>
              <w:rFonts w:cs="Arial"/>
              <w:szCs w:val="24"/>
            </w:rPr>
            <w:t xml:space="preserve"> </w:t>
          </w:r>
          <w:r w:rsidRPr="0021004D">
            <w:rPr>
              <w:rFonts w:cs="Arial"/>
              <w:szCs w:val="24"/>
            </w:rPr>
            <w:t>l</w:t>
          </w:r>
          <w:r>
            <w:rPr>
              <w:rFonts w:cs="Arial"/>
              <w:szCs w:val="24"/>
            </w:rPr>
            <w:t>a Sección de Recursos Humanos del</w:t>
          </w:r>
          <w:r w:rsidRPr="0021004D">
            <w:rPr>
              <w:rFonts w:cs="Arial"/>
              <w:szCs w:val="24"/>
            </w:rPr>
            <w:t xml:space="preserve"> Departamento de Administración y Finanzas.</w:t>
          </w:r>
        </w:p>
        <w:p w:rsidR="00B61D8D" w:rsidRPr="00B61D8D" w:rsidRDefault="00B61D8D" w:rsidP="00907BD8">
          <w:pPr>
            <w:pStyle w:val="Ttulo3"/>
          </w:pPr>
          <w:bookmarkStart w:id="99" w:name="_Toc469480890"/>
          <w:r w:rsidRPr="00B61D8D">
            <w:t xml:space="preserve">Invalidez de </w:t>
          </w:r>
          <w:r w:rsidR="00C35F1E">
            <w:t>T</w:t>
          </w:r>
          <w:r w:rsidRPr="00B61D8D">
            <w:t xml:space="preserve">raslados y </w:t>
          </w:r>
          <w:r w:rsidR="00C35F1E">
            <w:t>P</w:t>
          </w:r>
          <w:r w:rsidRPr="00B61D8D">
            <w:t>ermutas</w:t>
          </w:r>
          <w:bookmarkEnd w:id="99"/>
        </w:p>
        <w:p w:rsidR="0004380F" w:rsidRDefault="0004380F" w:rsidP="0004380F">
          <w:pPr>
            <w:jc w:val="both"/>
            <w:rPr>
              <w:rFonts w:cs="Arial"/>
              <w:szCs w:val="24"/>
            </w:rPr>
          </w:pPr>
          <w:r w:rsidRPr="0021004D">
            <w:rPr>
              <w:rFonts w:cs="Arial"/>
              <w:b/>
              <w:szCs w:val="24"/>
            </w:rPr>
            <w:t>Art. 45.-</w:t>
          </w:r>
          <w:r w:rsidRPr="0021004D">
            <w:rPr>
              <w:rFonts w:cs="Arial"/>
              <w:szCs w:val="24"/>
            </w:rPr>
            <w:t xml:space="preserve"> Serán nulos e inválidos los traslados y permutas de personal sin la previa autorización de la Comisión del Servicio Civil, en caso de no existir la anuencia del interesado, dicha autorización deberá estar debidamente motivada.</w:t>
          </w:r>
        </w:p>
        <w:p w:rsidR="00C35F1E" w:rsidRPr="00E670C2" w:rsidRDefault="00C35F1E" w:rsidP="00C35F1E">
          <w:pPr>
            <w:pStyle w:val="Ttulo3"/>
          </w:pPr>
          <w:bookmarkStart w:id="100" w:name="_Toc457552917"/>
          <w:bookmarkStart w:id="101" w:name="_Toc469480891"/>
          <w:r w:rsidRPr="00E670C2">
            <w:lastRenderedPageBreak/>
            <w:t>Permutas</w:t>
          </w:r>
          <w:bookmarkEnd w:id="100"/>
          <w:bookmarkEnd w:id="101"/>
        </w:p>
        <w:p w:rsidR="00C35F1E" w:rsidRPr="0021004D" w:rsidRDefault="00C35F1E" w:rsidP="00C35F1E">
          <w:pPr>
            <w:jc w:val="both"/>
            <w:rPr>
              <w:rFonts w:cs="Arial"/>
              <w:szCs w:val="24"/>
            </w:rPr>
          </w:pPr>
          <w:r w:rsidRPr="0021004D">
            <w:rPr>
              <w:rFonts w:cs="Arial"/>
              <w:b/>
              <w:szCs w:val="24"/>
            </w:rPr>
            <w:t>Art. 4</w:t>
          </w:r>
          <w:r>
            <w:rPr>
              <w:rFonts w:cs="Arial"/>
              <w:b/>
              <w:szCs w:val="24"/>
            </w:rPr>
            <w:t>6</w:t>
          </w:r>
          <w:r w:rsidRPr="0021004D">
            <w:rPr>
              <w:rFonts w:cs="Arial"/>
              <w:b/>
              <w:szCs w:val="24"/>
            </w:rPr>
            <w:t xml:space="preserve">.- </w:t>
          </w:r>
          <w:r>
            <w:rPr>
              <w:rFonts w:cs="Arial"/>
              <w:szCs w:val="24"/>
            </w:rPr>
            <w:t>Los servidores públicos</w:t>
          </w:r>
          <w:r w:rsidRPr="0021004D">
            <w:rPr>
              <w:rFonts w:cs="Arial"/>
              <w:szCs w:val="24"/>
            </w:rPr>
            <w:t xml:space="preserve"> que desempeñen cargos de un mismo nivel, según el Manual de Descripción de Puestos, podrán ser permutados, si fuere conveniente para la administración, siempre y cuando el cambio de las personas a los nuevos cargos, no vaya en menoscabo de los resultados esperados en el desempeño de sus funciones y si hubiere anuencia de los interesados.</w:t>
          </w:r>
        </w:p>
        <w:p w:rsidR="00B61D8D" w:rsidRPr="00B61D8D" w:rsidRDefault="00B61D8D" w:rsidP="00907BD8">
          <w:pPr>
            <w:pStyle w:val="Ttulo3"/>
          </w:pPr>
          <w:bookmarkStart w:id="102" w:name="_Toc469480892"/>
          <w:r>
            <w:t>Facultado para promover, permutar y trasladar</w:t>
          </w:r>
          <w:bookmarkEnd w:id="102"/>
        </w:p>
        <w:p w:rsidR="0004380F" w:rsidRPr="0021004D" w:rsidRDefault="00C35F1E" w:rsidP="0004380F">
          <w:pPr>
            <w:jc w:val="both"/>
            <w:rPr>
              <w:rFonts w:cs="Arial"/>
              <w:szCs w:val="24"/>
            </w:rPr>
          </w:pPr>
          <w:r>
            <w:rPr>
              <w:rFonts w:cs="Arial"/>
              <w:b/>
              <w:szCs w:val="24"/>
            </w:rPr>
            <w:t>Art. 47</w:t>
          </w:r>
          <w:r w:rsidR="0004380F" w:rsidRPr="0021004D">
            <w:rPr>
              <w:rFonts w:cs="Arial"/>
              <w:b/>
              <w:szCs w:val="24"/>
            </w:rPr>
            <w:t>.-</w:t>
          </w:r>
          <w:r w:rsidR="0004380F" w:rsidRPr="0021004D">
            <w:rPr>
              <w:rFonts w:cs="Arial"/>
              <w:szCs w:val="24"/>
            </w:rPr>
            <w:t xml:space="preserve"> Es facultad del Titular, promover, permutar y trasladar </w:t>
          </w:r>
          <w:r w:rsidR="00B42AF9">
            <w:rPr>
              <w:rFonts w:cs="Arial"/>
              <w:szCs w:val="24"/>
            </w:rPr>
            <w:t>servidores públicos</w:t>
          </w:r>
          <w:r w:rsidR="0004380F" w:rsidRPr="0021004D">
            <w:rPr>
              <w:rFonts w:cs="Arial"/>
              <w:szCs w:val="24"/>
            </w:rPr>
            <w:t xml:space="preserve"> de la Inspectoría que gocen de confianza personal o política de conformidad con los lineamientos establecidos por la Sala de lo Constitucional de la Corte Suprema de Justicia. </w:t>
          </w:r>
        </w:p>
        <w:p w:rsidR="0004380F" w:rsidRPr="006B5018" w:rsidRDefault="0004380F" w:rsidP="00907BD8">
          <w:pPr>
            <w:pStyle w:val="Ttulo3"/>
          </w:pPr>
          <w:bookmarkStart w:id="103" w:name="_Toc457552918"/>
          <w:bookmarkStart w:id="104" w:name="_Toc469480893"/>
          <w:r w:rsidRPr="006B5018">
            <w:t>Cese del cargo.</w:t>
          </w:r>
          <w:bookmarkEnd w:id="103"/>
          <w:bookmarkEnd w:id="104"/>
        </w:p>
        <w:p w:rsidR="0004380F" w:rsidRPr="0021004D" w:rsidRDefault="0004380F" w:rsidP="0004380F">
          <w:pPr>
            <w:jc w:val="both"/>
            <w:rPr>
              <w:rFonts w:cs="Arial"/>
              <w:szCs w:val="24"/>
            </w:rPr>
          </w:pPr>
          <w:r w:rsidRPr="0021004D">
            <w:rPr>
              <w:rFonts w:cs="Arial"/>
              <w:b/>
              <w:szCs w:val="24"/>
            </w:rPr>
            <w:t xml:space="preserve">Art. 48.- </w:t>
          </w:r>
          <w:r w:rsidRPr="0021004D">
            <w:rPr>
              <w:rFonts w:cs="Arial"/>
              <w:szCs w:val="24"/>
            </w:rPr>
            <w:t xml:space="preserve">Los </w:t>
          </w:r>
          <w:r w:rsidR="00B42AF9">
            <w:rPr>
              <w:rFonts w:cs="Arial"/>
              <w:szCs w:val="24"/>
            </w:rPr>
            <w:t>servidores públicos</w:t>
          </w:r>
          <w:r w:rsidRPr="0021004D">
            <w:rPr>
              <w:rFonts w:cs="Arial"/>
              <w:szCs w:val="24"/>
            </w:rPr>
            <w:t xml:space="preserve"> de Inspectoría General, saldrán de la misma, por las causas siguientes: </w:t>
          </w:r>
        </w:p>
        <w:p w:rsidR="0004380F" w:rsidRPr="0021004D" w:rsidRDefault="0004380F" w:rsidP="0004380F">
          <w:pPr>
            <w:ind w:left="567" w:hanging="284"/>
            <w:jc w:val="both"/>
            <w:rPr>
              <w:rFonts w:cs="Arial"/>
              <w:szCs w:val="24"/>
            </w:rPr>
          </w:pPr>
          <w:r w:rsidRPr="0021004D">
            <w:rPr>
              <w:rFonts w:cs="Arial"/>
              <w:szCs w:val="24"/>
            </w:rPr>
            <w:t xml:space="preserve">a) Por fallecimiento (muerte real o presunta), </w:t>
          </w:r>
        </w:p>
        <w:p w:rsidR="0004380F" w:rsidRPr="0021004D" w:rsidRDefault="0004380F" w:rsidP="0004380F">
          <w:pPr>
            <w:ind w:left="567" w:hanging="284"/>
            <w:jc w:val="both"/>
            <w:rPr>
              <w:rFonts w:cs="Arial"/>
              <w:szCs w:val="24"/>
            </w:rPr>
          </w:pPr>
          <w:r w:rsidRPr="0021004D">
            <w:rPr>
              <w:rFonts w:cs="Arial"/>
              <w:szCs w:val="24"/>
            </w:rPr>
            <w:t xml:space="preserve">b) Por invalidez permanente, </w:t>
          </w:r>
        </w:p>
        <w:p w:rsidR="0004380F" w:rsidRPr="0021004D" w:rsidRDefault="0004380F" w:rsidP="0004380F">
          <w:pPr>
            <w:ind w:left="567" w:hanging="284"/>
            <w:jc w:val="both"/>
            <w:rPr>
              <w:rFonts w:cs="Arial"/>
              <w:szCs w:val="24"/>
            </w:rPr>
          </w:pPr>
          <w:r w:rsidRPr="0021004D">
            <w:rPr>
              <w:rFonts w:cs="Arial"/>
              <w:szCs w:val="24"/>
            </w:rPr>
            <w:t xml:space="preserve">c) Por renuncia, y </w:t>
          </w:r>
        </w:p>
        <w:p w:rsidR="0004380F" w:rsidRPr="0021004D" w:rsidRDefault="0004380F" w:rsidP="0004380F">
          <w:pPr>
            <w:ind w:left="567" w:hanging="284"/>
            <w:jc w:val="both"/>
            <w:rPr>
              <w:rFonts w:cs="Arial"/>
              <w:szCs w:val="24"/>
            </w:rPr>
          </w:pPr>
          <w:r w:rsidRPr="0021004D">
            <w:rPr>
              <w:rFonts w:cs="Arial"/>
              <w:szCs w:val="24"/>
            </w:rPr>
            <w:t>d) Despido o Destitución</w:t>
          </w:r>
        </w:p>
        <w:p w:rsidR="0004380F" w:rsidRPr="006B5018" w:rsidRDefault="0004380F" w:rsidP="00907BD8">
          <w:pPr>
            <w:pStyle w:val="Ttulo3"/>
          </w:pPr>
          <w:bookmarkStart w:id="105" w:name="_Toc457552919"/>
          <w:bookmarkStart w:id="106" w:name="_Toc469480894"/>
          <w:r w:rsidRPr="006B5018">
            <w:t>Renuncia</w:t>
          </w:r>
          <w:bookmarkEnd w:id="105"/>
          <w:bookmarkEnd w:id="106"/>
        </w:p>
        <w:p w:rsidR="0004380F" w:rsidRPr="006B5018" w:rsidRDefault="0004380F" w:rsidP="0004380F">
          <w:pPr>
            <w:pStyle w:val="Style6"/>
            <w:widowControl/>
            <w:spacing w:after="200" w:line="276" w:lineRule="auto"/>
            <w:rPr>
              <w:rStyle w:val="FontStyle16"/>
              <w:sz w:val="24"/>
              <w:lang w:val="es-ES_tradnl" w:eastAsia="es-ES_tradnl"/>
            </w:rPr>
          </w:pPr>
          <w:r w:rsidRPr="006B5018">
            <w:rPr>
              <w:rStyle w:val="FontStyle16"/>
              <w:b/>
              <w:sz w:val="24"/>
              <w:lang w:val="es-ES_tradnl" w:eastAsia="es-ES_tradnl"/>
            </w:rPr>
            <w:t>Art. 49.-</w:t>
          </w:r>
          <w:r w:rsidRPr="006B5018">
            <w:rPr>
              <w:rStyle w:val="FontStyle16"/>
              <w:sz w:val="24"/>
              <w:lang w:val="es-ES_tradnl" w:eastAsia="es-ES_tradnl"/>
            </w:rPr>
            <w:t xml:space="preserve"> Cuando por cualquier circunstancia el servidor público renuncie al cargo en que se encuentre nombrado, deberá comunicarlo por escrito al Inspector(a) General con copia al Departamento de Administración y Finanzas a través de la Sección de Recursos Humanos y al Jefe inmediato, por lo menos cinco días antes de retirarse de su cargo, con la finalidad de realizar las medidas pertinentes para evitar en lo posible, afectar el servicio a la ciudadanía. El Departamento de Administración y Finanzas a través de la Sección de Recursos Humanos antes aludida, tramitará la renuncia, e informará oportunamente a las instancias internas correspondientes a fin de prevenir cualquier inconveniente administrativo y financiero.</w:t>
          </w:r>
        </w:p>
        <w:p w:rsidR="0004380F" w:rsidRPr="006B5018" w:rsidRDefault="0004380F" w:rsidP="00907BD8">
          <w:pPr>
            <w:pStyle w:val="Ttulo3"/>
          </w:pPr>
          <w:bookmarkStart w:id="107" w:name="_Toc457552920"/>
          <w:bookmarkStart w:id="108" w:name="_Toc469480895"/>
          <w:r w:rsidRPr="006B5018">
            <w:t>Despidos y destituciones</w:t>
          </w:r>
          <w:bookmarkEnd w:id="107"/>
          <w:bookmarkEnd w:id="108"/>
        </w:p>
        <w:p w:rsidR="0004380F" w:rsidRPr="006B5018" w:rsidRDefault="0004380F" w:rsidP="0004380F">
          <w:pPr>
            <w:pStyle w:val="Style6"/>
            <w:widowControl/>
            <w:spacing w:after="200" w:line="276" w:lineRule="auto"/>
            <w:rPr>
              <w:rStyle w:val="FontStyle16"/>
              <w:sz w:val="24"/>
              <w:lang w:val="es-ES_tradnl" w:eastAsia="es-ES_tradnl"/>
            </w:rPr>
          </w:pPr>
          <w:r w:rsidRPr="006B5018">
            <w:rPr>
              <w:rStyle w:val="FontStyle16"/>
              <w:b/>
              <w:sz w:val="24"/>
              <w:lang w:val="es-ES_tradnl" w:eastAsia="es-ES_tradnl"/>
            </w:rPr>
            <w:t>Art. 50.-</w:t>
          </w:r>
          <w:r w:rsidRPr="006B5018">
            <w:rPr>
              <w:rStyle w:val="FontStyle16"/>
              <w:sz w:val="24"/>
              <w:lang w:val="es-ES_tradnl" w:eastAsia="es-ES_tradnl"/>
            </w:rPr>
            <w:t xml:space="preserve"> Los despidos y destituciones de los servidores públicos se efectuarán de conformidad a lo dispuesto en la Ley de Servicio Civil, al personal nombrado que pertenezca a la carrera administrativa.</w:t>
          </w:r>
        </w:p>
        <w:p w:rsidR="0004380F" w:rsidRPr="006B5018" w:rsidRDefault="0004380F" w:rsidP="00907BD8">
          <w:pPr>
            <w:pStyle w:val="Ttulo3"/>
          </w:pPr>
          <w:bookmarkStart w:id="109" w:name="_Toc457552921"/>
          <w:bookmarkStart w:id="110" w:name="_Toc469480896"/>
          <w:r w:rsidRPr="006B5018">
            <w:t>Abandono de labores</w:t>
          </w:r>
          <w:bookmarkEnd w:id="109"/>
          <w:bookmarkEnd w:id="110"/>
        </w:p>
        <w:p w:rsidR="0004380F" w:rsidRPr="006B5018" w:rsidRDefault="0004380F" w:rsidP="0004380F">
          <w:pPr>
            <w:pStyle w:val="Style6"/>
            <w:widowControl/>
            <w:spacing w:after="200" w:line="276" w:lineRule="auto"/>
            <w:rPr>
              <w:rStyle w:val="FontStyle16"/>
              <w:sz w:val="24"/>
              <w:lang w:val="es-ES_tradnl" w:eastAsia="es-ES_tradnl"/>
            </w:rPr>
          </w:pPr>
          <w:r w:rsidRPr="006B5018">
            <w:rPr>
              <w:rStyle w:val="FontStyle16"/>
              <w:b/>
              <w:sz w:val="24"/>
              <w:lang w:val="es-ES_tradnl" w:eastAsia="es-ES_tradnl"/>
            </w:rPr>
            <w:t>Art. 51.-</w:t>
          </w:r>
          <w:r w:rsidRPr="006B5018">
            <w:rPr>
              <w:rStyle w:val="FontStyle16"/>
              <w:sz w:val="24"/>
              <w:lang w:val="es-ES_tradnl" w:eastAsia="es-ES_tradnl"/>
            </w:rPr>
            <w:t xml:space="preserve"> Si un servidor público faltare por ocho días consecutivos sin comunicar o presentar justificación, se presumirá su abandono del cargo o empleo, por lo que el jefe inmediato deberá comunicarlo por escrito tanto a la Sección de Recursos Humanos del Departamento de Administración y Finanzas, como al Inspector General de Seguridad Pública, quien deberá hacerlo del conocimiento de la Comisión del </w:t>
          </w:r>
          <w:r w:rsidRPr="006B5018">
            <w:rPr>
              <w:rStyle w:val="FontStyle16"/>
              <w:sz w:val="24"/>
              <w:lang w:val="es-ES_tradnl" w:eastAsia="es-ES_tradnl"/>
            </w:rPr>
            <w:lastRenderedPageBreak/>
            <w:t>Servicio Civil para que efectúe los trámites pertinentes para la destitución de acuerdo a la Ley del Servicio Civil.</w:t>
          </w:r>
        </w:p>
        <w:p w:rsidR="0004380F" w:rsidRPr="006B5018" w:rsidRDefault="0004380F" w:rsidP="00907BD8">
          <w:pPr>
            <w:pStyle w:val="Ttulo3"/>
          </w:pPr>
          <w:bookmarkStart w:id="111" w:name="_Toc457552922"/>
          <w:bookmarkStart w:id="112" w:name="_Toc469480897"/>
          <w:r w:rsidRPr="006B5018">
            <w:t>Obligaciones de los servidores públicos en caso de Renuncias o Despidos</w:t>
          </w:r>
          <w:bookmarkEnd w:id="111"/>
          <w:bookmarkEnd w:id="112"/>
        </w:p>
        <w:p w:rsidR="0004380F" w:rsidRPr="006B5018" w:rsidRDefault="0004380F" w:rsidP="0004380F">
          <w:pPr>
            <w:pStyle w:val="Style6"/>
            <w:widowControl/>
            <w:spacing w:after="200" w:line="276" w:lineRule="auto"/>
            <w:rPr>
              <w:rStyle w:val="FontStyle16"/>
              <w:sz w:val="24"/>
              <w:lang w:val="es-ES_tradnl" w:eastAsia="es-ES_tradnl"/>
            </w:rPr>
          </w:pPr>
          <w:r w:rsidRPr="006B5018">
            <w:rPr>
              <w:rStyle w:val="FontStyle16"/>
              <w:b/>
              <w:sz w:val="24"/>
              <w:lang w:val="es-ES_tradnl" w:eastAsia="es-ES_tradnl"/>
            </w:rPr>
            <w:t>Art. 52.-</w:t>
          </w:r>
          <w:r w:rsidRPr="006B5018">
            <w:rPr>
              <w:rStyle w:val="FontStyle16"/>
              <w:sz w:val="24"/>
              <w:lang w:val="es-ES_tradnl" w:eastAsia="es-ES_tradnl"/>
            </w:rPr>
            <w:t xml:space="preserve"> El servidor público que renuncia o es despedido deberá presentar a su jefatura inmediata informes sobre los trabajos pendientes de forma digital o impresa y entregará mediante acta los activos asignados a su persona y los uniformes, prendas con logo, carné de identificación institucional y cualquier otra credencial que se le haya entregado en calidad de empleado de la IGSP a la Sección de Recursos Humanos del Departamento de Administración y Finanzas, a fin de facilitar el cierre del Expediente Personal.</w:t>
          </w:r>
        </w:p>
        <w:p w:rsidR="0004380F" w:rsidRPr="006B5018" w:rsidRDefault="0004380F" w:rsidP="00907BD8">
          <w:pPr>
            <w:pStyle w:val="Ttulo3"/>
          </w:pPr>
          <w:bookmarkStart w:id="113" w:name="_Toc457552923"/>
          <w:bookmarkStart w:id="114" w:name="_Toc469480898"/>
          <w:r w:rsidRPr="006B5018">
            <w:t>Descuentos y Retenciones</w:t>
          </w:r>
          <w:bookmarkEnd w:id="113"/>
          <w:bookmarkEnd w:id="114"/>
        </w:p>
        <w:p w:rsidR="0004380F" w:rsidRPr="006B5018" w:rsidRDefault="0004380F" w:rsidP="0004380F">
          <w:pPr>
            <w:pStyle w:val="Style6"/>
            <w:widowControl/>
            <w:spacing w:after="200" w:line="276" w:lineRule="auto"/>
            <w:rPr>
              <w:rStyle w:val="FontStyle16"/>
              <w:sz w:val="24"/>
              <w:lang w:val="es-ES_tradnl" w:eastAsia="es-ES_tradnl"/>
            </w:rPr>
          </w:pPr>
          <w:r w:rsidRPr="006B5018">
            <w:rPr>
              <w:rStyle w:val="FontStyle16"/>
              <w:b/>
              <w:sz w:val="24"/>
              <w:lang w:val="es-ES_tradnl" w:eastAsia="es-ES_tradnl"/>
            </w:rPr>
            <w:t>Art. 53.-</w:t>
          </w:r>
          <w:r w:rsidRPr="006B5018">
            <w:rPr>
              <w:rStyle w:val="FontStyle16"/>
              <w:sz w:val="24"/>
              <w:lang w:val="es-ES_tradnl" w:eastAsia="es-ES_tradnl"/>
            </w:rPr>
            <w:t xml:space="preserve"> Cuando la planilla de salario se encuentre legalizada y antes del pago respectivo, el servidor público </w:t>
          </w:r>
          <w:r w:rsidR="00B42AF9">
            <w:rPr>
              <w:rStyle w:val="FontStyle16"/>
              <w:sz w:val="24"/>
              <w:lang w:val="es-ES_tradnl" w:eastAsia="es-ES_tradnl"/>
            </w:rPr>
            <w:t xml:space="preserve">que </w:t>
          </w:r>
          <w:r w:rsidRPr="006B5018">
            <w:rPr>
              <w:rStyle w:val="FontStyle16"/>
              <w:sz w:val="24"/>
              <w:lang w:val="es-ES_tradnl" w:eastAsia="es-ES_tradnl"/>
            </w:rPr>
            <w:t>dejare su cargo o faltare a su trabajo por licencia sin goce de sueldo o sin causa justificada, el jefe inmediato estará en la obligación de comunicar a la Sección de Recursos Humanos del Departamento de Administración y Finanzas y a la Pagaduría correspondiente, para que se aplique el descuento o la retención del pago respectivo.</w:t>
          </w:r>
        </w:p>
        <w:p w:rsidR="0004380F" w:rsidRPr="006B5018" w:rsidRDefault="0004380F" w:rsidP="00907BD8">
          <w:pPr>
            <w:pStyle w:val="Ttulo3"/>
          </w:pPr>
          <w:bookmarkStart w:id="115" w:name="_Toc457552924"/>
          <w:bookmarkStart w:id="116" w:name="_Toc469480899"/>
          <w:r w:rsidRPr="006B5018">
            <w:t>Reintegros</w:t>
          </w:r>
          <w:bookmarkEnd w:id="115"/>
          <w:bookmarkEnd w:id="116"/>
        </w:p>
        <w:p w:rsidR="0004380F" w:rsidRPr="0021004D" w:rsidRDefault="0004380F" w:rsidP="0004380F">
          <w:pPr>
            <w:jc w:val="both"/>
            <w:rPr>
              <w:rStyle w:val="FontStyle16"/>
              <w:sz w:val="24"/>
              <w:szCs w:val="24"/>
              <w:lang w:val="es-ES_tradnl" w:eastAsia="es-ES_tradnl"/>
            </w:rPr>
          </w:pPr>
          <w:r w:rsidRPr="0021004D">
            <w:rPr>
              <w:rStyle w:val="FontStyle16"/>
              <w:b/>
              <w:sz w:val="24"/>
              <w:szCs w:val="24"/>
              <w:lang w:val="es-ES_tradnl" w:eastAsia="es-ES_tradnl"/>
            </w:rPr>
            <w:t>Art. 54.-</w:t>
          </w:r>
          <w:r w:rsidRPr="0021004D">
            <w:rPr>
              <w:rStyle w:val="FontStyle16"/>
              <w:sz w:val="24"/>
              <w:szCs w:val="24"/>
              <w:lang w:val="es-ES_tradnl" w:eastAsia="es-ES_tradnl"/>
            </w:rPr>
            <w:t xml:space="preserve"> Si después de pagado un salario con la anticipación que permite la Ley, el servidor público </w:t>
          </w:r>
          <w:r w:rsidR="00B42AF9">
            <w:rPr>
              <w:rStyle w:val="FontStyle16"/>
              <w:sz w:val="24"/>
              <w:szCs w:val="24"/>
              <w:lang w:val="es-ES_tradnl" w:eastAsia="es-ES_tradnl"/>
            </w:rPr>
            <w:t xml:space="preserve">que </w:t>
          </w:r>
          <w:r w:rsidRPr="0021004D">
            <w:rPr>
              <w:rStyle w:val="FontStyle16"/>
              <w:sz w:val="24"/>
              <w:szCs w:val="24"/>
              <w:lang w:val="es-ES_tradnl" w:eastAsia="es-ES_tradnl"/>
            </w:rPr>
            <w:t>fuere separado del servicio antes de transcurrido el tiempo al que se refiere dicho salario, éste se considerará definitivamente devengado. Debe entenderse que, si la separación obedeciere a renuncia, el servidor público estará obligado a devolver la suma no devengada.</w:t>
          </w:r>
        </w:p>
        <w:p w:rsidR="0004380F" w:rsidRPr="006B5018" w:rsidRDefault="0004380F" w:rsidP="006B5018">
          <w:pPr>
            <w:pStyle w:val="Ttulo1"/>
            <w:jc w:val="center"/>
            <w:rPr>
              <w:rStyle w:val="FontStyle15"/>
              <w:rFonts w:asciiTheme="majorHAnsi" w:hAnsiTheme="majorHAnsi" w:cstheme="majorBidi"/>
              <w:b/>
              <w:bCs/>
              <w:sz w:val="28"/>
              <w:szCs w:val="28"/>
            </w:rPr>
          </w:pPr>
          <w:bookmarkStart w:id="117" w:name="_Toc457552925"/>
          <w:bookmarkStart w:id="118" w:name="_Toc469480900"/>
          <w:r w:rsidRPr="006B5018">
            <w:rPr>
              <w:rStyle w:val="FontStyle15"/>
              <w:rFonts w:asciiTheme="majorHAnsi" w:hAnsiTheme="majorHAnsi" w:cstheme="majorBidi"/>
              <w:b/>
              <w:bCs/>
              <w:sz w:val="28"/>
              <w:szCs w:val="28"/>
            </w:rPr>
            <w:t>CAPITULO VII</w:t>
          </w:r>
          <w:bookmarkEnd w:id="117"/>
          <w:bookmarkEnd w:id="118"/>
        </w:p>
        <w:p w:rsidR="0004380F" w:rsidRPr="006B5018" w:rsidRDefault="0004380F" w:rsidP="006B5018">
          <w:pPr>
            <w:pStyle w:val="Ttulo2"/>
            <w:jc w:val="center"/>
            <w:rPr>
              <w:rStyle w:val="FontStyle15"/>
              <w:rFonts w:asciiTheme="majorHAnsi" w:hAnsiTheme="majorHAnsi" w:cstheme="majorBidi"/>
              <w:b/>
              <w:bCs/>
              <w:sz w:val="26"/>
              <w:szCs w:val="26"/>
            </w:rPr>
          </w:pPr>
          <w:bookmarkStart w:id="119" w:name="_Toc457552926"/>
          <w:bookmarkStart w:id="120" w:name="_Toc469480901"/>
          <w:r w:rsidRPr="006B5018">
            <w:rPr>
              <w:rStyle w:val="FontStyle15"/>
              <w:rFonts w:asciiTheme="majorHAnsi" w:hAnsiTheme="majorHAnsi" w:cstheme="majorBidi"/>
              <w:b/>
              <w:bCs/>
              <w:sz w:val="26"/>
              <w:szCs w:val="26"/>
            </w:rPr>
            <w:t>CAPACITACIÓN Y FORMACIÓN</w:t>
          </w:r>
          <w:bookmarkEnd w:id="119"/>
          <w:bookmarkEnd w:id="120"/>
        </w:p>
        <w:p w:rsidR="00755CC6" w:rsidRPr="0021004D" w:rsidRDefault="00755CC6" w:rsidP="00755CC6">
          <w:pPr>
            <w:pStyle w:val="Ttulo3"/>
          </w:pPr>
          <w:bookmarkStart w:id="121" w:name="_Toc469480902"/>
          <w:bookmarkStart w:id="122" w:name="_Toc457552976"/>
          <w:bookmarkStart w:id="123" w:name="_Toc457552927"/>
          <w:r>
            <w:t>Programas de Capacitación</w:t>
          </w:r>
          <w:bookmarkEnd w:id="121"/>
        </w:p>
        <w:p w:rsidR="00755CC6" w:rsidRPr="0021004D" w:rsidRDefault="00755CC6" w:rsidP="00755CC6">
          <w:pPr>
            <w:jc w:val="both"/>
            <w:rPr>
              <w:rFonts w:cs="Arial"/>
              <w:szCs w:val="24"/>
            </w:rPr>
          </w:pPr>
          <w:r w:rsidRPr="00E75A2A">
            <w:rPr>
              <w:rFonts w:cs="Arial"/>
              <w:b/>
              <w:szCs w:val="24"/>
            </w:rPr>
            <w:t xml:space="preserve">Art. </w:t>
          </w:r>
          <w:r w:rsidR="0093324E">
            <w:rPr>
              <w:rFonts w:cs="Arial"/>
              <w:b/>
              <w:szCs w:val="24"/>
            </w:rPr>
            <w:t>55</w:t>
          </w:r>
          <w:r w:rsidRPr="0021004D">
            <w:rPr>
              <w:rFonts w:cs="Arial"/>
              <w:b/>
              <w:szCs w:val="24"/>
            </w:rPr>
            <w:t xml:space="preserve">.- </w:t>
          </w:r>
          <w:r w:rsidRPr="0021004D">
            <w:rPr>
              <w:rFonts w:cs="Arial"/>
              <w:szCs w:val="24"/>
            </w:rPr>
            <w:t xml:space="preserve">La Sección de Recursos Humanos del Departamento de Administración y Finanzas, cada año diseñará, planificará y coordinará diferentes programas de formación y capacitación dirigidos </w:t>
          </w:r>
          <w:r>
            <w:rPr>
              <w:rFonts w:cs="Arial"/>
              <w:szCs w:val="24"/>
            </w:rPr>
            <w:t>a los servidores públicos</w:t>
          </w:r>
          <w:r w:rsidRPr="0021004D">
            <w:rPr>
              <w:rFonts w:cs="Arial"/>
              <w:szCs w:val="24"/>
            </w:rPr>
            <w:t xml:space="preserve"> de la IGSP, en igualdad de condiciones para participar a nivel nacional e internacional, sin discriminación de ningún tipo. Las capacitaciones deberán responder a las necesidades específicas de los puestos de trabajo, incluyendo temática relativa a legislación laboral y de preferencia </w:t>
          </w:r>
          <w:r>
            <w:rPr>
              <w:rFonts w:cs="Arial"/>
              <w:szCs w:val="24"/>
            </w:rPr>
            <w:t xml:space="preserve">se deberá realizar </w:t>
          </w:r>
          <w:r w:rsidRPr="0021004D">
            <w:rPr>
              <w:rFonts w:cs="Arial"/>
              <w:szCs w:val="24"/>
            </w:rPr>
            <w:t>dentro de la jornada de trabajo. Los funcionarios o empleados están obligados a recibir la capacitación, en los horarios establecidos, salvo que tuvieren causa justificable para no asistir.</w:t>
          </w:r>
        </w:p>
        <w:p w:rsidR="00755CC6" w:rsidRPr="00C35F1E" w:rsidRDefault="00755CC6" w:rsidP="00755CC6">
          <w:pPr>
            <w:pStyle w:val="Ttulo3"/>
          </w:pPr>
          <w:bookmarkStart w:id="124" w:name="_Toc469480903"/>
          <w:r w:rsidRPr="00C35F1E">
            <w:lastRenderedPageBreak/>
            <w:t>Plan Anual de Capacitación y Formación</w:t>
          </w:r>
          <w:bookmarkEnd w:id="124"/>
        </w:p>
        <w:p w:rsidR="00755CC6" w:rsidRPr="006B5018" w:rsidRDefault="00755CC6" w:rsidP="00755CC6">
          <w:pPr>
            <w:pStyle w:val="Style6"/>
            <w:widowControl/>
            <w:spacing w:after="200" w:line="276" w:lineRule="auto"/>
            <w:rPr>
              <w:rStyle w:val="FontStyle16"/>
              <w:sz w:val="24"/>
              <w:lang w:val="es-ES_tradnl" w:eastAsia="es-ES_tradnl"/>
            </w:rPr>
          </w:pPr>
          <w:r w:rsidRPr="006B5018">
            <w:rPr>
              <w:rStyle w:val="FontStyle16"/>
              <w:b/>
              <w:sz w:val="24"/>
              <w:lang w:val="es-ES_tradnl" w:eastAsia="es-ES_tradnl"/>
            </w:rPr>
            <w:t>Art. 56.-</w:t>
          </w:r>
          <w:r w:rsidRPr="006B5018">
            <w:rPr>
              <w:rStyle w:val="FontStyle16"/>
              <w:sz w:val="24"/>
              <w:lang w:val="es-ES_tradnl" w:eastAsia="es-ES_tradnl"/>
            </w:rPr>
            <w:t xml:space="preserve"> La Sección de Recursos Humanos del Departamento de Administración y Finanzas elaborará y ejecutará el Plan Anual de Capacitación y Formación, definido a través de la coordinación y revisión permanente de las necesidades de capacitación y formación del personal de la institución</w:t>
          </w:r>
          <w:r>
            <w:rPr>
              <w:rStyle w:val="FontStyle16"/>
              <w:sz w:val="24"/>
              <w:lang w:val="es-ES_tradnl" w:eastAsia="es-ES_tradnl"/>
            </w:rPr>
            <w:t xml:space="preserve"> y deberá ser </w:t>
          </w:r>
          <w:r w:rsidRPr="006B5018">
            <w:rPr>
              <w:rStyle w:val="FontStyle16"/>
              <w:sz w:val="24"/>
              <w:lang w:val="es-ES_tradnl" w:eastAsia="es-ES_tradnl"/>
            </w:rPr>
            <w:t>aprobado por el Inspector(a) General.</w:t>
          </w:r>
        </w:p>
        <w:p w:rsidR="00755CC6" w:rsidRPr="00C35F1E" w:rsidRDefault="00755CC6" w:rsidP="00755CC6">
          <w:pPr>
            <w:pStyle w:val="Ttulo3"/>
          </w:pPr>
          <w:bookmarkStart w:id="125" w:name="_Toc469480904"/>
          <w:r w:rsidRPr="00C35F1E">
            <w:t xml:space="preserve">Compromiso </w:t>
          </w:r>
          <w:r>
            <w:t>sobre</w:t>
          </w:r>
          <w:r w:rsidRPr="00C35F1E">
            <w:t xml:space="preserve"> Conocimientos</w:t>
          </w:r>
          <w:r>
            <w:t xml:space="preserve"> adquiridos por Capacitación</w:t>
          </w:r>
          <w:bookmarkEnd w:id="125"/>
        </w:p>
        <w:p w:rsidR="00755CC6" w:rsidRPr="006B5018" w:rsidRDefault="00755CC6" w:rsidP="00755CC6">
          <w:pPr>
            <w:pStyle w:val="Style6"/>
            <w:widowControl/>
            <w:spacing w:after="200" w:line="276" w:lineRule="auto"/>
            <w:rPr>
              <w:rStyle w:val="FontStyle16"/>
              <w:sz w:val="24"/>
              <w:lang w:val="es-ES_tradnl" w:eastAsia="es-ES_tradnl"/>
            </w:rPr>
          </w:pPr>
          <w:r w:rsidRPr="006B5018">
            <w:rPr>
              <w:rStyle w:val="FontStyle16"/>
              <w:b/>
              <w:sz w:val="24"/>
              <w:lang w:val="es-ES_tradnl" w:eastAsia="es-ES_tradnl"/>
            </w:rPr>
            <w:t>Art. 57.-</w:t>
          </w:r>
          <w:r w:rsidRPr="006B5018">
            <w:rPr>
              <w:rStyle w:val="FontStyle16"/>
              <w:sz w:val="24"/>
              <w:lang w:val="es-ES_tradnl" w:eastAsia="es-ES_tradnl"/>
            </w:rPr>
            <w:t xml:space="preserve"> Los servidores públicos deben recibir la capacitación y formación necesaria para el mejoramiento del desempeño laboral; asimismo, tendrán la obligación de compartir y replicar los conocimientos adquiridos, según lo determine la Sección de Recursos Humanos del Departamento de Administración y Finanzas.</w:t>
          </w:r>
        </w:p>
        <w:p w:rsidR="00755CC6" w:rsidRPr="00C35F1E" w:rsidRDefault="00755CC6" w:rsidP="00755CC6">
          <w:pPr>
            <w:pStyle w:val="Ttulo3"/>
          </w:pPr>
          <w:bookmarkStart w:id="126" w:name="_Toc469480905"/>
          <w:r w:rsidRPr="00C35F1E">
            <w:t>Convocatoria de Capacitación y Excepciones</w:t>
          </w:r>
          <w:bookmarkEnd w:id="126"/>
        </w:p>
        <w:p w:rsidR="00755CC6" w:rsidRPr="006B5018" w:rsidRDefault="00755CC6" w:rsidP="00755CC6">
          <w:pPr>
            <w:pStyle w:val="Style6"/>
            <w:widowControl/>
            <w:spacing w:after="200" w:line="276" w:lineRule="auto"/>
            <w:rPr>
              <w:rStyle w:val="FontStyle16"/>
              <w:sz w:val="24"/>
              <w:lang w:val="es-ES_tradnl" w:eastAsia="es-ES_tradnl"/>
            </w:rPr>
          </w:pPr>
          <w:r w:rsidRPr="006B5018">
            <w:rPr>
              <w:rStyle w:val="FontStyle16"/>
              <w:b/>
              <w:sz w:val="24"/>
              <w:lang w:val="es-ES_tradnl" w:eastAsia="es-ES_tradnl"/>
            </w:rPr>
            <w:t>Art. 58.-</w:t>
          </w:r>
          <w:r w:rsidRPr="006B5018">
            <w:rPr>
              <w:rStyle w:val="FontStyle16"/>
              <w:sz w:val="24"/>
              <w:lang w:val="es-ES_tradnl" w:eastAsia="es-ES_tradnl"/>
            </w:rPr>
            <w:t xml:space="preserve"> En los procesos de formación del personal, las jefaturas estarán obligadas a respetar la selección y convocatoria de los servidores públicos de la IGSP realizada por la Sección de Recursos Humanos del Departamento de Administración y Finanzas. Exceptuando las designaciones hechas por el Titular</w:t>
          </w:r>
          <w:r>
            <w:rPr>
              <w:rStyle w:val="FontStyle16"/>
              <w:sz w:val="24"/>
              <w:lang w:val="es-ES_tradnl" w:eastAsia="es-ES_tradnl"/>
            </w:rPr>
            <w:t>,</w:t>
          </w:r>
          <w:r w:rsidRPr="006B5018">
            <w:rPr>
              <w:rStyle w:val="FontStyle16"/>
              <w:sz w:val="24"/>
              <w:lang w:val="es-ES_tradnl" w:eastAsia="es-ES_tradnl"/>
            </w:rPr>
            <w:t xml:space="preserve"> los que gozarán de confianza personal y política, en los términos señalados en este Reglamento.</w:t>
          </w:r>
        </w:p>
        <w:p w:rsidR="00755CC6" w:rsidRPr="00C35F1E" w:rsidRDefault="00755CC6" w:rsidP="00755CC6">
          <w:pPr>
            <w:pStyle w:val="Ttulo3"/>
          </w:pPr>
          <w:bookmarkStart w:id="127" w:name="_Toc469480906"/>
          <w:r w:rsidRPr="00C35F1E">
            <w:t>Convocatoria Externa de Capacitación</w:t>
          </w:r>
          <w:bookmarkEnd w:id="127"/>
        </w:p>
        <w:p w:rsidR="00755CC6" w:rsidRPr="006B5018" w:rsidRDefault="00755CC6" w:rsidP="00755CC6">
          <w:pPr>
            <w:pStyle w:val="Style6"/>
            <w:widowControl/>
            <w:spacing w:after="200" w:line="276" w:lineRule="auto"/>
            <w:rPr>
              <w:rStyle w:val="FontStyle16"/>
              <w:sz w:val="24"/>
              <w:lang w:val="es-ES_tradnl" w:eastAsia="es-ES_tradnl"/>
            </w:rPr>
          </w:pPr>
          <w:r w:rsidRPr="006B5018">
            <w:rPr>
              <w:rStyle w:val="FontStyle16"/>
              <w:b/>
              <w:sz w:val="24"/>
              <w:lang w:val="es-ES_tradnl" w:eastAsia="es-ES_tradnl"/>
            </w:rPr>
            <w:t>Art. 59.-</w:t>
          </w:r>
          <w:r w:rsidRPr="006B5018">
            <w:rPr>
              <w:rStyle w:val="FontStyle16"/>
              <w:sz w:val="24"/>
              <w:lang w:val="es-ES_tradnl" w:eastAsia="es-ES_tradnl"/>
            </w:rPr>
            <w:t xml:space="preserve"> Las jefaturas de las Unidades Organizativas deberán informar y coordinar con la Sección de Recursos Humanos del Departamento de Administración y Finanzas, las invitaciones externas de capacitación o formación del personal debidamente autorizadas por la jefatura correspondiente.</w:t>
          </w:r>
        </w:p>
        <w:p w:rsidR="00755CC6" w:rsidRPr="006B5018" w:rsidRDefault="00755CC6" w:rsidP="00755CC6">
          <w:pPr>
            <w:pStyle w:val="Ttulo3"/>
          </w:pPr>
          <w:bookmarkStart w:id="128" w:name="_Toc457552928"/>
          <w:bookmarkStart w:id="129" w:name="_Toc469480907"/>
          <w:r w:rsidRPr="006B5018">
            <w:t>Registro</w:t>
          </w:r>
          <w:bookmarkEnd w:id="128"/>
          <w:r>
            <w:t xml:space="preserve"> de Convocatorias para Capacitación</w:t>
          </w:r>
          <w:bookmarkEnd w:id="129"/>
        </w:p>
        <w:p w:rsidR="00755CC6" w:rsidRPr="006B5018" w:rsidRDefault="00755CC6" w:rsidP="00755CC6">
          <w:pPr>
            <w:pStyle w:val="Style6"/>
            <w:widowControl/>
            <w:spacing w:after="200" w:line="276" w:lineRule="auto"/>
            <w:rPr>
              <w:rStyle w:val="FontStyle16"/>
              <w:sz w:val="24"/>
              <w:lang w:val="es-ES_tradnl" w:eastAsia="es-ES_tradnl"/>
            </w:rPr>
          </w:pPr>
          <w:r w:rsidRPr="006B5018">
            <w:rPr>
              <w:rStyle w:val="FontStyle16"/>
              <w:b/>
              <w:sz w:val="24"/>
              <w:lang w:val="es-ES_tradnl" w:eastAsia="es-ES_tradnl"/>
            </w:rPr>
            <w:t>Art. 60.-</w:t>
          </w:r>
          <w:r w:rsidRPr="006B5018">
            <w:rPr>
              <w:rStyle w:val="FontStyle16"/>
              <w:sz w:val="24"/>
              <w:lang w:val="es-ES_tradnl" w:eastAsia="es-ES_tradnl"/>
            </w:rPr>
            <w:t xml:space="preserve"> La Sección de Recursos Humanos del Departamento de Administración y Finanzas llevará los respectivos registros de las convocatorias asignadas o designadas en los procesos de capacitación y formación de cada servidor público, en un sistema creado para tal fin en aras de actualizar el expediente del personal.</w:t>
          </w:r>
        </w:p>
        <w:p w:rsidR="00755CC6" w:rsidRPr="0021004D" w:rsidRDefault="00755CC6" w:rsidP="00755CC6">
          <w:pPr>
            <w:pStyle w:val="Ttulo3"/>
          </w:pPr>
          <w:bookmarkStart w:id="130" w:name="_Toc457552977"/>
          <w:bookmarkStart w:id="131" w:name="_Toc469480908"/>
          <w:bookmarkEnd w:id="122"/>
          <w:r w:rsidRPr="0021004D">
            <w:t>Becas de Estudio o Especialización</w:t>
          </w:r>
          <w:bookmarkEnd w:id="130"/>
          <w:bookmarkEnd w:id="131"/>
        </w:p>
        <w:p w:rsidR="00755CC6" w:rsidRPr="0021004D" w:rsidRDefault="00755CC6" w:rsidP="00755CC6">
          <w:pPr>
            <w:jc w:val="both"/>
            <w:rPr>
              <w:rFonts w:cs="Arial"/>
              <w:szCs w:val="24"/>
            </w:rPr>
          </w:pPr>
          <w:r w:rsidRPr="0021004D">
            <w:rPr>
              <w:rFonts w:cs="Arial"/>
              <w:b/>
              <w:szCs w:val="24"/>
            </w:rPr>
            <w:t xml:space="preserve">Art. </w:t>
          </w:r>
          <w:r w:rsidR="0093324E">
            <w:rPr>
              <w:rFonts w:cs="Arial"/>
              <w:b/>
              <w:szCs w:val="24"/>
            </w:rPr>
            <w:t>61</w:t>
          </w:r>
          <w:r w:rsidRPr="0021004D">
            <w:rPr>
              <w:rFonts w:cs="Arial"/>
              <w:b/>
              <w:szCs w:val="24"/>
            </w:rPr>
            <w:t xml:space="preserve">.- </w:t>
          </w:r>
          <w:r w:rsidRPr="0021004D">
            <w:rPr>
              <w:rFonts w:cs="Arial"/>
              <w:szCs w:val="24"/>
            </w:rPr>
            <w:t>La Sección de Recursos Humanos</w:t>
          </w:r>
          <w:r>
            <w:rPr>
              <w:rFonts w:cs="Arial"/>
              <w:szCs w:val="24"/>
            </w:rPr>
            <w:t xml:space="preserve"> del Departamento de Administración y Finanzas,</w:t>
          </w:r>
          <w:r w:rsidRPr="0021004D">
            <w:rPr>
              <w:rFonts w:cs="Arial"/>
              <w:szCs w:val="24"/>
            </w:rPr>
            <w:t xml:space="preserve"> tendrá a su cargo la divulgación oportuna de las becas provenientes de diferentes Organismos Cooperantes, cuando éstas sean aplicables al personal de la IGSP. Para ser acreedor</w:t>
          </w:r>
          <w:r>
            <w:rPr>
              <w:rFonts w:cs="Arial"/>
              <w:szCs w:val="24"/>
            </w:rPr>
            <w:t xml:space="preserve"> a</w:t>
          </w:r>
          <w:r w:rsidRPr="0021004D">
            <w:rPr>
              <w:rFonts w:cs="Arial"/>
              <w:szCs w:val="24"/>
            </w:rPr>
            <w:t xml:space="preserve"> una beca de estudios o especialización deberán cumplirse además de los requisitos propios de la institución oferente, los que se detallan a continuación: 1) Haber cumplido al momento de postularse para la beca, un mínimo de un año de servicio como </w:t>
          </w:r>
          <w:r>
            <w:rPr>
              <w:rFonts w:cs="Arial"/>
              <w:szCs w:val="24"/>
            </w:rPr>
            <w:t>servidor público</w:t>
          </w:r>
          <w:r w:rsidRPr="0021004D">
            <w:rPr>
              <w:rFonts w:cs="Arial"/>
              <w:szCs w:val="24"/>
            </w:rPr>
            <w:t xml:space="preserve">, contratado en una plaza por Ley de Salarios u otra forma de contratación. Los estudios, cursos o pasantías a los cuales presenten, candidaturas, deberán estar relacionados con las funciones del cargo desempeñado. 2) Debe contar con el visto bueno del </w:t>
          </w:r>
          <w:r>
            <w:rPr>
              <w:rFonts w:cs="Arial"/>
              <w:szCs w:val="24"/>
            </w:rPr>
            <w:t>J</w:t>
          </w:r>
          <w:r w:rsidRPr="0021004D">
            <w:rPr>
              <w:rFonts w:cs="Arial"/>
              <w:szCs w:val="24"/>
            </w:rPr>
            <w:t xml:space="preserve">efe </w:t>
          </w:r>
          <w:r>
            <w:rPr>
              <w:rFonts w:cs="Arial"/>
              <w:szCs w:val="24"/>
            </w:rPr>
            <w:t>I</w:t>
          </w:r>
          <w:r w:rsidRPr="0021004D">
            <w:rPr>
              <w:rFonts w:cs="Arial"/>
              <w:szCs w:val="24"/>
            </w:rPr>
            <w:t xml:space="preserve">nmediato Superior correspondiente, quien remitirá a la Sección de Recursos Humanos para su respectivo Acuerdo. 3) El </w:t>
          </w:r>
          <w:r w:rsidRPr="0021004D">
            <w:rPr>
              <w:rFonts w:cs="Arial"/>
              <w:szCs w:val="24"/>
            </w:rPr>
            <w:lastRenderedPageBreak/>
            <w:t>postulante deberá firmar carta compromiso que proporcionará la Sección de Recursos Humanos aludida, mediante la cual se obligue a compartir los conocimientos o habilidades adquiridas</w:t>
          </w:r>
          <w:r>
            <w:rPr>
              <w:rFonts w:cs="Arial"/>
              <w:szCs w:val="24"/>
            </w:rPr>
            <w:t>,</w:t>
          </w:r>
          <w:r w:rsidRPr="0021004D">
            <w:rPr>
              <w:rFonts w:cs="Arial"/>
              <w:szCs w:val="24"/>
            </w:rPr>
            <w:t xml:space="preserve"> </w:t>
          </w:r>
          <w:r>
            <w:rPr>
              <w:rFonts w:cs="Arial"/>
              <w:szCs w:val="24"/>
            </w:rPr>
            <w:t>en</w:t>
          </w:r>
          <w:r w:rsidRPr="0021004D">
            <w:rPr>
              <w:rFonts w:cs="Arial"/>
              <w:szCs w:val="24"/>
            </w:rPr>
            <w:t xml:space="preserve"> beneficio de la IGSP</w:t>
          </w:r>
          <w:r>
            <w:rPr>
              <w:rFonts w:cs="Arial"/>
              <w:szCs w:val="24"/>
            </w:rPr>
            <w:t>, una vez finalizada la misma</w:t>
          </w:r>
          <w:r w:rsidRPr="0021004D">
            <w:rPr>
              <w:rFonts w:cs="Arial"/>
              <w:szCs w:val="24"/>
            </w:rPr>
            <w:t>.</w:t>
          </w:r>
        </w:p>
        <w:p w:rsidR="00755CC6" w:rsidRPr="0021004D" w:rsidRDefault="00755CC6" w:rsidP="00755CC6">
          <w:pPr>
            <w:jc w:val="both"/>
            <w:rPr>
              <w:rFonts w:cs="Arial"/>
              <w:szCs w:val="24"/>
            </w:rPr>
          </w:pPr>
          <w:bookmarkStart w:id="132" w:name="_Toc457552978"/>
          <w:bookmarkStart w:id="133" w:name="_Toc469480909"/>
          <w:r w:rsidRPr="002C296F">
            <w:rPr>
              <w:rStyle w:val="Ttulo3Car"/>
            </w:rPr>
            <w:t>Obligación de Becarios</w:t>
          </w:r>
          <w:bookmarkEnd w:id="132"/>
          <w:bookmarkEnd w:id="133"/>
        </w:p>
        <w:p w:rsidR="00755CC6" w:rsidRPr="0021004D" w:rsidRDefault="00755CC6" w:rsidP="00755CC6">
          <w:pPr>
            <w:jc w:val="both"/>
            <w:rPr>
              <w:rFonts w:cs="Arial"/>
              <w:szCs w:val="24"/>
            </w:rPr>
          </w:pPr>
          <w:r w:rsidRPr="0021004D">
            <w:rPr>
              <w:rFonts w:cs="Arial"/>
              <w:b/>
              <w:szCs w:val="24"/>
            </w:rPr>
            <w:t xml:space="preserve">Art. </w:t>
          </w:r>
          <w:r w:rsidR="0093324E">
            <w:rPr>
              <w:rFonts w:cs="Arial"/>
              <w:b/>
              <w:szCs w:val="24"/>
            </w:rPr>
            <w:t>62</w:t>
          </w:r>
          <w:r w:rsidRPr="0021004D">
            <w:rPr>
              <w:rFonts w:cs="Arial"/>
              <w:b/>
              <w:szCs w:val="24"/>
            </w:rPr>
            <w:t xml:space="preserve">.- </w:t>
          </w:r>
          <w:r w:rsidRPr="0021004D">
            <w:rPr>
              <w:rFonts w:cs="Arial"/>
              <w:szCs w:val="24"/>
            </w:rPr>
            <w:t xml:space="preserve">Todo </w:t>
          </w:r>
          <w:r>
            <w:rPr>
              <w:rFonts w:cs="Arial"/>
              <w:szCs w:val="24"/>
            </w:rPr>
            <w:t>servidor público</w:t>
          </w:r>
          <w:r w:rsidRPr="0021004D">
            <w:rPr>
              <w:rFonts w:cs="Arial"/>
              <w:szCs w:val="24"/>
            </w:rPr>
            <w:t xml:space="preserve"> de la IGSP, que haya gozado de una beca en el exterior por gestiones y apoyo del Estado salvadoreño, está en la obligación de regresar al país a la terminación de sus estudios y prestar servicios remunerados, en aquellas actividades de su conocimiento o especialización, por el doble del período de la duración de la beca, en todo caso la obligación de prestar dichos servicios no podrá ser inferior a un año, caso contrario se procederá de conformidad a las Disposiciones Generales de Presupuestos.</w:t>
          </w:r>
        </w:p>
        <w:p w:rsidR="0004380F" w:rsidRPr="00E670C2" w:rsidRDefault="0004380F" w:rsidP="006B5018">
          <w:pPr>
            <w:pStyle w:val="Ttulo1"/>
            <w:jc w:val="center"/>
          </w:pPr>
          <w:bookmarkStart w:id="134" w:name="_Toc457552929"/>
          <w:bookmarkStart w:id="135" w:name="_Toc469480910"/>
          <w:bookmarkEnd w:id="123"/>
          <w:r w:rsidRPr="00E670C2">
            <w:t>CAPÍTULO VIII</w:t>
          </w:r>
          <w:bookmarkEnd w:id="134"/>
          <w:bookmarkEnd w:id="135"/>
        </w:p>
        <w:p w:rsidR="0004380F" w:rsidRPr="00E670C2" w:rsidRDefault="0004380F" w:rsidP="006B5018">
          <w:pPr>
            <w:pStyle w:val="Ttulo2"/>
            <w:jc w:val="center"/>
          </w:pPr>
          <w:bookmarkStart w:id="136" w:name="_Toc457552930"/>
          <w:bookmarkStart w:id="137" w:name="_Toc469480911"/>
          <w:r w:rsidRPr="00E670C2">
            <w:t>SALARIOS</w:t>
          </w:r>
          <w:bookmarkEnd w:id="136"/>
          <w:bookmarkEnd w:id="137"/>
        </w:p>
        <w:p w:rsidR="0004380F" w:rsidRPr="00E670C2" w:rsidRDefault="0004380F" w:rsidP="00907BD8">
          <w:pPr>
            <w:pStyle w:val="Ttulo3"/>
          </w:pPr>
          <w:bookmarkStart w:id="138" w:name="_Toc457552931"/>
          <w:bookmarkStart w:id="139" w:name="_Toc469480912"/>
          <w:r w:rsidRPr="00E670C2">
            <w:t>Salarios</w:t>
          </w:r>
          <w:bookmarkEnd w:id="138"/>
          <w:bookmarkEnd w:id="139"/>
        </w:p>
        <w:p w:rsidR="0004380F" w:rsidRPr="006B5018" w:rsidRDefault="0004380F" w:rsidP="0004380F">
          <w:pPr>
            <w:pStyle w:val="Style6"/>
            <w:widowControl/>
            <w:spacing w:after="200" w:line="276" w:lineRule="auto"/>
            <w:rPr>
              <w:rStyle w:val="FontStyle16"/>
              <w:sz w:val="24"/>
              <w:szCs w:val="24"/>
              <w:lang w:val="es-ES_tradnl" w:eastAsia="es-ES_tradnl"/>
            </w:rPr>
          </w:pPr>
          <w:r w:rsidRPr="006B5018">
            <w:rPr>
              <w:rFonts w:cs="Arial"/>
              <w:b/>
            </w:rPr>
            <w:t>Art. 6</w:t>
          </w:r>
          <w:r w:rsidR="0093324E">
            <w:rPr>
              <w:rFonts w:cs="Arial"/>
              <w:b/>
            </w:rPr>
            <w:t>3</w:t>
          </w:r>
          <w:r w:rsidRPr="006B5018">
            <w:rPr>
              <w:rFonts w:cs="Arial"/>
              <w:b/>
            </w:rPr>
            <w:t>.-</w:t>
          </w:r>
          <w:r w:rsidRPr="006B5018">
            <w:rPr>
              <w:rStyle w:val="FontStyle16"/>
              <w:b/>
              <w:sz w:val="24"/>
              <w:szCs w:val="24"/>
              <w:lang w:val="es-ES_tradnl" w:eastAsia="es-ES_tradnl"/>
            </w:rPr>
            <w:t xml:space="preserve"> </w:t>
          </w:r>
          <w:r w:rsidRPr="006B5018">
            <w:rPr>
              <w:rStyle w:val="FontStyle16"/>
              <w:sz w:val="24"/>
              <w:szCs w:val="24"/>
              <w:lang w:val="es-ES_tradnl" w:eastAsia="es-ES_tradnl"/>
            </w:rPr>
            <w:t>El servidor público de la IGSP devengará el salario asignado a su cargo y durante el tiempo de servicio prestado, desde el día en que toma posesión y continuará devengándolo hasta que deje de ocuparlo. La IGSP pagará en concepto de salario mensual, la cantidad indicada en el respectivo acuerdo de nombramiento o contrato, a través de</w:t>
          </w:r>
          <w:r w:rsidR="003F6C8E">
            <w:rPr>
              <w:rStyle w:val="FontStyle16"/>
              <w:sz w:val="24"/>
              <w:szCs w:val="24"/>
              <w:lang w:val="es-ES_tradnl" w:eastAsia="es-ES_tradnl"/>
            </w:rPr>
            <w:t xml:space="preserve"> </w:t>
          </w:r>
          <w:r w:rsidRPr="006B5018">
            <w:rPr>
              <w:rStyle w:val="FontStyle16"/>
              <w:sz w:val="24"/>
              <w:szCs w:val="24"/>
              <w:lang w:val="es-ES_tradnl" w:eastAsia="es-ES_tradnl"/>
            </w:rPr>
            <w:t>l</w:t>
          </w:r>
          <w:r w:rsidR="003F6C8E">
            <w:rPr>
              <w:rStyle w:val="FontStyle16"/>
              <w:sz w:val="24"/>
              <w:szCs w:val="24"/>
              <w:lang w:val="es-ES_tradnl" w:eastAsia="es-ES_tradnl"/>
            </w:rPr>
            <w:t>a</w:t>
          </w:r>
          <w:r w:rsidRPr="006B5018">
            <w:rPr>
              <w:rStyle w:val="FontStyle16"/>
              <w:sz w:val="24"/>
              <w:szCs w:val="24"/>
              <w:lang w:val="es-ES_tradnl" w:eastAsia="es-ES_tradnl"/>
            </w:rPr>
            <w:t xml:space="preserve"> </w:t>
          </w:r>
          <w:r w:rsidR="003F6C8E">
            <w:rPr>
              <w:rStyle w:val="FontStyle16"/>
              <w:sz w:val="24"/>
              <w:szCs w:val="24"/>
              <w:lang w:val="es-ES_tradnl" w:eastAsia="es-ES_tradnl"/>
            </w:rPr>
            <w:t>pagaduría correspondiente</w:t>
          </w:r>
          <w:r w:rsidRPr="006B5018">
            <w:rPr>
              <w:rStyle w:val="FontStyle16"/>
              <w:sz w:val="24"/>
              <w:szCs w:val="24"/>
              <w:lang w:val="es-ES_tradnl" w:eastAsia="es-ES_tradnl"/>
            </w:rPr>
            <w:t>. Ello se hará mediante depósito en cuenta bancaria, con cargo a la unidad presupuestaria y línea de trabajo que tienen su financiamiento.</w:t>
          </w:r>
        </w:p>
        <w:p w:rsidR="0004380F" w:rsidRDefault="0004380F" w:rsidP="0004380F">
          <w:pPr>
            <w:jc w:val="both"/>
            <w:rPr>
              <w:rFonts w:cs="Arial"/>
              <w:szCs w:val="24"/>
            </w:rPr>
          </w:pPr>
          <w:r w:rsidRPr="0021004D">
            <w:rPr>
              <w:rFonts w:cs="Arial"/>
              <w:szCs w:val="24"/>
            </w:rPr>
            <w:t>La compensación adicional en efectivo</w:t>
          </w:r>
          <w:r>
            <w:rPr>
              <w:rFonts w:cs="Arial"/>
              <w:szCs w:val="24"/>
            </w:rPr>
            <w:t xml:space="preserve"> que es el aguinaldo</w:t>
          </w:r>
          <w:r w:rsidRPr="0021004D">
            <w:rPr>
              <w:rFonts w:cs="Arial"/>
              <w:szCs w:val="24"/>
            </w:rPr>
            <w:t xml:space="preserve">, que recibe el personal durante el mes de </w:t>
          </w:r>
          <w:r>
            <w:rPr>
              <w:rFonts w:cs="Arial"/>
              <w:szCs w:val="24"/>
            </w:rPr>
            <w:t>Diciembre</w:t>
          </w:r>
          <w:r w:rsidRPr="0021004D">
            <w:rPr>
              <w:rFonts w:cs="Arial"/>
              <w:szCs w:val="24"/>
            </w:rPr>
            <w:t xml:space="preserve"> se pagará de la misma forma</w:t>
          </w:r>
          <w:r>
            <w:rPr>
              <w:rFonts w:cs="Arial"/>
              <w:szCs w:val="24"/>
            </w:rPr>
            <w:t xml:space="preserve"> indicada en el inciso anterior,</w:t>
          </w:r>
          <w:r w:rsidRPr="0021004D">
            <w:rPr>
              <w:rFonts w:cs="Arial"/>
              <w:szCs w:val="24"/>
            </w:rPr>
            <w:t xml:space="preserve"> </w:t>
          </w:r>
          <w:r>
            <w:rPr>
              <w:rFonts w:cs="Arial"/>
              <w:szCs w:val="24"/>
            </w:rPr>
            <w:t xml:space="preserve">y el mismo será calculado de conformidad con las disposiciones legales vigentes. </w:t>
          </w:r>
        </w:p>
        <w:p w:rsidR="0004380F" w:rsidRPr="0021004D" w:rsidRDefault="0004380F" w:rsidP="0004380F">
          <w:pPr>
            <w:jc w:val="both"/>
            <w:rPr>
              <w:rFonts w:cs="Arial"/>
              <w:szCs w:val="24"/>
            </w:rPr>
          </w:pPr>
          <w:r>
            <w:rPr>
              <w:rFonts w:cs="Arial"/>
              <w:szCs w:val="24"/>
            </w:rPr>
            <w:t>Respecto al salario, se deberá considerar lo que a continuación se detalla:</w:t>
          </w:r>
        </w:p>
        <w:p w:rsidR="0004380F" w:rsidRPr="0021004D" w:rsidRDefault="0004380F" w:rsidP="0004380F">
          <w:pPr>
            <w:pStyle w:val="Prrafodelista"/>
            <w:numPr>
              <w:ilvl w:val="0"/>
              <w:numId w:val="23"/>
            </w:numPr>
            <w:ind w:left="709" w:hanging="425"/>
            <w:contextualSpacing w:val="0"/>
            <w:jc w:val="both"/>
            <w:rPr>
              <w:rFonts w:cs="Arial"/>
              <w:szCs w:val="24"/>
            </w:rPr>
          </w:pPr>
          <w:r w:rsidRPr="0021004D">
            <w:rPr>
              <w:rFonts w:cs="Arial"/>
              <w:szCs w:val="24"/>
            </w:rPr>
            <w:t xml:space="preserve">Que el salario de los </w:t>
          </w:r>
          <w:r w:rsidR="003F6C8E">
            <w:rPr>
              <w:rFonts w:cs="Arial"/>
              <w:szCs w:val="24"/>
            </w:rPr>
            <w:t>servidores públicos</w:t>
          </w:r>
          <w:r w:rsidRPr="0021004D">
            <w:rPr>
              <w:rFonts w:cs="Arial"/>
              <w:szCs w:val="24"/>
            </w:rPr>
            <w:t xml:space="preserve"> deberá pagarse en forma íntegra, no </w:t>
          </w:r>
          <w:r w:rsidR="003F6C8E">
            <w:rPr>
              <w:rFonts w:cs="Arial"/>
              <w:szCs w:val="24"/>
            </w:rPr>
            <w:t>podrá</w:t>
          </w:r>
          <w:r w:rsidRPr="0021004D">
            <w:rPr>
              <w:rFonts w:cs="Arial"/>
              <w:szCs w:val="24"/>
            </w:rPr>
            <w:t xml:space="preserve"> ser compensado; pero </w:t>
          </w:r>
          <w:r w:rsidR="003F6C8E">
            <w:rPr>
              <w:rFonts w:cs="Arial"/>
              <w:szCs w:val="24"/>
            </w:rPr>
            <w:t>se retendrá</w:t>
          </w:r>
          <w:r w:rsidRPr="0021004D">
            <w:rPr>
              <w:rFonts w:cs="Arial"/>
              <w:szCs w:val="24"/>
            </w:rPr>
            <w:t xml:space="preserve"> de él hasta los límites legales, cantidades para cubrir pensiones alimenticias, cotizaciones al Seguro Social, impuestos, cotizaciones al INPEP, AFP, IPSFA y cualquier otro concepto que expresamente permitan las leyes; también se podrá hacer descuentos que por escrito haya autorizado el </w:t>
          </w:r>
          <w:r w:rsidR="003F6C8E">
            <w:rPr>
              <w:rFonts w:cs="Arial"/>
              <w:szCs w:val="24"/>
            </w:rPr>
            <w:t>servidor público</w:t>
          </w:r>
          <w:r w:rsidRPr="0021004D">
            <w:rPr>
              <w:rFonts w:cs="Arial"/>
              <w:szCs w:val="24"/>
            </w:rPr>
            <w:t xml:space="preserve">, de conformidad al Instructivo </w:t>
          </w:r>
          <w:r w:rsidR="008450A4">
            <w:rPr>
              <w:rFonts w:cs="Arial"/>
              <w:szCs w:val="24"/>
            </w:rPr>
            <w:t>que para tal fin emita el Inspector General</w:t>
          </w:r>
          <w:r w:rsidRPr="0021004D">
            <w:rPr>
              <w:rFonts w:cs="Arial"/>
              <w:szCs w:val="24"/>
            </w:rPr>
            <w:t>.</w:t>
          </w:r>
        </w:p>
        <w:p w:rsidR="0004380F" w:rsidRPr="0021004D" w:rsidRDefault="0004380F" w:rsidP="0004380F">
          <w:pPr>
            <w:pStyle w:val="Prrafodelista"/>
            <w:numPr>
              <w:ilvl w:val="0"/>
              <w:numId w:val="23"/>
            </w:numPr>
            <w:ind w:left="709" w:hanging="425"/>
            <w:contextualSpacing w:val="0"/>
            <w:jc w:val="both"/>
            <w:rPr>
              <w:rFonts w:cs="Arial"/>
              <w:szCs w:val="24"/>
            </w:rPr>
          </w:pPr>
          <w:r w:rsidRPr="0021004D">
            <w:rPr>
              <w:rFonts w:cs="Arial"/>
              <w:szCs w:val="24"/>
            </w:rPr>
            <w:t xml:space="preserve">El salario deberá pagarse al propio </w:t>
          </w:r>
          <w:r w:rsidR="003F6C8E">
            <w:rPr>
              <w:rFonts w:cs="Arial"/>
              <w:szCs w:val="24"/>
            </w:rPr>
            <w:t>servidor público</w:t>
          </w:r>
          <w:r w:rsidRPr="0021004D">
            <w:rPr>
              <w:rFonts w:cs="Arial"/>
              <w:szCs w:val="24"/>
            </w:rPr>
            <w:t>, de conformidad a lo establecido; salvo que</w:t>
          </w:r>
          <w:r w:rsidR="003F6C8E" w:rsidRPr="0021004D">
            <w:rPr>
              <w:rFonts w:cs="Arial"/>
              <w:szCs w:val="24"/>
            </w:rPr>
            <w:t xml:space="preserve"> éste</w:t>
          </w:r>
          <w:r w:rsidRPr="0021004D">
            <w:rPr>
              <w:rFonts w:cs="Arial"/>
              <w:szCs w:val="24"/>
            </w:rPr>
            <w:t xml:space="preserve"> no pudiese firmar la correspondiente planilla, </w:t>
          </w:r>
          <w:r w:rsidR="003F6C8E">
            <w:rPr>
              <w:rFonts w:cs="Arial"/>
              <w:szCs w:val="24"/>
            </w:rPr>
            <w:t xml:space="preserve">caso en el cual </w:t>
          </w:r>
          <w:r w:rsidRPr="0021004D">
            <w:rPr>
              <w:rFonts w:cs="Arial"/>
              <w:szCs w:val="24"/>
            </w:rPr>
            <w:t>deberá autorizar debidamente a persona de su confianza para que lo haga en su nombre. En caso de haber una modificación en la modalidad de pago en virtud del avance tecnológico deberá siempre quedar constancia indubitable de haberse verificado el pago del salario, así como de su debida recepción.</w:t>
          </w:r>
        </w:p>
        <w:p w:rsidR="0004380F" w:rsidRDefault="0004380F" w:rsidP="0004380F">
          <w:pPr>
            <w:pStyle w:val="Prrafodelista"/>
            <w:numPr>
              <w:ilvl w:val="0"/>
              <w:numId w:val="23"/>
            </w:numPr>
            <w:ind w:left="709" w:hanging="425"/>
            <w:contextualSpacing w:val="0"/>
            <w:jc w:val="both"/>
            <w:rPr>
              <w:rFonts w:cs="Arial"/>
              <w:szCs w:val="24"/>
            </w:rPr>
          </w:pPr>
          <w:r w:rsidRPr="0021004D">
            <w:rPr>
              <w:rFonts w:cs="Arial"/>
              <w:szCs w:val="24"/>
            </w:rPr>
            <w:lastRenderedPageBreak/>
            <w:t xml:space="preserve">En caso de muerte del </w:t>
          </w:r>
          <w:r w:rsidR="003F6C8E">
            <w:rPr>
              <w:rFonts w:cs="Arial"/>
              <w:szCs w:val="24"/>
            </w:rPr>
            <w:t>servidor público</w:t>
          </w:r>
          <w:r w:rsidRPr="0021004D">
            <w:rPr>
              <w:rFonts w:cs="Arial"/>
              <w:szCs w:val="24"/>
            </w:rPr>
            <w:t>, el salario y cualquier otra prestación laboral a su favor, se pagará a los beneficiarios por él designados y registrados en su expediente personal</w:t>
          </w:r>
          <w:r w:rsidR="003F6C8E">
            <w:rPr>
              <w:rFonts w:cs="Arial"/>
              <w:szCs w:val="24"/>
            </w:rPr>
            <w:t xml:space="preserve"> que tengan vigencia a la fecha de</w:t>
          </w:r>
          <w:r w:rsidR="006A2A2E">
            <w:rPr>
              <w:rFonts w:cs="Arial"/>
              <w:szCs w:val="24"/>
            </w:rPr>
            <w:t xml:space="preserve"> su</w:t>
          </w:r>
          <w:r w:rsidR="003F6C8E">
            <w:rPr>
              <w:rFonts w:cs="Arial"/>
              <w:szCs w:val="24"/>
            </w:rPr>
            <w:t xml:space="preserve"> deceso</w:t>
          </w:r>
          <w:r w:rsidRPr="0021004D">
            <w:rPr>
              <w:rFonts w:cs="Arial"/>
              <w:szCs w:val="24"/>
            </w:rPr>
            <w:t>, previa identificación y comprobación de concurrencia de la causa descrita; en caso de no haber designación, será pagado a los herederos declarados.</w:t>
          </w:r>
        </w:p>
        <w:p w:rsidR="00006560" w:rsidRPr="00006560" w:rsidRDefault="00006560" w:rsidP="00006560">
          <w:pPr>
            <w:pStyle w:val="Ttulo3"/>
          </w:pPr>
          <w:bookmarkStart w:id="140" w:name="_Toc469480913"/>
          <w:r>
            <w:t>Descuentos</w:t>
          </w:r>
          <w:bookmarkEnd w:id="140"/>
        </w:p>
        <w:p w:rsidR="0004380F" w:rsidRPr="006B5018" w:rsidRDefault="0004380F" w:rsidP="0004380F">
          <w:pPr>
            <w:pStyle w:val="Style6"/>
            <w:widowControl/>
            <w:spacing w:after="200" w:line="276" w:lineRule="auto"/>
            <w:rPr>
              <w:rStyle w:val="FontStyle16"/>
              <w:sz w:val="24"/>
              <w:lang w:val="es-ES_tradnl" w:eastAsia="es-ES_tradnl"/>
            </w:rPr>
          </w:pPr>
          <w:r w:rsidRPr="006B5018">
            <w:rPr>
              <w:rStyle w:val="FontStyle16"/>
              <w:b/>
              <w:sz w:val="24"/>
              <w:lang w:val="es-ES_tradnl" w:eastAsia="es-ES_tradnl"/>
            </w:rPr>
            <w:t>A</w:t>
          </w:r>
          <w:r w:rsidR="003905B9">
            <w:rPr>
              <w:rStyle w:val="FontStyle16"/>
              <w:b/>
              <w:sz w:val="24"/>
              <w:lang w:val="es-ES_tradnl" w:eastAsia="es-ES_tradnl"/>
            </w:rPr>
            <w:t>rt. 64</w:t>
          </w:r>
          <w:r w:rsidRPr="006B5018">
            <w:rPr>
              <w:rStyle w:val="FontStyle16"/>
              <w:b/>
              <w:sz w:val="24"/>
              <w:lang w:val="es-ES_tradnl" w:eastAsia="es-ES_tradnl"/>
            </w:rPr>
            <w:t>.-</w:t>
          </w:r>
          <w:r w:rsidRPr="006B5018">
            <w:rPr>
              <w:rStyle w:val="FontStyle16"/>
              <w:sz w:val="24"/>
              <w:lang w:val="es-ES_tradnl" w:eastAsia="es-ES_tradnl"/>
            </w:rPr>
            <w:t xml:space="preserve"> Los descuentos que deben deducirse al salario del servidor público son: Los descuentos de ley, descuentos ordenados por autoridad competente, sanciones disciplinarias originadas por </w:t>
          </w:r>
          <w:r w:rsidR="006A2A2E">
            <w:rPr>
              <w:rStyle w:val="FontStyle16"/>
              <w:sz w:val="24"/>
              <w:lang w:val="es-ES_tradnl" w:eastAsia="es-ES_tradnl"/>
            </w:rPr>
            <w:t>falta de puntualidad</w:t>
          </w:r>
          <w:r w:rsidRPr="006B5018">
            <w:rPr>
              <w:rStyle w:val="FontStyle16"/>
              <w:sz w:val="24"/>
              <w:lang w:val="es-ES_tradnl" w:eastAsia="es-ES_tradnl"/>
            </w:rPr>
            <w:t xml:space="preserve">, salidas tempranas, </w:t>
          </w:r>
          <w:r w:rsidR="006A2A2E">
            <w:rPr>
              <w:rStyle w:val="FontStyle16"/>
              <w:sz w:val="24"/>
              <w:lang w:val="es-ES_tradnl" w:eastAsia="es-ES_tradnl"/>
            </w:rPr>
            <w:t>faltas de asistencia no justificadas</w:t>
          </w:r>
          <w:r w:rsidRPr="006B5018">
            <w:rPr>
              <w:rStyle w:val="FontStyle16"/>
              <w:sz w:val="24"/>
              <w:lang w:val="es-ES_tradnl" w:eastAsia="es-ES_tradnl"/>
            </w:rPr>
            <w:t>, suspensiones y órdenes de descuentos presentadas por instituciones financieras, entre otros.</w:t>
          </w:r>
        </w:p>
        <w:p w:rsidR="0004380F" w:rsidRPr="0021004D" w:rsidRDefault="0004380F" w:rsidP="006B5018">
          <w:pPr>
            <w:pStyle w:val="Ttulo1"/>
            <w:jc w:val="center"/>
          </w:pPr>
          <w:bookmarkStart w:id="141" w:name="_Toc457552932"/>
          <w:bookmarkStart w:id="142" w:name="_Toc469480914"/>
          <w:r w:rsidRPr="0021004D">
            <w:t>CAPITULO IX</w:t>
          </w:r>
          <w:bookmarkEnd w:id="141"/>
          <w:bookmarkEnd w:id="142"/>
        </w:p>
        <w:p w:rsidR="0004380F" w:rsidRPr="00E670C2" w:rsidRDefault="0004380F" w:rsidP="006B5018">
          <w:pPr>
            <w:pStyle w:val="Ttulo2"/>
            <w:jc w:val="center"/>
          </w:pPr>
          <w:bookmarkStart w:id="143" w:name="_Toc457552933"/>
          <w:bookmarkStart w:id="144" w:name="_Toc469480915"/>
          <w:r w:rsidRPr="00E670C2">
            <w:t>JORNADAS Y HORARIOS DE TRABAJO</w:t>
          </w:r>
          <w:bookmarkEnd w:id="143"/>
          <w:bookmarkEnd w:id="144"/>
        </w:p>
        <w:p w:rsidR="0004380F" w:rsidRPr="00E670C2" w:rsidRDefault="0004380F" w:rsidP="00907BD8">
          <w:pPr>
            <w:pStyle w:val="Ttulo3"/>
          </w:pPr>
          <w:bookmarkStart w:id="145" w:name="_Toc457552934"/>
          <w:bookmarkStart w:id="146" w:name="_Toc469480916"/>
          <w:r w:rsidRPr="00E670C2">
            <w:t xml:space="preserve">Jornada </w:t>
          </w:r>
          <w:r w:rsidR="00C8336A">
            <w:t>L</w:t>
          </w:r>
          <w:r w:rsidRPr="00E670C2">
            <w:t>aboral</w:t>
          </w:r>
          <w:bookmarkEnd w:id="145"/>
          <w:bookmarkEnd w:id="146"/>
        </w:p>
        <w:p w:rsidR="0004380F" w:rsidRPr="0021004D" w:rsidRDefault="0004380F" w:rsidP="0004380F">
          <w:pPr>
            <w:jc w:val="both"/>
            <w:rPr>
              <w:rFonts w:cs="Arial"/>
              <w:szCs w:val="24"/>
            </w:rPr>
          </w:pPr>
          <w:r w:rsidRPr="0021004D">
            <w:rPr>
              <w:rFonts w:cs="Arial"/>
              <w:b/>
              <w:szCs w:val="24"/>
            </w:rPr>
            <w:t>Art. 6</w:t>
          </w:r>
          <w:r w:rsidR="003905B9">
            <w:rPr>
              <w:rFonts w:cs="Arial"/>
              <w:b/>
              <w:szCs w:val="24"/>
            </w:rPr>
            <w:t>5</w:t>
          </w:r>
          <w:r w:rsidRPr="0021004D">
            <w:rPr>
              <w:rFonts w:cs="Arial"/>
              <w:b/>
              <w:szCs w:val="24"/>
            </w:rPr>
            <w:t xml:space="preserve">.- </w:t>
          </w:r>
          <w:r w:rsidRPr="0021004D">
            <w:rPr>
              <w:rFonts w:cs="Arial"/>
              <w:szCs w:val="24"/>
            </w:rPr>
            <w:t>La jornada laboral diaria ordinaria para el personal de la Inspectoría, será de 8 horas, y la misma, no podrá exceder de 40 horas semanales.</w:t>
          </w:r>
        </w:p>
        <w:p w:rsidR="0004380F" w:rsidRPr="0021004D" w:rsidRDefault="0004380F" w:rsidP="00907BD8">
          <w:pPr>
            <w:pStyle w:val="Ttulo3"/>
          </w:pPr>
          <w:bookmarkStart w:id="147" w:name="_Toc457552935"/>
          <w:bookmarkStart w:id="148" w:name="_Toc469480917"/>
          <w:r w:rsidRPr="0021004D">
            <w:t xml:space="preserve">Horario de </w:t>
          </w:r>
          <w:r w:rsidR="00C8336A">
            <w:t>T</w:t>
          </w:r>
          <w:r w:rsidRPr="0021004D">
            <w:t>rabajo</w:t>
          </w:r>
          <w:bookmarkEnd w:id="147"/>
          <w:bookmarkEnd w:id="148"/>
        </w:p>
        <w:p w:rsidR="0004380F" w:rsidRPr="0021004D" w:rsidRDefault="0004380F" w:rsidP="0004380F">
          <w:pPr>
            <w:jc w:val="both"/>
            <w:rPr>
              <w:rFonts w:cs="Arial"/>
              <w:szCs w:val="24"/>
            </w:rPr>
          </w:pPr>
          <w:r w:rsidRPr="0021004D">
            <w:rPr>
              <w:rFonts w:cs="Arial"/>
              <w:b/>
              <w:szCs w:val="24"/>
            </w:rPr>
            <w:t>Art. 6</w:t>
          </w:r>
          <w:r w:rsidR="003905B9">
            <w:rPr>
              <w:rFonts w:cs="Arial"/>
              <w:b/>
              <w:szCs w:val="24"/>
            </w:rPr>
            <w:t>6</w:t>
          </w:r>
          <w:r w:rsidRPr="0021004D">
            <w:rPr>
              <w:rFonts w:cs="Arial"/>
              <w:b/>
              <w:szCs w:val="24"/>
            </w:rPr>
            <w:t>.-</w:t>
          </w:r>
          <w:r w:rsidRPr="0021004D">
            <w:rPr>
              <w:rFonts w:cs="Arial"/>
              <w:szCs w:val="24"/>
            </w:rPr>
            <w:t xml:space="preserve"> El personal prestará sus servicios en una sola jornada laboral diaria ordinaria, de lunes a viernes, en el período comprendido de 7:30 am a 3:30 pm, descansando sábado y domingo; contando con una pausa de 40 minutos para tomar sus alimentos de 12:00 md a 12:40 pm, pausa que puede ser modificada de acuerdo a las necesidades del servicio y previa autorización de funcionario competente.</w:t>
          </w:r>
        </w:p>
        <w:p w:rsidR="0004380F" w:rsidRPr="0021004D" w:rsidRDefault="0004380F" w:rsidP="00907BD8">
          <w:pPr>
            <w:pStyle w:val="Ttulo3"/>
          </w:pPr>
          <w:bookmarkStart w:id="149" w:name="_Toc457552936"/>
          <w:bookmarkStart w:id="150" w:name="_Toc469480918"/>
          <w:r w:rsidRPr="0021004D">
            <w:t xml:space="preserve">Excepción al </w:t>
          </w:r>
          <w:r w:rsidR="00C8336A">
            <w:t>H</w:t>
          </w:r>
          <w:r w:rsidRPr="0021004D">
            <w:t xml:space="preserve">orario </w:t>
          </w:r>
          <w:r w:rsidR="00C8336A">
            <w:t>O</w:t>
          </w:r>
          <w:r w:rsidRPr="0021004D">
            <w:t>rdinario.</w:t>
          </w:r>
          <w:bookmarkEnd w:id="149"/>
          <w:bookmarkEnd w:id="150"/>
        </w:p>
        <w:p w:rsidR="0004380F" w:rsidRPr="0021004D" w:rsidRDefault="0004380F" w:rsidP="0004380F">
          <w:pPr>
            <w:jc w:val="both"/>
            <w:rPr>
              <w:rFonts w:cs="Arial"/>
              <w:szCs w:val="24"/>
            </w:rPr>
          </w:pPr>
          <w:r w:rsidRPr="0021004D">
            <w:rPr>
              <w:rFonts w:cs="Arial"/>
              <w:b/>
              <w:szCs w:val="24"/>
            </w:rPr>
            <w:t>Art. 6</w:t>
          </w:r>
          <w:r w:rsidR="003905B9">
            <w:rPr>
              <w:rFonts w:cs="Arial"/>
              <w:b/>
              <w:szCs w:val="24"/>
            </w:rPr>
            <w:t>7</w:t>
          </w:r>
          <w:r w:rsidRPr="0021004D">
            <w:rPr>
              <w:rFonts w:cs="Arial"/>
              <w:b/>
              <w:szCs w:val="24"/>
            </w:rPr>
            <w:t xml:space="preserve">.- </w:t>
          </w:r>
          <w:r w:rsidRPr="0021004D">
            <w:rPr>
              <w:rFonts w:cs="Arial"/>
              <w:szCs w:val="24"/>
            </w:rPr>
            <w:t xml:space="preserve">Cuando las necesidades del servicio lo demanden, previa autorización del Titular, las jefaturas de </w:t>
          </w:r>
          <w:r w:rsidR="006D325E">
            <w:rPr>
              <w:rFonts w:cs="Arial"/>
              <w:szCs w:val="24"/>
            </w:rPr>
            <w:t xml:space="preserve">las </w:t>
          </w:r>
          <w:r w:rsidRPr="0021004D">
            <w:rPr>
              <w:rFonts w:cs="Arial"/>
              <w:szCs w:val="24"/>
            </w:rPr>
            <w:t xml:space="preserve">Unidades Organizativas, podrán señalar horarios especiales en los departamentos o unidades a su cargo, informando a la Sección de Recursos Humanos del Departamento de Administración y Finanzas, oportunamente. </w:t>
          </w:r>
        </w:p>
        <w:p w:rsidR="0004380F" w:rsidRPr="0021004D" w:rsidRDefault="00723240" w:rsidP="0004380F">
          <w:pPr>
            <w:jc w:val="both"/>
            <w:rPr>
              <w:rFonts w:cs="Arial"/>
              <w:szCs w:val="24"/>
            </w:rPr>
          </w:pPr>
          <w:r>
            <w:rPr>
              <w:rFonts w:cs="Arial"/>
              <w:szCs w:val="24"/>
            </w:rPr>
            <w:t>Los servidores públicos</w:t>
          </w:r>
          <w:r w:rsidR="0004380F" w:rsidRPr="0021004D">
            <w:rPr>
              <w:rFonts w:cs="Arial"/>
              <w:szCs w:val="24"/>
            </w:rPr>
            <w:t xml:space="preserve"> que presten servicios que por su naturaleza deban desempeñarse en horarios especiales fuera de la jornada laboral diaria ordinaria, estará sujeto a los horarios, jornadas, recesos y turnos que establezca el jefe de la Unidad Organizativa, mediante acuerdo interno</w:t>
          </w:r>
          <w:r>
            <w:rPr>
              <w:rFonts w:cs="Arial"/>
              <w:szCs w:val="24"/>
            </w:rPr>
            <w:t xml:space="preserve"> de la Institución</w:t>
          </w:r>
          <w:r w:rsidR="0004380F" w:rsidRPr="0021004D">
            <w:rPr>
              <w:rFonts w:cs="Arial"/>
              <w:szCs w:val="24"/>
            </w:rPr>
            <w:t>.</w:t>
          </w:r>
        </w:p>
        <w:p w:rsidR="0004380F" w:rsidRDefault="0004380F" w:rsidP="0004380F">
          <w:pPr>
            <w:jc w:val="both"/>
            <w:rPr>
              <w:rFonts w:cs="Arial"/>
              <w:szCs w:val="24"/>
            </w:rPr>
          </w:pPr>
          <w:r w:rsidRPr="0021004D">
            <w:rPr>
              <w:rFonts w:cs="Arial"/>
              <w:szCs w:val="24"/>
            </w:rPr>
            <w:t xml:space="preserve">En caso de ser necesario para los intereses Institucionales, con la justificación correspondiente y/o en apego a las normativas legales, podrá autorizarse el cambio de horario siempre y cuando no dañe la prestación del servicio, no reduzca el número de horas establecidas por ley, y cuente con la anuencia del </w:t>
          </w:r>
          <w:r w:rsidR="00273BA7">
            <w:rPr>
              <w:rFonts w:cs="Arial"/>
              <w:szCs w:val="24"/>
            </w:rPr>
            <w:t>Jefe Inmediato previa autorización del Titular</w:t>
          </w:r>
          <w:r w:rsidRPr="0021004D">
            <w:rPr>
              <w:rFonts w:cs="Arial"/>
              <w:szCs w:val="24"/>
            </w:rPr>
            <w:t>.</w:t>
          </w:r>
        </w:p>
        <w:p w:rsidR="006D325E" w:rsidRPr="006B5018" w:rsidRDefault="006D325E" w:rsidP="006D325E">
          <w:pPr>
            <w:pStyle w:val="Ttulo3"/>
          </w:pPr>
          <w:bookmarkStart w:id="151" w:name="_Toc457552941"/>
          <w:bookmarkStart w:id="152" w:name="_Toc469480919"/>
          <w:r w:rsidRPr="006B5018">
            <w:lastRenderedPageBreak/>
            <w:t xml:space="preserve">Tiempo </w:t>
          </w:r>
          <w:r>
            <w:t>E</w:t>
          </w:r>
          <w:r w:rsidRPr="006B5018">
            <w:t xml:space="preserve">xtraordinario </w:t>
          </w:r>
          <w:r>
            <w:t>L</w:t>
          </w:r>
          <w:r w:rsidRPr="006B5018">
            <w:t>aborado</w:t>
          </w:r>
          <w:bookmarkEnd w:id="151"/>
          <w:bookmarkEnd w:id="152"/>
        </w:p>
        <w:p w:rsidR="006D325E" w:rsidRPr="006B5018" w:rsidRDefault="006D325E" w:rsidP="006D325E">
          <w:pPr>
            <w:pStyle w:val="Style6"/>
            <w:widowControl/>
            <w:spacing w:after="200" w:line="276" w:lineRule="auto"/>
            <w:rPr>
              <w:rStyle w:val="FontStyle16"/>
              <w:sz w:val="24"/>
              <w:lang w:val="es-ES_tradnl" w:eastAsia="es-ES_tradnl"/>
            </w:rPr>
          </w:pPr>
          <w:r w:rsidRPr="006B5018">
            <w:rPr>
              <w:rStyle w:val="FontStyle16"/>
              <w:b/>
              <w:sz w:val="24"/>
              <w:lang w:val="es-ES_tradnl" w:eastAsia="es-ES_tradnl"/>
            </w:rPr>
            <w:t xml:space="preserve">Art. </w:t>
          </w:r>
          <w:r>
            <w:rPr>
              <w:rStyle w:val="FontStyle16"/>
              <w:b/>
              <w:sz w:val="24"/>
              <w:lang w:val="es-ES_tradnl" w:eastAsia="es-ES_tradnl"/>
            </w:rPr>
            <w:t>68</w:t>
          </w:r>
          <w:r w:rsidRPr="006B5018">
            <w:rPr>
              <w:rStyle w:val="FontStyle16"/>
              <w:b/>
              <w:sz w:val="24"/>
              <w:lang w:val="es-ES_tradnl" w:eastAsia="es-ES_tradnl"/>
            </w:rPr>
            <w:t>.-</w:t>
          </w:r>
          <w:r w:rsidRPr="006B5018">
            <w:rPr>
              <w:rStyle w:val="FontStyle16"/>
              <w:sz w:val="24"/>
              <w:lang w:val="es-ES_tradnl" w:eastAsia="es-ES_tradnl"/>
            </w:rPr>
            <w:t xml:space="preserve"> Cuando las necesidades de la IGSP lo requieran, los servidores públicos deberán trabajar en horas extraordinarias. Se entenderá por tal, el que se efectué en exceso de la respectiva jornada ordinaria de trabajo de conformidad con lo que se exprese en el instructivo correspondiente.</w:t>
          </w:r>
        </w:p>
        <w:p w:rsidR="006D325E" w:rsidRPr="006B5018" w:rsidRDefault="006D325E" w:rsidP="006D325E">
          <w:pPr>
            <w:pStyle w:val="Style6"/>
            <w:widowControl/>
            <w:spacing w:after="200" w:line="276" w:lineRule="auto"/>
            <w:rPr>
              <w:rStyle w:val="FontStyle16"/>
              <w:sz w:val="24"/>
              <w:lang w:val="es-ES_tradnl" w:eastAsia="es-ES_tradnl"/>
            </w:rPr>
          </w:pPr>
          <w:r w:rsidRPr="006B5018">
            <w:rPr>
              <w:rStyle w:val="FontStyle16"/>
              <w:sz w:val="24"/>
              <w:lang w:val="es-ES_tradnl" w:eastAsia="es-ES_tradnl"/>
            </w:rPr>
            <w:t xml:space="preserve">El trabajo extraordinario se podrá pagar por Acuerdo Ministerial o compensar por lo establecido en el respectivo instructivo de tiempo compensatorio y lo que se consigne en el artículo </w:t>
          </w:r>
          <w:r w:rsidR="007F2915">
            <w:rPr>
              <w:rStyle w:val="FontStyle16"/>
              <w:sz w:val="24"/>
              <w:lang w:val="es-ES_tradnl" w:eastAsia="es-ES_tradnl"/>
            </w:rPr>
            <w:t>117</w:t>
          </w:r>
          <w:r w:rsidRPr="006B5018">
            <w:rPr>
              <w:rStyle w:val="FontStyle16"/>
              <w:sz w:val="24"/>
              <w:lang w:val="es-ES_tradnl" w:eastAsia="es-ES_tradnl"/>
            </w:rPr>
            <w:t xml:space="preserve"> y siguientes de este Reglamento.</w:t>
          </w:r>
        </w:p>
        <w:p w:rsidR="006D325E" w:rsidRPr="006B5018" w:rsidRDefault="006D325E" w:rsidP="006D325E">
          <w:pPr>
            <w:pStyle w:val="Style6"/>
            <w:widowControl/>
            <w:spacing w:after="200" w:line="276" w:lineRule="auto"/>
            <w:rPr>
              <w:rStyle w:val="FontStyle16"/>
              <w:sz w:val="24"/>
              <w:lang w:val="es-ES_tradnl" w:eastAsia="es-ES_tradnl"/>
            </w:rPr>
          </w:pPr>
          <w:r w:rsidRPr="006B5018">
            <w:rPr>
              <w:rStyle w:val="FontStyle16"/>
              <w:sz w:val="24"/>
              <w:lang w:val="es-ES_tradnl" w:eastAsia="es-ES_tradnl"/>
            </w:rPr>
            <w:t>Para su cálculo, deberá atenderse la regulación que el tiempo laborado fuera de la jornada ordinaria laboral, comprendido entre las seis y las diecinueve horas, será sin recargo; y de las diecinueve horas a las seis horas, con el 50% de recargo.</w:t>
          </w:r>
        </w:p>
        <w:p w:rsidR="0004380F" w:rsidRPr="0021004D" w:rsidRDefault="0004380F" w:rsidP="006B5018">
          <w:pPr>
            <w:pStyle w:val="Ttulo1"/>
            <w:jc w:val="center"/>
          </w:pPr>
          <w:bookmarkStart w:id="153" w:name="_Toc457552937"/>
          <w:bookmarkStart w:id="154" w:name="_Toc469480920"/>
          <w:r w:rsidRPr="0021004D">
            <w:t>CAPITULO X</w:t>
          </w:r>
          <w:bookmarkEnd w:id="153"/>
          <w:bookmarkEnd w:id="154"/>
        </w:p>
        <w:p w:rsidR="0004380F" w:rsidRPr="0021004D" w:rsidRDefault="0004380F" w:rsidP="006B5018">
          <w:pPr>
            <w:pStyle w:val="Ttulo2"/>
            <w:jc w:val="center"/>
          </w:pPr>
          <w:bookmarkStart w:id="155" w:name="_Toc457552938"/>
          <w:bookmarkStart w:id="156" w:name="_Toc469480921"/>
          <w:r w:rsidRPr="0021004D">
            <w:t>IDENTIFICACIÓN DEL PERSONAL, DISPOSICIONES DE ASISTENCIA Y PUNTUALIDAD</w:t>
          </w:r>
          <w:bookmarkEnd w:id="155"/>
          <w:bookmarkEnd w:id="156"/>
        </w:p>
        <w:p w:rsidR="0004380F" w:rsidRPr="0021004D" w:rsidRDefault="0004380F" w:rsidP="00907BD8">
          <w:pPr>
            <w:pStyle w:val="Ttulo3"/>
          </w:pPr>
          <w:bookmarkStart w:id="157" w:name="_Toc457552939"/>
          <w:bookmarkStart w:id="158" w:name="_Toc469480922"/>
          <w:r w:rsidRPr="0021004D">
            <w:t>Identificación del Personal</w:t>
          </w:r>
          <w:bookmarkEnd w:id="157"/>
          <w:bookmarkEnd w:id="158"/>
        </w:p>
        <w:p w:rsidR="0004380F" w:rsidRPr="0021004D" w:rsidRDefault="003905B9" w:rsidP="0004380F">
          <w:pPr>
            <w:jc w:val="both"/>
            <w:rPr>
              <w:rFonts w:cs="Arial"/>
              <w:szCs w:val="24"/>
            </w:rPr>
          </w:pPr>
          <w:r>
            <w:rPr>
              <w:rFonts w:cs="Arial"/>
              <w:b/>
              <w:szCs w:val="24"/>
            </w:rPr>
            <w:t>Art. 6</w:t>
          </w:r>
          <w:r w:rsidR="006D325E">
            <w:rPr>
              <w:rFonts w:cs="Arial"/>
              <w:b/>
              <w:szCs w:val="24"/>
            </w:rPr>
            <w:t>9</w:t>
          </w:r>
          <w:r w:rsidR="0004380F" w:rsidRPr="0021004D">
            <w:rPr>
              <w:rFonts w:cs="Arial"/>
              <w:b/>
              <w:szCs w:val="24"/>
            </w:rPr>
            <w:t xml:space="preserve">.- </w:t>
          </w:r>
          <w:r w:rsidR="0004380F" w:rsidRPr="0021004D">
            <w:rPr>
              <w:rFonts w:cs="Arial"/>
              <w:szCs w:val="24"/>
            </w:rPr>
            <w:t>Todo servidor público de la IGSP, deberá portar su carné de identificación</w:t>
          </w:r>
          <w:r w:rsidR="0004380F">
            <w:rPr>
              <w:rFonts w:cs="Arial"/>
              <w:szCs w:val="24"/>
            </w:rPr>
            <w:t xml:space="preserve"> institucional</w:t>
          </w:r>
          <w:r w:rsidR="0004380F" w:rsidRPr="0021004D">
            <w:rPr>
              <w:rFonts w:cs="Arial"/>
              <w:szCs w:val="24"/>
            </w:rPr>
            <w:t xml:space="preserve"> en un lugar visible.</w:t>
          </w:r>
        </w:p>
        <w:p w:rsidR="0004380F" w:rsidRPr="0021004D" w:rsidRDefault="0004380F" w:rsidP="0004380F">
          <w:pPr>
            <w:jc w:val="both"/>
            <w:rPr>
              <w:rFonts w:cs="Arial"/>
              <w:szCs w:val="24"/>
            </w:rPr>
          </w:pPr>
          <w:r w:rsidRPr="0021004D">
            <w:rPr>
              <w:rFonts w:cs="Arial"/>
              <w:szCs w:val="24"/>
            </w:rPr>
            <w:t>Para el personal de nuevo ingreso, la Sección de Recursos Humanos del Departamento de Administración y Finanzas realizará los trámites necesarios para la entrega del carné de identificación correspondiente.</w:t>
          </w:r>
        </w:p>
        <w:p w:rsidR="0004380F" w:rsidRPr="0021004D" w:rsidRDefault="0004380F" w:rsidP="00907BD8">
          <w:pPr>
            <w:pStyle w:val="Ttulo3"/>
          </w:pPr>
          <w:bookmarkStart w:id="159" w:name="_Toc457552940"/>
          <w:bookmarkStart w:id="160" w:name="_Toc469480923"/>
          <w:r w:rsidRPr="0021004D">
            <w:t>Uso de carné</w:t>
          </w:r>
          <w:r w:rsidR="00C8336A">
            <w:t xml:space="preserve"> de I</w:t>
          </w:r>
          <w:r>
            <w:t xml:space="preserve">dentificación </w:t>
          </w:r>
          <w:r w:rsidR="00C8336A">
            <w:t>I</w:t>
          </w:r>
          <w:r>
            <w:t>nstitucional</w:t>
          </w:r>
          <w:bookmarkEnd w:id="159"/>
          <w:bookmarkEnd w:id="160"/>
        </w:p>
        <w:p w:rsidR="0004380F" w:rsidRPr="0021004D" w:rsidRDefault="003905B9" w:rsidP="0004380F">
          <w:pPr>
            <w:jc w:val="both"/>
            <w:rPr>
              <w:rFonts w:cs="Arial"/>
              <w:szCs w:val="24"/>
            </w:rPr>
          </w:pPr>
          <w:r>
            <w:rPr>
              <w:rFonts w:cs="Arial"/>
              <w:b/>
              <w:szCs w:val="24"/>
            </w:rPr>
            <w:t xml:space="preserve">Art. </w:t>
          </w:r>
          <w:r w:rsidR="006D325E">
            <w:rPr>
              <w:rFonts w:cs="Arial"/>
              <w:b/>
              <w:szCs w:val="24"/>
            </w:rPr>
            <w:t>70</w:t>
          </w:r>
          <w:r w:rsidR="0004380F" w:rsidRPr="0021004D">
            <w:rPr>
              <w:rFonts w:cs="Arial"/>
              <w:b/>
              <w:szCs w:val="24"/>
            </w:rPr>
            <w:t>.-</w:t>
          </w:r>
          <w:r w:rsidR="0004380F" w:rsidRPr="0021004D">
            <w:rPr>
              <w:rFonts w:cs="Arial"/>
              <w:szCs w:val="24"/>
            </w:rPr>
            <w:t xml:space="preserve"> El uso del carné será obligatorio durante la jornada laboral y cuando se cumplan Misiones Oficiales en el interior del país. Si el servidor público extraviare su carné de identificación o estuviere deteriorado, deberá comunicarlo al jefe inmediato y gestionar su reposición ante la Sección de Recursos Humanos del Departamento de Administración y Finanzas. En caso de traslados y cambio de cargo del personal, la Sección de Recursos Humanos antes mencionada deberá realizar la actualización y cambio respectivo de carné.</w:t>
          </w:r>
        </w:p>
        <w:p w:rsidR="0004380F" w:rsidRPr="006B5018" w:rsidRDefault="0004380F" w:rsidP="00907BD8">
          <w:pPr>
            <w:pStyle w:val="Ttulo3"/>
          </w:pPr>
          <w:bookmarkStart w:id="161" w:name="_Toc457552942"/>
          <w:bookmarkStart w:id="162" w:name="_Toc469480924"/>
          <w:r w:rsidRPr="006B5018">
            <w:t xml:space="preserve">Minutos de </w:t>
          </w:r>
          <w:r w:rsidR="00C8336A">
            <w:t>G</w:t>
          </w:r>
          <w:r w:rsidRPr="006B5018">
            <w:t>racia</w:t>
          </w:r>
          <w:bookmarkEnd w:id="161"/>
          <w:bookmarkEnd w:id="162"/>
        </w:p>
        <w:p w:rsidR="0004380F" w:rsidRPr="006B5018" w:rsidRDefault="0004380F" w:rsidP="0004380F">
          <w:pPr>
            <w:pStyle w:val="Style6"/>
            <w:widowControl/>
            <w:spacing w:after="200" w:line="276" w:lineRule="auto"/>
            <w:rPr>
              <w:rStyle w:val="FontStyle16"/>
              <w:sz w:val="24"/>
              <w:lang w:val="es-ES_tradnl" w:eastAsia="es-ES_tradnl"/>
            </w:rPr>
          </w:pPr>
          <w:r w:rsidRPr="006B5018">
            <w:rPr>
              <w:rStyle w:val="FontStyle16"/>
              <w:b/>
              <w:sz w:val="24"/>
              <w:lang w:val="es-ES_tradnl" w:eastAsia="es-ES_tradnl"/>
            </w:rPr>
            <w:t xml:space="preserve">Art. </w:t>
          </w:r>
          <w:r w:rsidR="003905B9">
            <w:rPr>
              <w:rStyle w:val="FontStyle16"/>
              <w:b/>
              <w:sz w:val="24"/>
              <w:lang w:val="es-ES_tradnl" w:eastAsia="es-ES_tradnl"/>
            </w:rPr>
            <w:t>71</w:t>
          </w:r>
          <w:r w:rsidRPr="006B5018">
            <w:rPr>
              <w:rStyle w:val="FontStyle16"/>
              <w:b/>
              <w:sz w:val="24"/>
              <w:lang w:val="es-ES_tradnl" w:eastAsia="es-ES_tradnl"/>
            </w:rPr>
            <w:t>.-</w:t>
          </w:r>
          <w:r w:rsidRPr="006B5018">
            <w:rPr>
              <w:rStyle w:val="FontStyle16"/>
              <w:sz w:val="24"/>
              <w:lang w:val="es-ES_tradnl" w:eastAsia="es-ES_tradnl"/>
            </w:rPr>
            <w:t xml:space="preserve"> A los servidores públicos se les concederán hasta cinco minutos de tolerancia después de la hora oficial de entrada sin aplicar descuento, hasta por un máximo de 6 veces al mes, a partir de la séptima llegada tardía se aplicará el descuento respectivo; al exceder de cinco minutos diarios se tomarán como llegada tardía todos los minutos a partir de la hora de entrada estipulada, los cuales estarán sujetos a descuento.</w:t>
          </w:r>
        </w:p>
        <w:p w:rsidR="0004380F" w:rsidRPr="006B5018" w:rsidRDefault="00C8336A" w:rsidP="00907BD8">
          <w:pPr>
            <w:pStyle w:val="Ttulo3"/>
          </w:pPr>
          <w:bookmarkStart w:id="163" w:name="_Toc457552943"/>
          <w:bookmarkStart w:id="164" w:name="_Toc469480925"/>
          <w:r>
            <w:lastRenderedPageBreak/>
            <w:t>Ausencia I</w:t>
          </w:r>
          <w:r w:rsidR="0004380F" w:rsidRPr="006B5018">
            <w:t>njustificada</w:t>
          </w:r>
          <w:bookmarkEnd w:id="163"/>
          <w:bookmarkEnd w:id="164"/>
        </w:p>
        <w:p w:rsidR="0004380F" w:rsidRPr="006B5018" w:rsidRDefault="0004380F" w:rsidP="0004380F">
          <w:pPr>
            <w:pStyle w:val="Style6"/>
            <w:widowControl/>
            <w:spacing w:after="200" w:line="276" w:lineRule="auto"/>
            <w:rPr>
              <w:rStyle w:val="FontStyle16"/>
              <w:sz w:val="24"/>
              <w:lang w:val="es-ES_tradnl" w:eastAsia="es-ES_tradnl"/>
            </w:rPr>
          </w:pPr>
          <w:r w:rsidRPr="006B5018">
            <w:rPr>
              <w:rStyle w:val="FontStyle16"/>
              <w:b/>
              <w:sz w:val="24"/>
              <w:lang w:val="es-ES_tradnl" w:eastAsia="es-ES_tradnl"/>
            </w:rPr>
            <w:t>Art. 7</w:t>
          </w:r>
          <w:r w:rsidR="003905B9">
            <w:rPr>
              <w:rStyle w:val="FontStyle16"/>
              <w:b/>
              <w:sz w:val="24"/>
              <w:lang w:val="es-ES_tradnl" w:eastAsia="es-ES_tradnl"/>
            </w:rPr>
            <w:t>2</w:t>
          </w:r>
          <w:r w:rsidRPr="006B5018">
            <w:rPr>
              <w:rStyle w:val="FontStyle16"/>
              <w:b/>
              <w:sz w:val="24"/>
              <w:lang w:val="es-ES_tradnl" w:eastAsia="es-ES_tradnl"/>
            </w:rPr>
            <w:t>.-</w:t>
          </w:r>
          <w:r w:rsidRPr="006B5018">
            <w:rPr>
              <w:rStyle w:val="FontStyle16"/>
              <w:sz w:val="24"/>
              <w:lang w:val="es-ES_tradnl" w:eastAsia="es-ES_tradnl"/>
            </w:rPr>
            <w:t xml:space="preserve"> En caso que el servidor público no se presente a sus labores después de transcurridas cuatro horas; se ausente o retire de su lugar de trabajo sin haber finalizado su jornada laboral, sin causa justificada o sin haberlo notificado a su jefe inmediato, el jefe lo informará a la Sección de Recursos Humanos del Departamento de Administración y Finanzas de la IGSP, para la aplicación de las medidas pertinentes.</w:t>
          </w:r>
        </w:p>
        <w:p w:rsidR="0004380F" w:rsidRPr="006B5018" w:rsidRDefault="0004380F" w:rsidP="00907BD8">
          <w:pPr>
            <w:pStyle w:val="Ttulo3"/>
          </w:pPr>
          <w:bookmarkStart w:id="165" w:name="_Toc457552944"/>
          <w:bookmarkStart w:id="166" w:name="_Toc469480926"/>
          <w:r w:rsidRPr="006B5018">
            <w:t xml:space="preserve">Acreditación </w:t>
          </w:r>
          <w:r w:rsidR="00C8336A">
            <w:t>J</w:t>
          </w:r>
          <w:r w:rsidRPr="006B5018">
            <w:t xml:space="preserve">ustificativa de </w:t>
          </w:r>
          <w:r w:rsidR="00C8336A">
            <w:t>A</w:t>
          </w:r>
          <w:r w:rsidRPr="006B5018">
            <w:t>usencias</w:t>
          </w:r>
          <w:bookmarkEnd w:id="165"/>
          <w:bookmarkEnd w:id="166"/>
        </w:p>
        <w:p w:rsidR="0004380F" w:rsidRPr="006B5018" w:rsidRDefault="0004380F" w:rsidP="0004380F">
          <w:pPr>
            <w:pStyle w:val="Style6"/>
            <w:widowControl/>
            <w:spacing w:after="200" w:line="276" w:lineRule="auto"/>
            <w:rPr>
              <w:rStyle w:val="FontStyle16"/>
              <w:sz w:val="24"/>
              <w:lang w:val="es-ES_tradnl" w:eastAsia="es-ES_tradnl"/>
            </w:rPr>
          </w:pPr>
          <w:r w:rsidRPr="006B5018">
            <w:rPr>
              <w:rStyle w:val="FontStyle16"/>
              <w:b/>
              <w:sz w:val="24"/>
              <w:lang w:val="es-ES_tradnl" w:eastAsia="es-ES_tradnl"/>
            </w:rPr>
            <w:t>Art. 7</w:t>
          </w:r>
          <w:r w:rsidR="003905B9">
            <w:rPr>
              <w:rStyle w:val="FontStyle16"/>
              <w:b/>
              <w:sz w:val="24"/>
              <w:lang w:val="es-ES_tradnl" w:eastAsia="es-ES_tradnl"/>
            </w:rPr>
            <w:t>3</w:t>
          </w:r>
          <w:r w:rsidRPr="006B5018">
            <w:rPr>
              <w:rStyle w:val="FontStyle16"/>
              <w:b/>
              <w:sz w:val="24"/>
              <w:lang w:val="es-ES_tradnl" w:eastAsia="es-ES_tradnl"/>
            </w:rPr>
            <w:t>.-</w:t>
          </w:r>
          <w:r w:rsidRPr="006B5018">
            <w:rPr>
              <w:rStyle w:val="FontStyle16"/>
              <w:sz w:val="24"/>
              <w:lang w:val="es-ES_tradnl" w:eastAsia="es-ES_tradnl"/>
            </w:rPr>
            <w:t xml:space="preserve"> Es obligación de los servidores públicos, presentar a más tardar dos días después de la ausencia</w:t>
          </w:r>
          <w:r w:rsidR="00273BA7">
            <w:rPr>
              <w:rStyle w:val="FontStyle16"/>
              <w:sz w:val="24"/>
              <w:lang w:val="es-ES_tradnl" w:eastAsia="es-ES_tradnl"/>
            </w:rPr>
            <w:t>,</w:t>
          </w:r>
          <w:r w:rsidRPr="006B5018">
            <w:rPr>
              <w:rStyle w:val="FontStyle16"/>
              <w:sz w:val="24"/>
              <w:lang w:val="es-ES_tradnl" w:eastAsia="es-ES_tradnl"/>
            </w:rPr>
            <w:t xml:space="preserve"> falta de </w:t>
          </w:r>
          <w:r w:rsidR="00273BA7">
            <w:rPr>
              <w:rStyle w:val="FontStyle16"/>
              <w:sz w:val="24"/>
              <w:lang w:val="es-ES_tradnl" w:eastAsia="es-ES_tradnl"/>
            </w:rPr>
            <w:t xml:space="preserve">asistencia o </w:t>
          </w:r>
          <w:r w:rsidRPr="006B5018">
            <w:rPr>
              <w:rStyle w:val="FontStyle16"/>
              <w:sz w:val="24"/>
              <w:lang w:val="es-ES_tradnl" w:eastAsia="es-ES_tradnl"/>
            </w:rPr>
            <w:t>marcación los permisos respectivos, de lo contrario serán sujetos a la aplicación de los descuentos establecidos en la Ley.</w:t>
          </w:r>
        </w:p>
        <w:p w:rsidR="0004380F" w:rsidRPr="006B5018" w:rsidRDefault="0004380F" w:rsidP="00907BD8">
          <w:pPr>
            <w:pStyle w:val="Ttulo3"/>
          </w:pPr>
          <w:bookmarkStart w:id="167" w:name="_Toc457552945"/>
          <w:bookmarkStart w:id="168" w:name="_Toc469480927"/>
          <w:r w:rsidRPr="006B5018">
            <w:t xml:space="preserve">Registro de </w:t>
          </w:r>
          <w:r w:rsidR="00C8336A">
            <w:t>A</w:t>
          </w:r>
          <w:r w:rsidRPr="006B5018">
            <w:t>sistencia</w:t>
          </w:r>
          <w:bookmarkEnd w:id="167"/>
          <w:bookmarkEnd w:id="168"/>
        </w:p>
        <w:p w:rsidR="0004380F" w:rsidRPr="006B5018" w:rsidRDefault="0004380F" w:rsidP="0004380F">
          <w:pPr>
            <w:pStyle w:val="Style6"/>
            <w:widowControl/>
            <w:spacing w:after="200" w:line="276" w:lineRule="auto"/>
            <w:rPr>
              <w:rStyle w:val="FontStyle16"/>
              <w:sz w:val="24"/>
              <w:lang w:val="es-ES_tradnl" w:eastAsia="es-ES_tradnl"/>
            </w:rPr>
          </w:pPr>
          <w:r w:rsidRPr="006B5018">
            <w:rPr>
              <w:rStyle w:val="FontStyle16"/>
              <w:b/>
              <w:sz w:val="24"/>
              <w:lang w:val="es-ES_tradnl" w:eastAsia="es-ES_tradnl"/>
            </w:rPr>
            <w:t>Art. 7</w:t>
          </w:r>
          <w:r w:rsidR="003905B9">
            <w:rPr>
              <w:rStyle w:val="FontStyle16"/>
              <w:b/>
              <w:sz w:val="24"/>
              <w:lang w:val="es-ES_tradnl" w:eastAsia="es-ES_tradnl"/>
            </w:rPr>
            <w:t>4</w:t>
          </w:r>
          <w:r w:rsidRPr="006B5018">
            <w:rPr>
              <w:rStyle w:val="FontStyle16"/>
              <w:b/>
              <w:sz w:val="24"/>
              <w:lang w:val="es-ES_tradnl" w:eastAsia="es-ES_tradnl"/>
            </w:rPr>
            <w:t>.-</w:t>
          </w:r>
          <w:r w:rsidRPr="006B5018">
            <w:rPr>
              <w:rStyle w:val="FontStyle16"/>
              <w:sz w:val="24"/>
              <w:lang w:val="es-ES_tradnl" w:eastAsia="es-ES_tradnl"/>
            </w:rPr>
            <w:t xml:space="preserve"> Todo servidor público de la IGSP, debe asistir con puntualidad a su trabajo y registrar en forma personal su asistencia, de acuerdo al medio de marcación que se disponga, quedando estrictamente prohibido registrar la asistencia de otra persona cuando se registre manualmente.</w:t>
          </w:r>
        </w:p>
        <w:p w:rsidR="00006560" w:rsidRPr="00006560" w:rsidRDefault="00006560" w:rsidP="00006560">
          <w:pPr>
            <w:pStyle w:val="Ttulo3"/>
            <w:rPr>
              <w:rStyle w:val="FontStyle16"/>
              <w:rFonts w:asciiTheme="majorHAnsi" w:hAnsiTheme="majorHAnsi" w:cstheme="majorBidi"/>
              <w:sz w:val="24"/>
              <w:szCs w:val="24"/>
            </w:rPr>
          </w:pPr>
          <w:bookmarkStart w:id="169" w:name="_Toc469480928"/>
          <w:r w:rsidRPr="00006560">
            <w:rPr>
              <w:rStyle w:val="FontStyle16"/>
              <w:rFonts w:asciiTheme="majorHAnsi" w:hAnsiTheme="majorHAnsi" w:cstheme="majorBidi"/>
              <w:sz w:val="24"/>
              <w:szCs w:val="24"/>
            </w:rPr>
            <w:t xml:space="preserve">Contenido del </w:t>
          </w:r>
          <w:r w:rsidR="00C8336A">
            <w:rPr>
              <w:rStyle w:val="FontStyle16"/>
              <w:rFonts w:asciiTheme="majorHAnsi" w:hAnsiTheme="majorHAnsi" w:cstheme="majorBidi"/>
              <w:sz w:val="24"/>
              <w:szCs w:val="24"/>
            </w:rPr>
            <w:t>R</w:t>
          </w:r>
          <w:r w:rsidRPr="00006560">
            <w:rPr>
              <w:rStyle w:val="FontStyle16"/>
              <w:rFonts w:asciiTheme="majorHAnsi" w:hAnsiTheme="majorHAnsi" w:cstheme="majorBidi"/>
              <w:sz w:val="24"/>
              <w:szCs w:val="24"/>
            </w:rPr>
            <w:t xml:space="preserve">egistro de </w:t>
          </w:r>
          <w:r w:rsidR="00C8336A">
            <w:rPr>
              <w:rStyle w:val="FontStyle16"/>
              <w:rFonts w:asciiTheme="majorHAnsi" w:hAnsiTheme="majorHAnsi" w:cstheme="majorBidi"/>
              <w:sz w:val="24"/>
              <w:szCs w:val="24"/>
            </w:rPr>
            <w:t>A</w:t>
          </w:r>
          <w:r w:rsidRPr="00006560">
            <w:rPr>
              <w:rStyle w:val="FontStyle16"/>
              <w:rFonts w:asciiTheme="majorHAnsi" w:hAnsiTheme="majorHAnsi" w:cstheme="majorBidi"/>
              <w:sz w:val="24"/>
              <w:szCs w:val="24"/>
            </w:rPr>
            <w:t>sistencia</w:t>
          </w:r>
          <w:bookmarkEnd w:id="169"/>
        </w:p>
        <w:p w:rsidR="0004380F" w:rsidRPr="006B5018" w:rsidRDefault="0004380F" w:rsidP="0004380F">
          <w:pPr>
            <w:pStyle w:val="Style6"/>
            <w:widowControl/>
            <w:spacing w:after="200" w:line="276" w:lineRule="auto"/>
            <w:rPr>
              <w:rStyle w:val="FontStyle16"/>
              <w:sz w:val="24"/>
              <w:lang w:val="es-ES_tradnl" w:eastAsia="es-ES_tradnl"/>
            </w:rPr>
          </w:pPr>
          <w:r w:rsidRPr="006B5018">
            <w:rPr>
              <w:rStyle w:val="FontStyle16"/>
              <w:b/>
              <w:sz w:val="24"/>
              <w:lang w:val="es-ES_tradnl" w:eastAsia="es-ES_tradnl"/>
            </w:rPr>
            <w:t>Art. 7</w:t>
          </w:r>
          <w:r w:rsidR="003905B9">
            <w:rPr>
              <w:rStyle w:val="FontStyle16"/>
              <w:b/>
              <w:sz w:val="24"/>
              <w:lang w:val="es-ES_tradnl" w:eastAsia="es-ES_tradnl"/>
            </w:rPr>
            <w:t>5</w:t>
          </w:r>
          <w:r w:rsidRPr="006B5018">
            <w:rPr>
              <w:rStyle w:val="FontStyle16"/>
              <w:b/>
              <w:sz w:val="24"/>
              <w:lang w:val="es-ES_tradnl" w:eastAsia="es-ES_tradnl"/>
            </w:rPr>
            <w:t>.-</w:t>
          </w:r>
          <w:r w:rsidRPr="006B5018">
            <w:rPr>
              <w:rStyle w:val="FontStyle16"/>
              <w:sz w:val="24"/>
              <w:lang w:val="es-ES_tradnl" w:eastAsia="es-ES_tradnl"/>
            </w:rPr>
            <w:t xml:space="preserve"> En el registro de control se guardarán todos los hechos relacionados con la asistencia, permisos y licencias de los servidores públicos de la IGSP.</w:t>
          </w:r>
        </w:p>
        <w:p w:rsidR="00006560" w:rsidRPr="00006560" w:rsidRDefault="00006560" w:rsidP="00006560">
          <w:pPr>
            <w:pStyle w:val="Ttulo3"/>
            <w:rPr>
              <w:rStyle w:val="FontStyle16"/>
              <w:rFonts w:asciiTheme="majorHAnsi" w:hAnsiTheme="majorHAnsi" w:cstheme="majorBidi"/>
              <w:sz w:val="24"/>
              <w:szCs w:val="24"/>
            </w:rPr>
          </w:pPr>
          <w:bookmarkStart w:id="170" w:name="_Toc469480929"/>
          <w:r w:rsidRPr="00006560">
            <w:rPr>
              <w:rStyle w:val="FontStyle16"/>
              <w:rFonts w:asciiTheme="majorHAnsi" w:hAnsiTheme="majorHAnsi" w:cstheme="majorBidi"/>
              <w:sz w:val="24"/>
              <w:szCs w:val="24"/>
            </w:rPr>
            <w:t>Emisión de Reportes</w:t>
          </w:r>
          <w:bookmarkEnd w:id="170"/>
        </w:p>
        <w:p w:rsidR="0004380F" w:rsidRDefault="0004380F" w:rsidP="0004380F">
          <w:pPr>
            <w:pStyle w:val="Style6"/>
            <w:widowControl/>
            <w:spacing w:after="200" w:line="276" w:lineRule="auto"/>
            <w:rPr>
              <w:rStyle w:val="FontStyle16"/>
              <w:sz w:val="24"/>
              <w:lang w:val="es-ES_tradnl" w:eastAsia="es-ES_tradnl"/>
            </w:rPr>
          </w:pPr>
          <w:r w:rsidRPr="006B5018">
            <w:rPr>
              <w:rStyle w:val="FontStyle16"/>
              <w:b/>
              <w:sz w:val="24"/>
              <w:lang w:val="es-ES_tradnl" w:eastAsia="es-ES_tradnl"/>
            </w:rPr>
            <w:t>Art. 7</w:t>
          </w:r>
          <w:r w:rsidR="003905B9">
            <w:rPr>
              <w:rStyle w:val="FontStyle16"/>
              <w:b/>
              <w:sz w:val="24"/>
              <w:lang w:val="es-ES_tradnl" w:eastAsia="es-ES_tradnl"/>
            </w:rPr>
            <w:t>6</w:t>
          </w:r>
          <w:r w:rsidRPr="006B5018">
            <w:rPr>
              <w:rStyle w:val="FontStyle16"/>
              <w:b/>
              <w:sz w:val="24"/>
              <w:lang w:val="es-ES_tradnl" w:eastAsia="es-ES_tradnl"/>
            </w:rPr>
            <w:t>.-</w:t>
          </w:r>
          <w:r w:rsidRPr="006B5018">
            <w:rPr>
              <w:rStyle w:val="FontStyle16"/>
              <w:sz w:val="24"/>
              <w:lang w:val="es-ES_tradnl" w:eastAsia="es-ES_tradnl"/>
            </w:rPr>
            <w:t xml:space="preserve"> Como parte del establecimiento de las normas y procedimientos para el registro de asistencia se emitirán reportes mensuales con el nombre y código del empleado, PIN asignado, hora de entrada y salida de las labores y el nombre de la Unidad Organizativa en la cual preste sus servicios si esta es biométrica. El control de asistencia por medios manuales, será a través de firma del servidor público.</w:t>
          </w:r>
        </w:p>
        <w:p w:rsidR="00006560" w:rsidRPr="00006560" w:rsidRDefault="00006560" w:rsidP="00006560">
          <w:pPr>
            <w:pStyle w:val="Ttulo3"/>
            <w:rPr>
              <w:rStyle w:val="FontStyle16"/>
              <w:rFonts w:asciiTheme="majorHAnsi" w:hAnsiTheme="majorHAnsi" w:cstheme="majorBidi"/>
              <w:sz w:val="24"/>
              <w:szCs w:val="24"/>
            </w:rPr>
          </w:pPr>
          <w:bookmarkStart w:id="171" w:name="_Toc469480930"/>
          <w:r w:rsidRPr="00006560">
            <w:rPr>
              <w:rStyle w:val="FontStyle16"/>
              <w:rFonts w:asciiTheme="majorHAnsi" w:hAnsiTheme="majorHAnsi" w:cstheme="majorBidi"/>
              <w:sz w:val="24"/>
              <w:szCs w:val="24"/>
            </w:rPr>
            <w:t xml:space="preserve">Falta de </w:t>
          </w:r>
          <w:r w:rsidR="00C8336A">
            <w:rPr>
              <w:rStyle w:val="FontStyle16"/>
              <w:rFonts w:asciiTheme="majorHAnsi" w:hAnsiTheme="majorHAnsi" w:cstheme="majorBidi"/>
              <w:sz w:val="24"/>
              <w:szCs w:val="24"/>
            </w:rPr>
            <w:t>Registro de M</w:t>
          </w:r>
          <w:r w:rsidRPr="00006560">
            <w:rPr>
              <w:rStyle w:val="FontStyle16"/>
              <w:rFonts w:asciiTheme="majorHAnsi" w:hAnsiTheme="majorHAnsi" w:cstheme="majorBidi"/>
              <w:sz w:val="24"/>
              <w:szCs w:val="24"/>
            </w:rPr>
            <w:t>arcación</w:t>
          </w:r>
          <w:bookmarkEnd w:id="171"/>
        </w:p>
        <w:p w:rsidR="0004380F" w:rsidRPr="006B5018" w:rsidRDefault="0004380F" w:rsidP="0004380F">
          <w:pPr>
            <w:pStyle w:val="Style6"/>
            <w:widowControl/>
            <w:spacing w:after="200" w:line="276" w:lineRule="auto"/>
            <w:rPr>
              <w:rStyle w:val="FontStyle16"/>
              <w:sz w:val="24"/>
              <w:lang w:val="es-ES_tradnl" w:eastAsia="es-ES_tradnl"/>
            </w:rPr>
          </w:pPr>
          <w:r w:rsidRPr="006B5018">
            <w:rPr>
              <w:rStyle w:val="FontStyle16"/>
              <w:b/>
              <w:sz w:val="24"/>
              <w:lang w:val="es-ES_tradnl" w:eastAsia="es-ES_tradnl"/>
            </w:rPr>
            <w:t>Art. 7</w:t>
          </w:r>
          <w:r w:rsidR="003905B9">
            <w:rPr>
              <w:rStyle w:val="FontStyle16"/>
              <w:b/>
              <w:sz w:val="24"/>
              <w:lang w:val="es-ES_tradnl" w:eastAsia="es-ES_tradnl"/>
            </w:rPr>
            <w:t>7</w:t>
          </w:r>
          <w:r w:rsidRPr="006B5018">
            <w:rPr>
              <w:rStyle w:val="FontStyle16"/>
              <w:b/>
              <w:sz w:val="24"/>
              <w:lang w:val="es-ES_tradnl" w:eastAsia="es-ES_tradnl"/>
            </w:rPr>
            <w:t>.-</w:t>
          </w:r>
          <w:r w:rsidRPr="006B5018">
            <w:rPr>
              <w:rStyle w:val="FontStyle16"/>
              <w:sz w:val="24"/>
              <w:lang w:val="es-ES_tradnl" w:eastAsia="es-ES_tradnl"/>
            </w:rPr>
            <w:t xml:space="preserve"> El servidor público que por cualquier motivo no registre la entrada o salida a sus labores en el horario establecido en este Reglamento, recibirá notificación escrita por parte de la Sección de Recursos Humanos del Departamento de Administración y Finanzas, solicitando presentar la debida justificación del hecho. Si dicha justificación no es recibida en el término de dos días después de enviada la notificación, se procederá a descontar del salario del </w:t>
          </w:r>
          <w:r w:rsidR="009C5238">
            <w:rPr>
              <w:rStyle w:val="FontStyle16"/>
              <w:sz w:val="24"/>
              <w:lang w:val="es-ES_tradnl" w:eastAsia="es-ES_tradnl"/>
            </w:rPr>
            <w:t>servidor público</w:t>
          </w:r>
          <w:r w:rsidRPr="006B5018">
            <w:rPr>
              <w:rStyle w:val="FontStyle16"/>
              <w:sz w:val="24"/>
              <w:lang w:val="es-ES_tradnl" w:eastAsia="es-ES_tradnl"/>
            </w:rPr>
            <w:t>, el equivalente a una hora de trabajo.</w:t>
          </w:r>
        </w:p>
        <w:p w:rsidR="00006560" w:rsidRPr="00006560" w:rsidRDefault="00006560" w:rsidP="00006560">
          <w:pPr>
            <w:pStyle w:val="Ttulo3"/>
            <w:rPr>
              <w:rStyle w:val="FontStyle16"/>
              <w:rFonts w:asciiTheme="majorHAnsi" w:hAnsiTheme="majorHAnsi" w:cstheme="majorBidi"/>
              <w:sz w:val="24"/>
              <w:szCs w:val="24"/>
            </w:rPr>
          </w:pPr>
          <w:bookmarkStart w:id="172" w:name="_Toc469480931"/>
          <w:r w:rsidRPr="00006560">
            <w:rPr>
              <w:rStyle w:val="FontStyle16"/>
              <w:rFonts w:asciiTheme="majorHAnsi" w:hAnsiTheme="majorHAnsi" w:cstheme="majorBidi"/>
              <w:sz w:val="24"/>
              <w:szCs w:val="24"/>
            </w:rPr>
            <w:t xml:space="preserve">Fallas en el </w:t>
          </w:r>
          <w:r w:rsidR="00C8336A">
            <w:rPr>
              <w:rStyle w:val="FontStyle16"/>
              <w:rFonts w:asciiTheme="majorHAnsi" w:hAnsiTheme="majorHAnsi" w:cstheme="majorBidi"/>
              <w:sz w:val="24"/>
              <w:szCs w:val="24"/>
            </w:rPr>
            <w:t>S</w:t>
          </w:r>
          <w:r w:rsidRPr="00006560">
            <w:rPr>
              <w:rStyle w:val="FontStyle16"/>
              <w:rFonts w:asciiTheme="majorHAnsi" w:hAnsiTheme="majorHAnsi" w:cstheme="majorBidi"/>
              <w:sz w:val="24"/>
              <w:szCs w:val="24"/>
            </w:rPr>
            <w:t xml:space="preserve">istema de </w:t>
          </w:r>
          <w:r w:rsidR="00C8336A">
            <w:rPr>
              <w:rStyle w:val="FontStyle16"/>
              <w:rFonts w:asciiTheme="majorHAnsi" w:hAnsiTheme="majorHAnsi" w:cstheme="majorBidi"/>
              <w:sz w:val="24"/>
              <w:szCs w:val="24"/>
            </w:rPr>
            <w:t>M</w:t>
          </w:r>
          <w:r w:rsidRPr="00006560">
            <w:rPr>
              <w:rStyle w:val="FontStyle16"/>
              <w:rFonts w:asciiTheme="majorHAnsi" w:hAnsiTheme="majorHAnsi" w:cstheme="majorBidi"/>
              <w:sz w:val="24"/>
              <w:szCs w:val="24"/>
            </w:rPr>
            <w:t>arcación</w:t>
          </w:r>
          <w:bookmarkEnd w:id="172"/>
        </w:p>
        <w:p w:rsidR="0004380F" w:rsidRPr="006B5018" w:rsidRDefault="0004380F" w:rsidP="0004380F">
          <w:pPr>
            <w:pStyle w:val="Style6"/>
            <w:widowControl/>
            <w:spacing w:after="200" w:line="276" w:lineRule="auto"/>
            <w:rPr>
              <w:rStyle w:val="FontStyle16"/>
              <w:sz w:val="24"/>
              <w:lang w:val="es-ES_tradnl" w:eastAsia="es-ES_tradnl"/>
            </w:rPr>
          </w:pPr>
          <w:r w:rsidRPr="006B5018">
            <w:rPr>
              <w:rStyle w:val="FontStyle16"/>
              <w:b/>
              <w:sz w:val="24"/>
              <w:lang w:val="es-ES_tradnl" w:eastAsia="es-ES_tradnl"/>
            </w:rPr>
            <w:t>Art. 7</w:t>
          </w:r>
          <w:r w:rsidR="003905B9">
            <w:rPr>
              <w:rStyle w:val="FontStyle16"/>
              <w:b/>
              <w:sz w:val="24"/>
              <w:lang w:val="es-ES_tradnl" w:eastAsia="es-ES_tradnl"/>
            </w:rPr>
            <w:t>8</w:t>
          </w:r>
          <w:r w:rsidRPr="006B5018">
            <w:rPr>
              <w:rStyle w:val="FontStyle16"/>
              <w:b/>
              <w:sz w:val="24"/>
              <w:lang w:val="es-ES_tradnl" w:eastAsia="es-ES_tradnl"/>
            </w:rPr>
            <w:t>.-</w:t>
          </w:r>
          <w:r w:rsidRPr="006B5018">
            <w:rPr>
              <w:rStyle w:val="FontStyle16"/>
              <w:sz w:val="24"/>
              <w:lang w:val="es-ES_tradnl" w:eastAsia="es-ES_tradnl"/>
            </w:rPr>
            <w:t xml:space="preserve"> En caso de fallas en el sistema de marcación o cortes de energía eléctrica, la Sección de Recursos Humanos del Departamento de Administración y Finanzas de la IGSP,</w:t>
          </w:r>
          <w:r w:rsidR="009C5238">
            <w:rPr>
              <w:rStyle w:val="FontStyle16"/>
              <w:sz w:val="24"/>
              <w:lang w:val="es-ES_tradnl" w:eastAsia="es-ES_tradnl"/>
            </w:rPr>
            <w:t xml:space="preserve"> tomará las acciones necesarias para el debido registro, </w:t>
          </w:r>
          <w:r w:rsidRPr="006B5018">
            <w:rPr>
              <w:rStyle w:val="FontStyle16"/>
              <w:sz w:val="24"/>
              <w:lang w:val="es-ES_tradnl" w:eastAsia="es-ES_tradnl"/>
            </w:rPr>
            <w:t>a efecto que no se apliquen sanciones.</w:t>
          </w:r>
        </w:p>
        <w:p w:rsidR="00006560" w:rsidRPr="00006560" w:rsidRDefault="00006560" w:rsidP="00006560">
          <w:pPr>
            <w:pStyle w:val="Ttulo3"/>
            <w:rPr>
              <w:rStyle w:val="FontStyle16"/>
              <w:rFonts w:asciiTheme="majorHAnsi" w:hAnsiTheme="majorHAnsi" w:cstheme="majorBidi"/>
              <w:sz w:val="24"/>
              <w:szCs w:val="24"/>
            </w:rPr>
          </w:pPr>
          <w:bookmarkStart w:id="173" w:name="_Toc469480932"/>
          <w:r w:rsidRPr="00006560">
            <w:rPr>
              <w:rStyle w:val="FontStyle16"/>
              <w:rFonts w:asciiTheme="majorHAnsi" w:hAnsiTheme="majorHAnsi" w:cstheme="majorBidi"/>
              <w:sz w:val="24"/>
              <w:szCs w:val="24"/>
            </w:rPr>
            <w:lastRenderedPageBreak/>
            <w:t xml:space="preserve">Dificultades </w:t>
          </w:r>
          <w:r w:rsidR="00C8336A">
            <w:rPr>
              <w:rStyle w:val="FontStyle16"/>
              <w:rFonts w:asciiTheme="majorHAnsi" w:hAnsiTheme="majorHAnsi" w:cstheme="majorBidi"/>
              <w:sz w:val="24"/>
              <w:szCs w:val="24"/>
            </w:rPr>
            <w:t>F</w:t>
          </w:r>
          <w:r w:rsidRPr="00006560">
            <w:rPr>
              <w:rStyle w:val="FontStyle16"/>
              <w:rFonts w:asciiTheme="majorHAnsi" w:hAnsiTheme="majorHAnsi" w:cstheme="majorBidi"/>
              <w:sz w:val="24"/>
              <w:szCs w:val="24"/>
            </w:rPr>
            <w:t xml:space="preserve">ísicas para </w:t>
          </w:r>
          <w:r w:rsidR="00C8336A">
            <w:rPr>
              <w:rStyle w:val="FontStyle16"/>
              <w:rFonts w:asciiTheme="majorHAnsi" w:hAnsiTheme="majorHAnsi" w:cstheme="majorBidi"/>
              <w:sz w:val="24"/>
              <w:szCs w:val="24"/>
            </w:rPr>
            <w:t>M</w:t>
          </w:r>
          <w:r w:rsidRPr="00006560">
            <w:rPr>
              <w:rStyle w:val="FontStyle16"/>
              <w:rFonts w:asciiTheme="majorHAnsi" w:hAnsiTheme="majorHAnsi" w:cstheme="majorBidi"/>
              <w:sz w:val="24"/>
              <w:szCs w:val="24"/>
            </w:rPr>
            <w:t>arcación</w:t>
          </w:r>
          <w:bookmarkEnd w:id="173"/>
        </w:p>
        <w:p w:rsidR="0004380F" w:rsidRPr="006B5018" w:rsidRDefault="0004380F" w:rsidP="0004380F">
          <w:pPr>
            <w:pStyle w:val="Style6"/>
            <w:widowControl/>
            <w:spacing w:after="200" w:line="276" w:lineRule="auto"/>
            <w:rPr>
              <w:rStyle w:val="FontStyle16"/>
              <w:sz w:val="24"/>
              <w:lang w:val="es-ES_tradnl" w:eastAsia="es-ES_tradnl"/>
            </w:rPr>
          </w:pPr>
          <w:r w:rsidRPr="006B5018">
            <w:rPr>
              <w:rStyle w:val="FontStyle16"/>
              <w:b/>
              <w:sz w:val="24"/>
              <w:lang w:val="es-ES_tradnl" w:eastAsia="es-ES_tradnl"/>
            </w:rPr>
            <w:t>Art. 7</w:t>
          </w:r>
          <w:r w:rsidR="003905B9">
            <w:rPr>
              <w:rStyle w:val="FontStyle16"/>
              <w:b/>
              <w:sz w:val="24"/>
              <w:lang w:val="es-ES_tradnl" w:eastAsia="es-ES_tradnl"/>
            </w:rPr>
            <w:t>9</w:t>
          </w:r>
          <w:r w:rsidRPr="006B5018">
            <w:rPr>
              <w:rStyle w:val="FontStyle16"/>
              <w:b/>
              <w:sz w:val="24"/>
              <w:lang w:val="es-ES_tradnl" w:eastAsia="es-ES_tradnl"/>
            </w:rPr>
            <w:t>.-</w:t>
          </w:r>
          <w:r w:rsidRPr="006B5018">
            <w:rPr>
              <w:rStyle w:val="FontStyle16"/>
              <w:sz w:val="24"/>
              <w:lang w:val="es-ES_tradnl" w:eastAsia="es-ES_tradnl"/>
            </w:rPr>
            <w:t xml:space="preserve"> El servidor público que por dificultades físicas en los dedos de sus manos no le fuere posible registrar su entrada o salida de la jornada laboral, deberá comunicarlo a la Sección de Recursos Humanos del Departamento de Administración y Finanzas de la IGSP para que se tomen las acciones pertinentes.</w:t>
          </w:r>
        </w:p>
        <w:p w:rsidR="00006560" w:rsidRPr="00006560" w:rsidRDefault="00006560" w:rsidP="00006560">
          <w:pPr>
            <w:pStyle w:val="Ttulo3"/>
            <w:rPr>
              <w:rStyle w:val="FontStyle16"/>
              <w:rFonts w:asciiTheme="majorHAnsi" w:hAnsiTheme="majorHAnsi" w:cstheme="majorBidi"/>
              <w:sz w:val="24"/>
              <w:szCs w:val="24"/>
            </w:rPr>
          </w:pPr>
          <w:bookmarkStart w:id="174" w:name="_Toc469480933"/>
          <w:r w:rsidRPr="00006560">
            <w:rPr>
              <w:rStyle w:val="FontStyle16"/>
              <w:rFonts w:asciiTheme="majorHAnsi" w:hAnsiTheme="majorHAnsi" w:cstheme="majorBidi"/>
              <w:sz w:val="24"/>
              <w:szCs w:val="24"/>
            </w:rPr>
            <w:t>Excepciones de</w:t>
          </w:r>
          <w:r w:rsidR="00C8336A">
            <w:rPr>
              <w:rStyle w:val="FontStyle16"/>
              <w:rFonts w:asciiTheme="majorHAnsi" w:hAnsiTheme="majorHAnsi" w:cstheme="majorBidi"/>
              <w:sz w:val="24"/>
              <w:szCs w:val="24"/>
            </w:rPr>
            <w:t>l Registro de</w:t>
          </w:r>
          <w:r w:rsidRPr="00006560">
            <w:rPr>
              <w:rStyle w:val="FontStyle16"/>
              <w:rFonts w:asciiTheme="majorHAnsi" w:hAnsiTheme="majorHAnsi" w:cstheme="majorBidi"/>
              <w:sz w:val="24"/>
              <w:szCs w:val="24"/>
            </w:rPr>
            <w:t xml:space="preserve"> </w:t>
          </w:r>
          <w:r w:rsidR="00C8336A">
            <w:rPr>
              <w:rStyle w:val="FontStyle16"/>
              <w:rFonts w:asciiTheme="majorHAnsi" w:hAnsiTheme="majorHAnsi" w:cstheme="majorBidi"/>
              <w:sz w:val="24"/>
              <w:szCs w:val="24"/>
            </w:rPr>
            <w:t>M</w:t>
          </w:r>
          <w:r w:rsidRPr="00006560">
            <w:rPr>
              <w:rStyle w:val="FontStyle16"/>
              <w:rFonts w:asciiTheme="majorHAnsi" w:hAnsiTheme="majorHAnsi" w:cstheme="majorBidi"/>
              <w:sz w:val="24"/>
              <w:szCs w:val="24"/>
            </w:rPr>
            <w:t>arcación</w:t>
          </w:r>
          <w:bookmarkEnd w:id="174"/>
        </w:p>
        <w:p w:rsidR="0004380F" w:rsidRPr="006B5018" w:rsidRDefault="0004380F" w:rsidP="0004380F">
          <w:pPr>
            <w:pStyle w:val="Style6"/>
            <w:widowControl/>
            <w:spacing w:after="200" w:line="276" w:lineRule="auto"/>
            <w:rPr>
              <w:rStyle w:val="FontStyle16"/>
              <w:sz w:val="24"/>
              <w:lang w:val="es-ES_tradnl" w:eastAsia="es-ES_tradnl"/>
            </w:rPr>
          </w:pPr>
          <w:r w:rsidRPr="006B5018">
            <w:rPr>
              <w:rStyle w:val="FontStyle16"/>
              <w:b/>
              <w:sz w:val="24"/>
              <w:lang w:val="es-ES_tradnl" w:eastAsia="es-ES_tradnl"/>
            </w:rPr>
            <w:t>Art. 8</w:t>
          </w:r>
          <w:r w:rsidR="003905B9">
            <w:rPr>
              <w:rStyle w:val="FontStyle16"/>
              <w:b/>
              <w:sz w:val="24"/>
              <w:lang w:val="es-ES_tradnl" w:eastAsia="es-ES_tradnl"/>
            </w:rPr>
            <w:t>0</w:t>
          </w:r>
          <w:r w:rsidRPr="006B5018">
            <w:rPr>
              <w:rStyle w:val="FontStyle16"/>
              <w:b/>
              <w:sz w:val="24"/>
              <w:lang w:val="es-ES_tradnl" w:eastAsia="es-ES_tradnl"/>
            </w:rPr>
            <w:t>.-</w:t>
          </w:r>
          <w:r w:rsidRPr="006B5018">
            <w:rPr>
              <w:rStyle w:val="FontStyle16"/>
              <w:sz w:val="24"/>
              <w:lang w:val="es-ES_tradnl" w:eastAsia="es-ES_tradnl"/>
            </w:rPr>
            <w:t xml:space="preserve"> Se exceptúan de la obligación de registrar asistencia al Inspector General el Inspector General Adjunto, u otro análogo lo cual deberá hacerse constar en </w:t>
          </w:r>
          <w:r w:rsidR="009C5238">
            <w:rPr>
              <w:rStyle w:val="FontStyle16"/>
              <w:sz w:val="24"/>
              <w:lang w:val="es-ES_tradnl" w:eastAsia="es-ES_tradnl"/>
            </w:rPr>
            <w:t>acuerdo interno emitido por el Titular</w:t>
          </w:r>
          <w:r w:rsidR="009C5238" w:rsidRPr="006B5018">
            <w:rPr>
              <w:rStyle w:val="FontStyle16"/>
              <w:sz w:val="24"/>
              <w:lang w:val="es-ES_tradnl" w:eastAsia="es-ES_tradnl"/>
            </w:rPr>
            <w:t>, debidamente justificado</w:t>
          </w:r>
          <w:r w:rsidRPr="006B5018">
            <w:rPr>
              <w:rStyle w:val="FontStyle16"/>
              <w:sz w:val="24"/>
              <w:lang w:val="es-ES_tradnl" w:eastAsia="es-ES_tradnl"/>
            </w:rPr>
            <w:t>.</w:t>
          </w:r>
        </w:p>
        <w:p w:rsidR="0004380F" w:rsidRPr="0021004D" w:rsidRDefault="0004380F" w:rsidP="003A714F">
          <w:pPr>
            <w:pStyle w:val="Ttulo1"/>
            <w:jc w:val="center"/>
          </w:pPr>
          <w:bookmarkStart w:id="175" w:name="_Toc457552947"/>
          <w:bookmarkStart w:id="176" w:name="_Toc469480934"/>
          <w:r w:rsidRPr="0021004D">
            <w:t>CAPÍTULO XI</w:t>
          </w:r>
          <w:bookmarkEnd w:id="175"/>
          <w:bookmarkEnd w:id="176"/>
        </w:p>
        <w:p w:rsidR="0004380F" w:rsidRPr="0021004D" w:rsidRDefault="0004380F" w:rsidP="003A714F">
          <w:pPr>
            <w:pStyle w:val="Ttulo2"/>
            <w:jc w:val="center"/>
          </w:pPr>
          <w:bookmarkStart w:id="177" w:name="_Toc457552948"/>
          <w:bookmarkStart w:id="178" w:name="_Toc469480935"/>
          <w:r w:rsidRPr="0021004D">
            <w:t>DISPOSICIONES DE ASUETOS, VACACIONES, LICENCIAS Y OTROS BENEFICIOS</w:t>
          </w:r>
          <w:bookmarkEnd w:id="177"/>
          <w:bookmarkEnd w:id="178"/>
        </w:p>
        <w:p w:rsidR="0004380F" w:rsidRPr="0021004D" w:rsidRDefault="0004380F" w:rsidP="00907BD8">
          <w:pPr>
            <w:pStyle w:val="Ttulo3"/>
          </w:pPr>
          <w:bookmarkStart w:id="179" w:name="_Toc457552949"/>
          <w:bookmarkStart w:id="180" w:name="_Toc469480936"/>
          <w:r w:rsidRPr="0021004D">
            <w:t>Días de Asueto Remunerado</w:t>
          </w:r>
          <w:bookmarkEnd w:id="179"/>
          <w:bookmarkEnd w:id="180"/>
        </w:p>
        <w:p w:rsidR="0004380F" w:rsidRPr="0021004D" w:rsidRDefault="0004380F" w:rsidP="0004380F">
          <w:pPr>
            <w:jc w:val="both"/>
            <w:rPr>
              <w:rFonts w:cs="Arial"/>
              <w:b/>
              <w:szCs w:val="24"/>
            </w:rPr>
          </w:pPr>
          <w:r w:rsidRPr="0021004D">
            <w:rPr>
              <w:rFonts w:cs="Arial"/>
              <w:b/>
              <w:szCs w:val="24"/>
            </w:rPr>
            <w:t>Art. 8</w:t>
          </w:r>
          <w:r w:rsidR="00456092">
            <w:rPr>
              <w:rFonts w:cs="Arial"/>
              <w:b/>
              <w:szCs w:val="24"/>
            </w:rPr>
            <w:t>1</w:t>
          </w:r>
          <w:r w:rsidRPr="0021004D">
            <w:rPr>
              <w:rFonts w:cs="Arial"/>
              <w:b/>
              <w:szCs w:val="24"/>
            </w:rPr>
            <w:t xml:space="preserve">.- </w:t>
          </w:r>
          <w:r w:rsidRPr="0021004D">
            <w:rPr>
              <w:rFonts w:cs="Arial"/>
              <w:szCs w:val="24"/>
            </w:rPr>
            <w:t xml:space="preserve">De conformidad a la Ley de Asuetos Vacaciones y Licencias de los </w:t>
          </w:r>
          <w:r w:rsidR="00F722EB">
            <w:rPr>
              <w:rFonts w:cs="Arial"/>
              <w:szCs w:val="24"/>
            </w:rPr>
            <w:t>Servidores públicos</w:t>
          </w:r>
          <w:r w:rsidRPr="0021004D">
            <w:rPr>
              <w:rFonts w:cs="Arial"/>
              <w:szCs w:val="24"/>
            </w:rPr>
            <w:t>, los días de asueto para el personal de la IGSP, son los siguientes:</w:t>
          </w:r>
        </w:p>
        <w:p w:rsidR="0004380F" w:rsidRPr="0021004D" w:rsidRDefault="0004380F" w:rsidP="0004380F">
          <w:pPr>
            <w:pStyle w:val="Prrafodelista"/>
            <w:numPr>
              <w:ilvl w:val="0"/>
              <w:numId w:val="30"/>
            </w:numPr>
            <w:ind w:left="709" w:hanging="425"/>
            <w:contextualSpacing w:val="0"/>
            <w:jc w:val="both"/>
            <w:rPr>
              <w:rFonts w:cs="Arial"/>
              <w:szCs w:val="24"/>
            </w:rPr>
          </w:pPr>
          <w:r w:rsidRPr="0021004D">
            <w:rPr>
              <w:rFonts w:cs="Arial"/>
              <w:szCs w:val="24"/>
            </w:rPr>
            <w:t>Todos los sábados y domingos para el personal que trabaja en el área administrativa. Sin embargo, el personal que desempeñe funciones de vigilante, motoristas de tumo y otros empleados que por la naturaleza del trabajo estén obligados a laborar en los días antes indicados, se establecerán los días y la forma en que gozarán de su descanso semanal, de conformidad a las regulaciones específicas para cada función.</w:t>
          </w:r>
        </w:p>
        <w:p w:rsidR="0004380F" w:rsidRPr="0021004D" w:rsidRDefault="0004380F" w:rsidP="0004380F">
          <w:pPr>
            <w:pStyle w:val="Prrafodelista"/>
            <w:numPr>
              <w:ilvl w:val="0"/>
              <w:numId w:val="30"/>
            </w:numPr>
            <w:ind w:left="709" w:hanging="425"/>
            <w:contextualSpacing w:val="0"/>
            <w:jc w:val="both"/>
            <w:rPr>
              <w:rFonts w:cs="Arial"/>
              <w:szCs w:val="24"/>
            </w:rPr>
          </w:pPr>
          <w:r w:rsidRPr="0021004D">
            <w:rPr>
              <w:rFonts w:cs="Arial"/>
              <w:szCs w:val="24"/>
            </w:rPr>
            <w:t>El 01 de mayo;</w:t>
          </w:r>
        </w:p>
        <w:p w:rsidR="0004380F" w:rsidRPr="0021004D" w:rsidRDefault="0004380F" w:rsidP="0004380F">
          <w:pPr>
            <w:pStyle w:val="Prrafodelista"/>
            <w:numPr>
              <w:ilvl w:val="0"/>
              <w:numId w:val="30"/>
            </w:numPr>
            <w:ind w:left="709" w:hanging="425"/>
            <w:contextualSpacing w:val="0"/>
            <w:jc w:val="both"/>
            <w:rPr>
              <w:rFonts w:cs="Arial"/>
              <w:szCs w:val="24"/>
            </w:rPr>
          </w:pPr>
          <w:r w:rsidRPr="0021004D">
            <w:rPr>
              <w:rFonts w:cs="Arial"/>
              <w:szCs w:val="24"/>
            </w:rPr>
            <w:t>El 10 de mayo;</w:t>
          </w:r>
        </w:p>
        <w:p w:rsidR="0004380F" w:rsidRPr="0021004D" w:rsidRDefault="0004380F" w:rsidP="0004380F">
          <w:pPr>
            <w:pStyle w:val="Prrafodelista"/>
            <w:numPr>
              <w:ilvl w:val="0"/>
              <w:numId w:val="30"/>
            </w:numPr>
            <w:ind w:left="709" w:hanging="425"/>
            <w:contextualSpacing w:val="0"/>
            <w:jc w:val="both"/>
            <w:rPr>
              <w:rFonts w:cs="Arial"/>
              <w:szCs w:val="24"/>
            </w:rPr>
          </w:pPr>
          <w:r w:rsidRPr="0021004D">
            <w:rPr>
              <w:rFonts w:cs="Arial"/>
              <w:szCs w:val="24"/>
            </w:rPr>
            <w:t>El 17 de junio;</w:t>
          </w:r>
        </w:p>
        <w:p w:rsidR="0004380F" w:rsidRPr="0021004D" w:rsidRDefault="0004380F" w:rsidP="0004380F">
          <w:pPr>
            <w:pStyle w:val="Prrafodelista"/>
            <w:numPr>
              <w:ilvl w:val="0"/>
              <w:numId w:val="30"/>
            </w:numPr>
            <w:ind w:left="709" w:hanging="425"/>
            <w:contextualSpacing w:val="0"/>
            <w:jc w:val="both"/>
            <w:rPr>
              <w:rFonts w:cs="Arial"/>
              <w:szCs w:val="24"/>
            </w:rPr>
          </w:pPr>
          <w:r w:rsidRPr="0021004D">
            <w:rPr>
              <w:rFonts w:cs="Arial"/>
              <w:szCs w:val="24"/>
            </w:rPr>
            <w:t>El 15 de septiembre;</w:t>
          </w:r>
        </w:p>
        <w:p w:rsidR="0004380F" w:rsidRPr="0021004D" w:rsidRDefault="0004380F" w:rsidP="0004380F">
          <w:pPr>
            <w:pStyle w:val="Prrafodelista"/>
            <w:numPr>
              <w:ilvl w:val="0"/>
              <w:numId w:val="30"/>
            </w:numPr>
            <w:ind w:left="709" w:hanging="425"/>
            <w:contextualSpacing w:val="0"/>
            <w:jc w:val="both"/>
            <w:rPr>
              <w:rFonts w:cs="Arial"/>
              <w:szCs w:val="24"/>
            </w:rPr>
          </w:pPr>
          <w:r w:rsidRPr="0021004D">
            <w:rPr>
              <w:rFonts w:cs="Arial"/>
              <w:szCs w:val="24"/>
            </w:rPr>
            <w:t>El 02 de noviembre</w:t>
          </w:r>
        </w:p>
        <w:p w:rsidR="0004380F" w:rsidRPr="0021004D" w:rsidRDefault="0004380F" w:rsidP="0004380F">
          <w:pPr>
            <w:pStyle w:val="Prrafodelista"/>
            <w:numPr>
              <w:ilvl w:val="0"/>
              <w:numId w:val="30"/>
            </w:numPr>
            <w:ind w:left="709" w:hanging="425"/>
            <w:contextualSpacing w:val="0"/>
            <w:jc w:val="both"/>
            <w:rPr>
              <w:rFonts w:cs="Arial"/>
              <w:szCs w:val="24"/>
            </w:rPr>
          </w:pPr>
          <w:r w:rsidRPr="0021004D">
            <w:rPr>
              <w:rFonts w:cs="Arial"/>
              <w:szCs w:val="24"/>
            </w:rPr>
            <w:t>así como las Fechas que sean autorizadas mediante Decreto Legislativo.</w:t>
          </w:r>
        </w:p>
        <w:p w:rsidR="0004380F" w:rsidRPr="0021004D" w:rsidRDefault="0004380F" w:rsidP="00907BD8">
          <w:pPr>
            <w:pStyle w:val="Ttulo3"/>
          </w:pPr>
          <w:bookmarkStart w:id="181" w:name="_Toc457552950"/>
          <w:bookmarkStart w:id="182" w:name="_Toc469480937"/>
          <w:r w:rsidRPr="0021004D">
            <w:t>Licencia a Título de Vacaciones</w:t>
          </w:r>
          <w:bookmarkEnd w:id="181"/>
          <w:bookmarkEnd w:id="182"/>
        </w:p>
        <w:p w:rsidR="0004380F" w:rsidRPr="0021004D" w:rsidRDefault="0004380F" w:rsidP="0004380F">
          <w:pPr>
            <w:jc w:val="both"/>
            <w:rPr>
              <w:rFonts w:cs="Arial"/>
              <w:szCs w:val="24"/>
            </w:rPr>
          </w:pPr>
          <w:r w:rsidRPr="0021004D">
            <w:rPr>
              <w:rFonts w:cs="Arial"/>
              <w:b/>
              <w:szCs w:val="24"/>
            </w:rPr>
            <w:t>Art. 8</w:t>
          </w:r>
          <w:r w:rsidR="00456092">
            <w:rPr>
              <w:rFonts w:cs="Arial"/>
              <w:b/>
              <w:szCs w:val="24"/>
            </w:rPr>
            <w:t>2</w:t>
          </w:r>
          <w:r w:rsidRPr="0021004D">
            <w:rPr>
              <w:rFonts w:cs="Arial"/>
              <w:b/>
              <w:szCs w:val="24"/>
            </w:rPr>
            <w:t xml:space="preserve">.- </w:t>
          </w:r>
          <w:r w:rsidR="009C5238">
            <w:rPr>
              <w:rFonts w:cs="Arial"/>
              <w:szCs w:val="24"/>
            </w:rPr>
            <w:t xml:space="preserve">El personal </w:t>
          </w:r>
          <w:r w:rsidRPr="0021004D">
            <w:rPr>
              <w:rFonts w:cs="Arial"/>
              <w:szCs w:val="24"/>
            </w:rPr>
            <w:t>de IGSP, gozará de vacaciones durante tres períodos en el año, segmentados de la siguiente forma:</w:t>
          </w:r>
        </w:p>
        <w:p w:rsidR="0004380F" w:rsidRPr="0021004D" w:rsidRDefault="0004380F" w:rsidP="0004380F">
          <w:pPr>
            <w:pStyle w:val="Prrafodelista"/>
            <w:numPr>
              <w:ilvl w:val="0"/>
              <w:numId w:val="21"/>
            </w:numPr>
            <w:ind w:left="709" w:hanging="425"/>
            <w:contextualSpacing w:val="0"/>
            <w:jc w:val="both"/>
            <w:rPr>
              <w:rFonts w:cs="Arial"/>
              <w:b/>
              <w:szCs w:val="24"/>
            </w:rPr>
          </w:pPr>
          <w:r w:rsidRPr="0021004D">
            <w:rPr>
              <w:rFonts w:cs="Arial"/>
              <w:szCs w:val="24"/>
            </w:rPr>
            <w:t xml:space="preserve">Ocho días durante la Semana Santa (de Lunes Santo al Lunes de Pascua, ambas fechas inclusive). </w:t>
          </w:r>
        </w:p>
        <w:p w:rsidR="0004380F" w:rsidRPr="0021004D" w:rsidRDefault="0004380F" w:rsidP="0004380F">
          <w:pPr>
            <w:pStyle w:val="Prrafodelista"/>
            <w:numPr>
              <w:ilvl w:val="0"/>
              <w:numId w:val="21"/>
            </w:numPr>
            <w:ind w:left="709" w:hanging="425"/>
            <w:contextualSpacing w:val="0"/>
            <w:jc w:val="both"/>
            <w:rPr>
              <w:rFonts w:cs="Arial"/>
              <w:b/>
              <w:szCs w:val="24"/>
            </w:rPr>
          </w:pPr>
          <w:r w:rsidRPr="0021004D">
            <w:rPr>
              <w:rFonts w:cs="Arial"/>
              <w:szCs w:val="24"/>
            </w:rPr>
            <w:lastRenderedPageBreak/>
            <w:t xml:space="preserve">Seis días durante las Fiestas Agostinas (del 1 al 6 de agosto, ambas fechas inclusive) </w:t>
          </w:r>
        </w:p>
        <w:p w:rsidR="0004380F" w:rsidRPr="0021004D" w:rsidRDefault="0004380F" w:rsidP="0004380F">
          <w:pPr>
            <w:pStyle w:val="Prrafodelista"/>
            <w:numPr>
              <w:ilvl w:val="0"/>
              <w:numId w:val="21"/>
            </w:numPr>
            <w:ind w:left="709" w:hanging="425"/>
            <w:contextualSpacing w:val="0"/>
            <w:jc w:val="both"/>
            <w:rPr>
              <w:rFonts w:cs="Arial"/>
              <w:b/>
              <w:szCs w:val="24"/>
            </w:rPr>
          </w:pPr>
          <w:r w:rsidRPr="0021004D">
            <w:rPr>
              <w:rFonts w:cs="Arial"/>
              <w:szCs w:val="24"/>
            </w:rPr>
            <w:t>Diez días durante las festividades de Navidad y año nuevo (del 24 de diciembre al 2 de enero, ambas fechas inclusive).</w:t>
          </w:r>
        </w:p>
        <w:p w:rsidR="00006560" w:rsidRPr="00006560" w:rsidRDefault="00006560" w:rsidP="00006560">
          <w:pPr>
            <w:pStyle w:val="Ttulo3"/>
          </w:pPr>
          <w:bookmarkStart w:id="183" w:name="_Toc469480938"/>
          <w:r w:rsidRPr="00006560">
            <w:t xml:space="preserve">De las </w:t>
          </w:r>
          <w:r w:rsidR="00C8336A">
            <w:t>E</w:t>
          </w:r>
          <w:r w:rsidRPr="00006560">
            <w:t xml:space="preserve">xcepciones de los </w:t>
          </w:r>
          <w:r w:rsidR="00C8336A">
            <w:t>P</w:t>
          </w:r>
          <w:r w:rsidRPr="00006560">
            <w:t xml:space="preserve">eriodos de </w:t>
          </w:r>
          <w:r w:rsidR="00C8336A">
            <w:t>V</w:t>
          </w:r>
          <w:r w:rsidRPr="00006560">
            <w:t>acación</w:t>
          </w:r>
          <w:bookmarkEnd w:id="183"/>
        </w:p>
        <w:p w:rsidR="0004380F" w:rsidRPr="006B5018" w:rsidRDefault="0004380F" w:rsidP="0004380F">
          <w:pPr>
            <w:pStyle w:val="Style6"/>
            <w:widowControl/>
            <w:spacing w:after="200" w:line="276" w:lineRule="auto"/>
            <w:rPr>
              <w:rStyle w:val="FontStyle16"/>
              <w:sz w:val="24"/>
              <w:lang w:val="es-ES_tradnl" w:eastAsia="es-ES_tradnl"/>
            </w:rPr>
          </w:pPr>
          <w:r w:rsidRPr="006B5018">
            <w:rPr>
              <w:rStyle w:val="FontStyle16"/>
              <w:b/>
              <w:sz w:val="24"/>
              <w:lang w:val="es-ES_tradnl" w:eastAsia="es-ES_tradnl"/>
            </w:rPr>
            <w:t>Art. 8</w:t>
          </w:r>
          <w:r w:rsidR="00456092">
            <w:rPr>
              <w:rStyle w:val="FontStyle16"/>
              <w:b/>
              <w:sz w:val="24"/>
              <w:lang w:val="es-ES_tradnl" w:eastAsia="es-ES_tradnl"/>
            </w:rPr>
            <w:t>3</w:t>
          </w:r>
          <w:r w:rsidRPr="006B5018">
            <w:rPr>
              <w:rStyle w:val="FontStyle16"/>
              <w:b/>
              <w:sz w:val="24"/>
              <w:lang w:val="es-ES_tradnl" w:eastAsia="es-ES_tradnl"/>
            </w:rPr>
            <w:t>.-</w:t>
          </w:r>
          <w:r w:rsidRPr="006B5018">
            <w:rPr>
              <w:rStyle w:val="FontStyle16"/>
              <w:sz w:val="24"/>
              <w:lang w:val="es-ES_tradnl" w:eastAsia="es-ES_tradnl"/>
            </w:rPr>
            <w:t xml:space="preserve"> Los servidores públicos destacados en los departamentos fuera de San Salvador, gozarán de vacaciones durante los días principales de las respectivas fiestas patronales, pero la vacación de agosto se recortará para ellos, en el número de días de vacaciones, que se les conceda con motivos de aquellas fiestas según la Ley de Asuetos, Vacaciones y Licencias de los </w:t>
          </w:r>
          <w:r w:rsidR="00F722EB">
            <w:rPr>
              <w:rStyle w:val="FontStyle16"/>
              <w:sz w:val="24"/>
              <w:lang w:val="es-ES_tradnl" w:eastAsia="es-ES_tradnl"/>
            </w:rPr>
            <w:t>Servidores públicos</w:t>
          </w:r>
          <w:r w:rsidRPr="006B5018">
            <w:rPr>
              <w:rStyle w:val="FontStyle16"/>
              <w:sz w:val="24"/>
              <w:lang w:val="es-ES_tradnl" w:eastAsia="es-ES_tradnl"/>
            </w:rPr>
            <w:t>.</w:t>
          </w:r>
        </w:p>
        <w:p w:rsidR="0004380F" w:rsidRPr="0021004D" w:rsidRDefault="0004380F" w:rsidP="0004380F">
          <w:pPr>
            <w:jc w:val="both"/>
            <w:rPr>
              <w:rFonts w:cs="Arial"/>
              <w:szCs w:val="24"/>
            </w:rPr>
          </w:pPr>
          <w:r w:rsidRPr="0021004D">
            <w:rPr>
              <w:rFonts w:cs="Arial"/>
              <w:szCs w:val="24"/>
            </w:rPr>
            <w:t xml:space="preserve">Los períodos de vacaciones se remunerarán con una prestación equivalente al salario ordinario correspondiente a todo el plazo de su duración. </w:t>
          </w:r>
          <w:r w:rsidR="009C5238">
            <w:rPr>
              <w:rFonts w:cs="Arial"/>
              <w:szCs w:val="24"/>
            </w:rPr>
            <w:t>Los servidores públicos</w:t>
          </w:r>
          <w:r w:rsidRPr="0021004D">
            <w:rPr>
              <w:rFonts w:cs="Arial"/>
              <w:szCs w:val="24"/>
            </w:rPr>
            <w:t xml:space="preserve"> que no disfruten de las vacaciones conferidas por la Ley debido a que las oficinas o puestos de trabajo permanecen abiertos al público durante dichos períodos, "tendrán derecho a veinticuatro días, de licencia a título de vacaciones durante el año, la cual se concederá cuando el servidor público lo solicite y no interfiera con las responsabilidades que tuviere asignadas en ese momento cuando efectúe la petición”.</w:t>
          </w:r>
        </w:p>
        <w:p w:rsidR="0004380F" w:rsidRPr="0021004D" w:rsidRDefault="0004380F" w:rsidP="0004380F">
          <w:pPr>
            <w:jc w:val="both"/>
            <w:rPr>
              <w:rFonts w:cs="Arial"/>
              <w:szCs w:val="24"/>
            </w:rPr>
          </w:pPr>
          <w:r w:rsidRPr="0021004D">
            <w:rPr>
              <w:rFonts w:cs="Arial"/>
              <w:szCs w:val="24"/>
            </w:rPr>
            <w:t>En casos de emergencia, las vacaciones concedidas serán suspendidas y reprogramadas en el tiempo más oportuno.</w:t>
          </w:r>
        </w:p>
        <w:p w:rsidR="0004380F" w:rsidRPr="0021004D" w:rsidRDefault="0004380F" w:rsidP="00907BD8">
          <w:pPr>
            <w:pStyle w:val="Ttulo3"/>
          </w:pPr>
          <w:bookmarkStart w:id="184" w:name="_Toc457552951"/>
          <w:bookmarkStart w:id="185" w:name="_Toc469480939"/>
          <w:r w:rsidRPr="0021004D">
            <w:t>Regulaciones de las Licencias y Permisos</w:t>
          </w:r>
          <w:bookmarkEnd w:id="184"/>
          <w:bookmarkEnd w:id="185"/>
        </w:p>
        <w:p w:rsidR="0004380F" w:rsidRPr="0021004D" w:rsidRDefault="0004380F" w:rsidP="0004380F">
          <w:pPr>
            <w:jc w:val="both"/>
            <w:rPr>
              <w:rFonts w:cs="Arial"/>
              <w:szCs w:val="24"/>
            </w:rPr>
          </w:pPr>
          <w:r w:rsidRPr="0021004D">
            <w:rPr>
              <w:rFonts w:cs="Arial"/>
              <w:b/>
              <w:szCs w:val="24"/>
            </w:rPr>
            <w:t>Art. 8</w:t>
          </w:r>
          <w:r w:rsidR="00456092">
            <w:rPr>
              <w:rFonts w:cs="Arial"/>
              <w:b/>
              <w:szCs w:val="24"/>
            </w:rPr>
            <w:t>4</w:t>
          </w:r>
          <w:r w:rsidRPr="0021004D">
            <w:rPr>
              <w:rFonts w:cs="Arial"/>
              <w:b/>
              <w:szCs w:val="24"/>
            </w:rPr>
            <w:t xml:space="preserve">.- </w:t>
          </w:r>
          <w:r w:rsidRPr="0021004D">
            <w:rPr>
              <w:rFonts w:cs="Arial"/>
              <w:szCs w:val="24"/>
            </w:rPr>
            <w:t>Todos los servidores públicos de la IGSP, gozarán de licencia y permisos con goce de sueldo de conformidad a la Ley por los siguientes motivos:</w:t>
          </w:r>
        </w:p>
        <w:p w:rsidR="0004380F" w:rsidRPr="0021004D" w:rsidRDefault="0004380F" w:rsidP="0004380F">
          <w:pPr>
            <w:pStyle w:val="Prrafodelista"/>
            <w:numPr>
              <w:ilvl w:val="0"/>
              <w:numId w:val="31"/>
            </w:numPr>
            <w:ind w:left="709" w:hanging="425"/>
            <w:contextualSpacing w:val="0"/>
            <w:jc w:val="both"/>
            <w:rPr>
              <w:rFonts w:cs="Arial"/>
              <w:szCs w:val="24"/>
            </w:rPr>
          </w:pPr>
          <w:r w:rsidRPr="0021004D">
            <w:rPr>
              <w:rFonts w:cs="Arial"/>
              <w:szCs w:val="24"/>
            </w:rPr>
            <w:t xml:space="preserve">Por enfermedad; </w:t>
          </w:r>
        </w:p>
        <w:p w:rsidR="0004380F" w:rsidRPr="0021004D" w:rsidRDefault="0004380F" w:rsidP="0004380F">
          <w:pPr>
            <w:pStyle w:val="Prrafodelista"/>
            <w:numPr>
              <w:ilvl w:val="0"/>
              <w:numId w:val="31"/>
            </w:numPr>
            <w:ind w:left="709" w:hanging="425"/>
            <w:contextualSpacing w:val="0"/>
            <w:jc w:val="both"/>
            <w:rPr>
              <w:rFonts w:cs="Arial"/>
              <w:szCs w:val="24"/>
            </w:rPr>
          </w:pPr>
          <w:r w:rsidRPr="0021004D">
            <w:rPr>
              <w:rFonts w:cs="Arial"/>
              <w:szCs w:val="24"/>
            </w:rPr>
            <w:t xml:space="preserve">Por maternidad; </w:t>
          </w:r>
        </w:p>
        <w:p w:rsidR="0004380F" w:rsidRPr="0021004D" w:rsidRDefault="0004380F" w:rsidP="0004380F">
          <w:pPr>
            <w:pStyle w:val="Prrafodelista"/>
            <w:numPr>
              <w:ilvl w:val="0"/>
              <w:numId w:val="31"/>
            </w:numPr>
            <w:ind w:left="709" w:hanging="425"/>
            <w:contextualSpacing w:val="0"/>
            <w:jc w:val="both"/>
            <w:rPr>
              <w:rFonts w:cs="Arial"/>
              <w:szCs w:val="24"/>
            </w:rPr>
          </w:pPr>
          <w:r w:rsidRPr="00C8336A">
            <w:rPr>
              <w:rFonts w:cs="Arial"/>
              <w:szCs w:val="24"/>
            </w:rPr>
            <w:t>Por paternidad</w:t>
          </w:r>
          <w:r w:rsidR="002F5A5F" w:rsidRPr="00C8336A">
            <w:rPr>
              <w:rFonts w:cs="Arial"/>
              <w:szCs w:val="24"/>
            </w:rPr>
            <w:t xml:space="preserve">: </w:t>
          </w:r>
          <w:r w:rsidR="002F5A5F" w:rsidRPr="00C8336A">
            <w:rPr>
              <w:szCs w:val="24"/>
            </w:rPr>
            <w:t>todo servidor público, en caso de paternidad por nacimiento o adopción, tendrá derecho a una licencia de tres días hábiles</w:t>
          </w:r>
          <w:r w:rsidR="002F5A5F">
            <w:rPr>
              <w:sz w:val="22"/>
            </w:rPr>
            <w:t>;</w:t>
          </w:r>
        </w:p>
        <w:p w:rsidR="0004380F" w:rsidRPr="0021004D" w:rsidRDefault="0004380F" w:rsidP="0004380F">
          <w:pPr>
            <w:pStyle w:val="Prrafodelista"/>
            <w:numPr>
              <w:ilvl w:val="0"/>
              <w:numId w:val="31"/>
            </w:numPr>
            <w:ind w:left="709" w:hanging="425"/>
            <w:contextualSpacing w:val="0"/>
            <w:jc w:val="both"/>
            <w:rPr>
              <w:rFonts w:cs="Arial"/>
              <w:szCs w:val="24"/>
            </w:rPr>
          </w:pPr>
          <w:r w:rsidRPr="0021004D">
            <w:rPr>
              <w:rFonts w:cs="Arial"/>
              <w:szCs w:val="24"/>
            </w:rPr>
            <w:t>Por contraer matrimonio;</w:t>
          </w:r>
        </w:p>
        <w:p w:rsidR="0004380F" w:rsidRPr="0021004D" w:rsidRDefault="0004380F" w:rsidP="0004380F">
          <w:pPr>
            <w:pStyle w:val="Prrafodelista"/>
            <w:numPr>
              <w:ilvl w:val="0"/>
              <w:numId w:val="31"/>
            </w:numPr>
            <w:ind w:left="709" w:hanging="425"/>
            <w:contextualSpacing w:val="0"/>
            <w:jc w:val="both"/>
            <w:rPr>
              <w:rFonts w:cs="Arial"/>
              <w:szCs w:val="24"/>
            </w:rPr>
          </w:pPr>
          <w:r w:rsidRPr="0021004D">
            <w:rPr>
              <w:rFonts w:cs="Arial"/>
              <w:szCs w:val="24"/>
            </w:rPr>
            <w:t>Por enfermedad gravísima de los parientes cercanos (padre, madre, cónyuge, hijos e hijas);</w:t>
          </w:r>
        </w:p>
        <w:p w:rsidR="0004380F" w:rsidRPr="0021004D" w:rsidRDefault="0004380F" w:rsidP="0004380F">
          <w:pPr>
            <w:pStyle w:val="Prrafodelista"/>
            <w:numPr>
              <w:ilvl w:val="0"/>
              <w:numId w:val="31"/>
            </w:numPr>
            <w:ind w:left="709" w:hanging="425"/>
            <w:contextualSpacing w:val="0"/>
            <w:jc w:val="both"/>
            <w:rPr>
              <w:rFonts w:cs="Arial"/>
              <w:szCs w:val="24"/>
            </w:rPr>
          </w:pPr>
          <w:r w:rsidRPr="0021004D">
            <w:rPr>
              <w:rFonts w:cs="Arial"/>
              <w:szCs w:val="24"/>
            </w:rPr>
            <w:t>Por duelo (padre, madre, cónyuge, hijos e hijas);</w:t>
          </w:r>
        </w:p>
        <w:p w:rsidR="0004380F" w:rsidRPr="0021004D" w:rsidRDefault="0004380F" w:rsidP="0004380F">
          <w:pPr>
            <w:pStyle w:val="Prrafodelista"/>
            <w:numPr>
              <w:ilvl w:val="0"/>
              <w:numId w:val="31"/>
            </w:numPr>
            <w:ind w:left="709" w:hanging="425"/>
            <w:contextualSpacing w:val="0"/>
            <w:jc w:val="both"/>
            <w:rPr>
              <w:rFonts w:cs="Arial"/>
              <w:szCs w:val="24"/>
            </w:rPr>
          </w:pPr>
          <w:r w:rsidRPr="0021004D">
            <w:rPr>
              <w:rFonts w:cs="Arial"/>
              <w:szCs w:val="24"/>
            </w:rPr>
            <w:t>Por el desempeño de Misiones Oficiales fuera de la República;</w:t>
          </w:r>
        </w:p>
        <w:p w:rsidR="0004380F" w:rsidRPr="0021004D" w:rsidRDefault="0004380F" w:rsidP="0004380F">
          <w:pPr>
            <w:pStyle w:val="Prrafodelista"/>
            <w:numPr>
              <w:ilvl w:val="0"/>
              <w:numId w:val="31"/>
            </w:numPr>
            <w:ind w:left="709" w:hanging="425"/>
            <w:contextualSpacing w:val="0"/>
            <w:jc w:val="both"/>
            <w:rPr>
              <w:rFonts w:cs="Arial"/>
              <w:szCs w:val="24"/>
            </w:rPr>
          </w:pPr>
          <w:r w:rsidRPr="0021004D">
            <w:rPr>
              <w:rFonts w:cs="Arial"/>
              <w:szCs w:val="24"/>
            </w:rPr>
            <w:t>Licencias sindicales, los Directivos de las organizaciones de servidores públicos por el tiempo que sea necesario acordado previamente con la administración;</w:t>
          </w:r>
        </w:p>
        <w:p w:rsidR="0004380F" w:rsidRPr="0021004D" w:rsidRDefault="0004380F" w:rsidP="0004380F">
          <w:pPr>
            <w:pStyle w:val="Prrafodelista"/>
            <w:numPr>
              <w:ilvl w:val="0"/>
              <w:numId w:val="31"/>
            </w:numPr>
            <w:ind w:left="709" w:hanging="425"/>
            <w:contextualSpacing w:val="0"/>
            <w:jc w:val="both"/>
            <w:rPr>
              <w:rFonts w:cs="Arial"/>
              <w:szCs w:val="24"/>
            </w:rPr>
          </w:pPr>
          <w:r w:rsidRPr="0021004D">
            <w:rPr>
              <w:rFonts w:cs="Arial"/>
              <w:szCs w:val="24"/>
            </w:rPr>
            <w:lastRenderedPageBreak/>
            <w:t>Por formar parte de selecciones deportivas, culturales o científicas, así como también quienes formen parte de las selecciones deportivas salvadoreñas en casos de eventos de carácter internacional;</w:t>
          </w:r>
        </w:p>
        <w:p w:rsidR="0004380F" w:rsidRPr="0021004D" w:rsidRDefault="0004380F" w:rsidP="0004380F">
          <w:pPr>
            <w:pStyle w:val="Prrafodelista"/>
            <w:numPr>
              <w:ilvl w:val="0"/>
              <w:numId w:val="31"/>
            </w:numPr>
            <w:ind w:left="709" w:hanging="425"/>
            <w:contextualSpacing w:val="0"/>
            <w:jc w:val="both"/>
            <w:rPr>
              <w:rFonts w:cs="Arial"/>
              <w:szCs w:val="24"/>
            </w:rPr>
          </w:pPr>
          <w:r w:rsidRPr="0021004D">
            <w:rPr>
              <w:rFonts w:cs="Arial"/>
              <w:szCs w:val="24"/>
            </w:rPr>
            <w:t>Por motivos personales;</w:t>
          </w:r>
        </w:p>
        <w:p w:rsidR="0004380F" w:rsidRPr="0021004D" w:rsidRDefault="0004380F" w:rsidP="0004380F">
          <w:pPr>
            <w:pStyle w:val="Prrafodelista"/>
            <w:numPr>
              <w:ilvl w:val="0"/>
              <w:numId w:val="31"/>
            </w:numPr>
            <w:ind w:left="709" w:hanging="425"/>
            <w:contextualSpacing w:val="0"/>
            <w:jc w:val="both"/>
            <w:rPr>
              <w:rFonts w:cs="Arial"/>
              <w:szCs w:val="24"/>
            </w:rPr>
          </w:pPr>
          <w:r w:rsidRPr="0021004D">
            <w:rPr>
              <w:rFonts w:cs="Arial"/>
              <w:szCs w:val="24"/>
            </w:rPr>
            <w:t>Permisos por Estudios Superiores Universitarios</w:t>
          </w:r>
          <w:r w:rsidR="000461BC">
            <w:rPr>
              <w:rFonts w:cs="Arial"/>
              <w:szCs w:val="24"/>
            </w:rPr>
            <w:t>,</w:t>
          </w:r>
          <w:r w:rsidRPr="0021004D">
            <w:rPr>
              <w:rFonts w:cs="Arial"/>
              <w:szCs w:val="24"/>
            </w:rPr>
            <w:t xml:space="preserve"> Técnicos</w:t>
          </w:r>
          <w:r w:rsidR="000461BC">
            <w:rPr>
              <w:rFonts w:cs="Arial"/>
              <w:szCs w:val="24"/>
            </w:rPr>
            <w:t xml:space="preserve"> o Análogos</w:t>
          </w:r>
          <w:r w:rsidRPr="0021004D">
            <w:rPr>
              <w:rFonts w:cs="Arial"/>
              <w:szCs w:val="24"/>
            </w:rPr>
            <w:t>;</w:t>
          </w:r>
        </w:p>
        <w:p w:rsidR="0004380F" w:rsidRPr="0021004D" w:rsidRDefault="0004380F" w:rsidP="0004380F">
          <w:pPr>
            <w:pStyle w:val="Prrafodelista"/>
            <w:numPr>
              <w:ilvl w:val="0"/>
              <w:numId w:val="31"/>
            </w:numPr>
            <w:ind w:left="709" w:hanging="425"/>
            <w:contextualSpacing w:val="0"/>
            <w:jc w:val="both"/>
            <w:rPr>
              <w:rFonts w:cs="Arial"/>
              <w:szCs w:val="24"/>
            </w:rPr>
          </w:pPr>
          <w:r w:rsidRPr="0021004D">
            <w:rPr>
              <w:rFonts w:cs="Arial"/>
              <w:szCs w:val="24"/>
            </w:rPr>
            <w:t>Por tiempo compensatorio.</w:t>
          </w:r>
        </w:p>
        <w:p w:rsidR="0004380F" w:rsidRDefault="0004380F" w:rsidP="0004380F">
          <w:pPr>
            <w:pStyle w:val="Prrafodelista"/>
            <w:numPr>
              <w:ilvl w:val="0"/>
              <w:numId w:val="31"/>
            </w:numPr>
            <w:ind w:left="709" w:hanging="425"/>
            <w:contextualSpacing w:val="0"/>
            <w:jc w:val="both"/>
            <w:rPr>
              <w:rFonts w:cs="Arial"/>
              <w:szCs w:val="24"/>
            </w:rPr>
          </w:pPr>
          <w:r w:rsidRPr="0021004D">
            <w:rPr>
              <w:rFonts w:cs="Arial"/>
              <w:szCs w:val="24"/>
            </w:rPr>
            <w:t>Por consulta médica documentalmente acreditada.</w:t>
          </w:r>
        </w:p>
        <w:p w:rsidR="005208EB" w:rsidRPr="005208EB" w:rsidRDefault="005208EB" w:rsidP="0004380F">
          <w:pPr>
            <w:pStyle w:val="Prrafodelista"/>
            <w:numPr>
              <w:ilvl w:val="0"/>
              <w:numId w:val="31"/>
            </w:numPr>
            <w:ind w:left="709" w:hanging="425"/>
            <w:contextualSpacing w:val="0"/>
            <w:jc w:val="both"/>
            <w:rPr>
              <w:rFonts w:cs="Arial"/>
              <w:sz w:val="28"/>
              <w:szCs w:val="24"/>
            </w:rPr>
          </w:pPr>
          <w:r w:rsidRPr="005208EB">
            <w:t>Para cumplir obligaciones de carácter público establecidas por la ley u ordenadas por autoridad competente.</w:t>
          </w:r>
        </w:p>
        <w:p w:rsidR="005208EB" w:rsidRPr="005208EB" w:rsidRDefault="005208EB" w:rsidP="0004380F">
          <w:pPr>
            <w:pStyle w:val="Prrafodelista"/>
            <w:numPr>
              <w:ilvl w:val="0"/>
              <w:numId w:val="31"/>
            </w:numPr>
            <w:ind w:left="709" w:hanging="425"/>
            <w:contextualSpacing w:val="0"/>
            <w:jc w:val="both"/>
            <w:rPr>
              <w:rStyle w:val="FontStyle15"/>
              <w:rFonts w:cs="Arial"/>
              <w:b w:val="0"/>
              <w:bCs w:val="0"/>
              <w:sz w:val="28"/>
              <w:szCs w:val="24"/>
            </w:rPr>
          </w:pPr>
          <w:r>
            <w:t>Para atender asuntos escolares u otra emergencia relacionada con los hijos o dependientes declarados en el expediente personal</w:t>
          </w:r>
          <w:r w:rsidR="009A3988">
            <w:t xml:space="preserve"> o cualquier otra emergencia que se presente.</w:t>
          </w:r>
          <w:r>
            <w:t xml:space="preserve"> </w:t>
          </w:r>
        </w:p>
        <w:p w:rsidR="00006560" w:rsidRPr="00006560" w:rsidRDefault="00006560" w:rsidP="00006560">
          <w:pPr>
            <w:pStyle w:val="Ttulo3"/>
          </w:pPr>
          <w:bookmarkStart w:id="186" w:name="_Toc469480940"/>
          <w:r w:rsidRPr="00006560">
            <w:t xml:space="preserve">Permisos por </w:t>
          </w:r>
          <w:r w:rsidR="00C8336A">
            <w:t>E</w:t>
          </w:r>
          <w:r w:rsidRPr="00006560">
            <w:t>nfermedad</w:t>
          </w:r>
          <w:bookmarkEnd w:id="186"/>
        </w:p>
        <w:p w:rsidR="0004380F" w:rsidRPr="006B5018" w:rsidRDefault="0004380F" w:rsidP="0004380F">
          <w:pPr>
            <w:pStyle w:val="Style6"/>
            <w:widowControl/>
            <w:spacing w:after="200" w:line="276" w:lineRule="auto"/>
            <w:rPr>
              <w:rStyle w:val="FontStyle16"/>
              <w:sz w:val="24"/>
              <w:lang w:val="es-ES_tradnl" w:eastAsia="es-ES_tradnl"/>
            </w:rPr>
          </w:pPr>
          <w:r w:rsidRPr="006B5018">
            <w:rPr>
              <w:rStyle w:val="FontStyle16"/>
              <w:b/>
              <w:sz w:val="24"/>
              <w:lang w:val="es-ES_tradnl" w:eastAsia="es-ES_tradnl"/>
            </w:rPr>
            <w:t>Art. 8</w:t>
          </w:r>
          <w:r w:rsidR="00456092">
            <w:rPr>
              <w:rStyle w:val="FontStyle16"/>
              <w:b/>
              <w:sz w:val="24"/>
              <w:lang w:val="es-ES_tradnl" w:eastAsia="es-ES_tradnl"/>
            </w:rPr>
            <w:t>5</w:t>
          </w:r>
          <w:r w:rsidRPr="006B5018">
            <w:rPr>
              <w:rStyle w:val="FontStyle16"/>
              <w:b/>
              <w:sz w:val="24"/>
              <w:lang w:val="es-ES_tradnl" w:eastAsia="es-ES_tradnl"/>
            </w:rPr>
            <w:t>.-</w:t>
          </w:r>
          <w:r w:rsidRPr="006B5018">
            <w:rPr>
              <w:rStyle w:val="FontStyle16"/>
              <w:sz w:val="24"/>
              <w:lang w:val="es-ES_tradnl" w:eastAsia="es-ES_tradnl"/>
            </w:rPr>
            <w:t xml:space="preserve"> En cada mes de servicio, el empleado podrá faltar de uno a dos días por enfermedad sin necesidad de certificado médico ni de licencia formal, acumulable hasta cinco días en el mes. Pero si dichas faltas sin licencia formal, acumuladas, excedieran en los meses transcurridos del año, a quince días, el excedente se deducirá del salario. </w:t>
          </w:r>
        </w:p>
        <w:p w:rsidR="0004380F" w:rsidRPr="006B5018" w:rsidRDefault="0004380F" w:rsidP="0004380F">
          <w:pPr>
            <w:pStyle w:val="Style6"/>
            <w:widowControl/>
            <w:spacing w:after="200" w:line="276" w:lineRule="auto"/>
            <w:rPr>
              <w:rStyle w:val="FontStyle16"/>
              <w:sz w:val="24"/>
              <w:lang w:val="es-ES_tradnl" w:eastAsia="es-ES_tradnl"/>
            </w:rPr>
          </w:pPr>
          <w:r w:rsidRPr="006B5018">
            <w:rPr>
              <w:rStyle w:val="FontStyle16"/>
              <w:sz w:val="24"/>
              <w:lang w:val="es-ES_tradnl" w:eastAsia="es-ES_tradnl"/>
            </w:rPr>
            <w:t>Sera responsabilidad de la Sección de Recursos Humanos, el control y verificación de dichas incapacidades a efecto de que no se realicen pagos de salario indebidos en caso de sobrepasar el límite establecido por la Ley.</w:t>
          </w:r>
        </w:p>
        <w:p w:rsidR="00006560" w:rsidRPr="00006560" w:rsidRDefault="00006560" w:rsidP="00006560">
          <w:pPr>
            <w:pStyle w:val="Ttulo3"/>
          </w:pPr>
          <w:bookmarkStart w:id="187" w:name="_Toc469480941"/>
          <w:r w:rsidRPr="00006560">
            <w:t xml:space="preserve">Permisos por </w:t>
          </w:r>
          <w:r w:rsidR="00C8336A">
            <w:t>C</w:t>
          </w:r>
          <w:r w:rsidRPr="00006560">
            <w:t xml:space="preserve">onsulta </w:t>
          </w:r>
          <w:r w:rsidR="00C8336A">
            <w:t>M</w:t>
          </w:r>
          <w:r w:rsidRPr="00006560">
            <w:t>édica</w:t>
          </w:r>
          <w:bookmarkEnd w:id="187"/>
        </w:p>
        <w:p w:rsidR="0004380F" w:rsidRPr="0021004D" w:rsidRDefault="0004380F" w:rsidP="0004380F">
          <w:pPr>
            <w:jc w:val="both"/>
            <w:rPr>
              <w:rFonts w:eastAsia="Times New Roman" w:cs="Times New Roman"/>
              <w:bCs/>
              <w:szCs w:val="24"/>
              <w:lang w:val="es-ES" w:eastAsia="es-ES"/>
            </w:rPr>
          </w:pPr>
          <w:r w:rsidRPr="0021004D">
            <w:rPr>
              <w:rStyle w:val="FontStyle16"/>
              <w:b/>
              <w:sz w:val="24"/>
              <w:szCs w:val="24"/>
              <w:lang w:val="es-ES_tradnl" w:eastAsia="es-ES_tradnl"/>
            </w:rPr>
            <w:t>Art. 8</w:t>
          </w:r>
          <w:r w:rsidR="00456092">
            <w:rPr>
              <w:rStyle w:val="FontStyle16"/>
              <w:b/>
              <w:sz w:val="24"/>
              <w:szCs w:val="24"/>
              <w:lang w:val="es-ES_tradnl" w:eastAsia="es-ES_tradnl"/>
            </w:rPr>
            <w:t>6</w:t>
          </w:r>
          <w:r w:rsidRPr="0021004D">
            <w:rPr>
              <w:rStyle w:val="FontStyle16"/>
              <w:b/>
              <w:sz w:val="24"/>
              <w:szCs w:val="24"/>
              <w:lang w:val="es-ES_tradnl" w:eastAsia="es-ES_tradnl"/>
            </w:rPr>
            <w:t>.-</w:t>
          </w:r>
          <w:r w:rsidRPr="0021004D">
            <w:rPr>
              <w:rStyle w:val="FontStyle16"/>
              <w:sz w:val="24"/>
              <w:szCs w:val="24"/>
              <w:lang w:val="es-ES_tradnl" w:eastAsia="es-ES_tradnl"/>
            </w:rPr>
            <w:t xml:space="preserve"> </w:t>
          </w:r>
          <w:r w:rsidRPr="0021004D">
            <w:rPr>
              <w:rFonts w:eastAsia="Times New Roman" w:cs="Times New Roman"/>
              <w:bCs/>
              <w:color w:val="000000" w:themeColor="text1"/>
              <w:szCs w:val="24"/>
              <w:lang w:val="es-ES" w:eastAsia="es-ES"/>
            </w:rPr>
            <w:t xml:space="preserve">El personal, tendrá derecho a que se le autorice permiso, para asistir a consultas y citas médicas, por el tiempo que dure la misma. El interesado deberá comprobar el tiempo de permanencia, con la constancia, extendida por el Instituto Salvadoreño del Seguro Social en lo sucesivo ISSS o por Hospital Nacional; en caso que la cita o consulta haya tenido lugar en otro centro hospitalario, podrá ser autorizado por el jefe inmediato superior, </w:t>
          </w:r>
          <w:r w:rsidRPr="0021004D">
            <w:rPr>
              <w:rFonts w:eastAsia="Times New Roman" w:cs="Times New Roman"/>
              <w:bCs/>
              <w:szCs w:val="24"/>
              <w:lang w:val="es-ES" w:eastAsia="es-ES"/>
            </w:rPr>
            <w:t>previa verificación de la documentación extendida por esos centros.</w:t>
          </w:r>
        </w:p>
        <w:p w:rsidR="00006560" w:rsidRPr="00006560" w:rsidRDefault="00C8336A" w:rsidP="00006560">
          <w:pPr>
            <w:pStyle w:val="Ttulo3"/>
          </w:pPr>
          <w:bookmarkStart w:id="188" w:name="_Toc469480942"/>
          <w:r>
            <w:t xml:space="preserve">Licencia por </w:t>
          </w:r>
          <w:r w:rsidR="00006560" w:rsidRPr="00006560">
            <w:t xml:space="preserve">Incapacidad que </w:t>
          </w:r>
          <w:r>
            <w:t>G</w:t>
          </w:r>
          <w:r w:rsidR="00006560" w:rsidRPr="00006560">
            <w:t xml:space="preserve">enera </w:t>
          </w:r>
          <w:r>
            <w:t>S</w:t>
          </w:r>
          <w:r w:rsidR="00006560" w:rsidRPr="00006560">
            <w:t>ubsidio</w:t>
          </w:r>
          <w:bookmarkEnd w:id="188"/>
        </w:p>
        <w:p w:rsidR="0004380F" w:rsidRPr="006B5018" w:rsidRDefault="0004380F" w:rsidP="0004380F">
          <w:pPr>
            <w:pStyle w:val="Style6"/>
            <w:widowControl/>
            <w:spacing w:after="200" w:line="276" w:lineRule="auto"/>
            <w:rPr>
              <w:rStyle w:val="FontStyle16"/>
              <w:sz w:val="24"/>
              <w:lang w:val="es-ES_tradnl" w:eastAsia="es-ES_tradnl"/>
            </w:rPr>
          </w:pPr>
          <w:r w:rsidRPr="006B5018">
            <w:rPr>
              <w:rStyle w:val="FontStyle16"/>
              <w:b/>
              <w:sz w:val="24"/>
              <w:lang w:val="es-ES_tradnl" w:eastAsia="es-ES_tradnl"/>
            </w:rPr>
            <w:t>Art. 8</w:t>
          </w:r>
          <w:r w:rsidR="00456092">
            <w:rPr>
              <w:rStyle w:val="FontStyle16"/>
              <w:b/>
              <w:sz w:val="24"/>
              <w:lang w:val="es-ES_tradnl" w:eastAsia="es-ES_tradnl"/>
            </w:rPr>
            <w:t>7</w:t>
          </w:r>
          <w:r w:rsidRPr="006B5018">
            <w:rPr>
              <w:rStyle w:val="FontStyle16"/>
              <w:b/>
              <w:sz w:val="24"/>
              <w:lang w:val="es-ES_tradnl" w:eastAsia="es-ES_tradnl"/>
            </w:rPr>
            <w:t>.-</w:t>
          </w:r>
          <w:r w:rsidRPr="006B5018">
            <w:rPr>
              <w:rStyle w:val="FontStyle16"/>
              <w:sz w:val="24"/>
              <w:lang w:val="es-ES_tradnl" w:eastAsia="es-ES_tradnl"/>
            </w:rPr>
            <w:t xml:space="preserve"> En caso de enfermedad prolongada, se concederá licencia formal con goce de sueldo hasta por quince días por cada año de servicio. Estas licencias serán acumulativas, pero el derecho acumulado no pasará en ningún caso de tres meses.</w:t>
          </w:r>
        </w:p>
        <w:p w:rsidR="00006560" w:rsidRPr="00334AC7" w:rsidRDefault="003E70E4" w:rsidP="00334AC7">
          <w:pPr>
            <w:pStyle w:val="Ttulo3"/>
          </w:pPr>
          <w:bookmarkStart w:id="189" w:name="_Toc469480943"/>
          <w:r>
            <w:lastRenderedPageBreak/>
            <w:t>Pró</w:t>
          </w:r>
          <w:r w:rsidR="00334AC7" w:rsidRPr="00334AC7">
            <w:t xml:space="preserve">rrogas de </w:t>
          </w:r>
          <w:r w:rsidR="00C8336A">
            <w:t>I</w:t>
          </w:r>
          <w:r w:rsidR="00334AC7" w:rsidRPr="00334AC7">
            <w:t>ncapacidad</w:t>
          </w:r>
          <w:bookmarkEnd w:id="189"/>
        </w:p>
        <w:p w:rsidR="0004380F" w:rsidRPr="0021004D" w:rsidRDefault="0004380F" w:rsidP="0004380F">
          <w:pPr>
            <w:pStyle w:val="Style6"/>
            <w:widowControl/>
            <w:spacing w:after="200" w:line="276" w:lineRule="auto"/>
            <w:rPr>
              <w:rStyle w:val="FontStyle16"/>
              <w:lang w:val="es-ES_tradnl" w:eastAsia="es-ES_tradnl"/>
            </w:rPr>
          </w:pPr>
          <w:r w:rsidRPr="006B5018">
            <w:rPr>
              <w:rStyle w:val="FontStyle16"/>
              <w:b/>
              <w:sz w:val="24"/>
              <w:lang w:val="es-ES_tradnl" w:eastAsia="es-ES_tradnl"/>
            </w:rPr>
            <w:t>Art. 8</w:t>
          </w:r>
          <w:r w:rsidR="00456092">
            <w:rPr>
              <w:rStyle w:val="FontStyle16"/>
              <w:b/>
              <w:sz w:val="24"/>
              <w:lang w:val="es-ES_tradnl" w:eastAsia="es-ES_tradnl"/>
            </w:rPr>
            <w:t>8</w:t>
          </w:r>
          <w:r w:rsidRPr="006B5018">
            <w:rPr>
              <w:rStyle w:val="FontStyle16"/>
              <w:b/>
              <w:sz w:val="24"/>
              <w:lang w:val="es-ES_tradnl" w:eastAsia="es-ES_tradnl"/>
            </w:rPr>
            <w:t>.-</w:t>
          </w:r>
          <w:r w:rsidRPr="006B5018">
            <w:rPr>
              <w:rStyle w:val="FontStyle16"/>
              <w:sz w:val="24"/>
              <w:lang w:val="es-ES_tradnl" w:eastAsia="es-ES_tradnl"/>
            </w:rPr>
            <w:t xml:space="preserve"> Se entenderá que en toda secuencia de incapacidades formada por una inicial con sus respectivas prorrogas, para efectos de aplicación de la ley en materia de licencias por enfermedad, será considerada como una sola</w:t>
          </w:r>
          <w:r w:rsidRPr="0021004D">
            <w:rPr>
              <w:rStyle w:val="FontStyle16"/>
              <w:lang w:val="es-ES_tradnl" w:eastAsia="es-ES_tradnl"/>
            </w:rPr>
            <w:t>.</w:t>
          </w:r>
        </w:p>
        <w:p w:rsidR="00334AC7" w:rsidRPr="00334AC7" w:rsidRDefault="00334AC7" w:rsidP="00334AC7">
          <w:pPr>
            <w:pStyle w:val="Ttulo3"/>
          </w:pPr>
          <w:bookmarkStart w:id="190" w:name="_Toc469480944"/>
          <w:r w:rsidRPr="00334AC7">
            <w:t xml:space="preserve">Constancia de </w:t>
          </w:r>
          <w:r w:rsidR="00C8336A">
            <w:t>P</w:t>
          </w:r>
          <w:r w:rsidRPr="00334AC7">
            <w:t xml:space="preserve">ermanencia </w:t>
          </w:r>
          <w:r w:rsidR="00C8336A">
            <w:t>por Ingreso H</w:t>
          </w:r>
          <w:r w:rsidRPr="00334AC7">
            <w:t>ospitalari</w:t>
          </w:r>
          <w:r w:rsidR="00C8336A">
            <w:t>o</w:t>
          </w:r>
          <w:bookmarkEnd w:id="190"/>
        </w:p>
        <w:p w:rsidR="0004380F" w:rsidRPr="006B5018" w:rsidRDefault="0004380F" w:rsidP="0004380F">
          <w:pPr>
            <w:pStyle w:val="Style6"/>
            <w:widowControl/>
            <w:spacing w:after="200" w:line="276" w:lineRule="auto"/>
            <w:rPr>
              <w:rStyle w:val="FontStyle16"/>
              <w:sz w:val="24"/>
              <w:lang w:val="es-ES_tradnl" w:eastAsia="es-ES_tradnl"/>
            </w:rPr>
          </w:pPr>
          <w:r w:rsidRPr="006B5018">
            <w:rPr>
              <w:rStyle w:val="FontStyle16"/>
              <w:b/>
              <w:sz w:val="24"/>
              <w:lang w:val="es-ES_tradnl" w:eastAsia="es-ES_tradnl"/>
            </w:rPr>
            <w:t xml:space="preserve">Art. </w:t>
          </w:r>
          <w:r w:rsidR="00456092">
            <w:rPr>
              <w:rStyle w:val="FontStyle16"/>
              <w:b/>
              <w:sz w:val="24"/>
              <w:lang w:val="es-ES_tradnl" w:eastAsia="es-ES_tradnl"/>
            </w:rPr>
            <w:t>8</w:t>
          </w:r>
          <w:r w:rsidR="003905B9">
            <w:rPr>
              <w:rStyle w:val="FontStyle16"/>
              <w:b/>
              <w:sz w:val="24"/>
              <w:lang w:val="es-ES_tradnl" w:eastAsia="es-ES_tradnl"/>
            </w:rPr>
            <w:t>9</w:t>
          </w:r>
          <w:r w:rsidRPr="006B5018">
            <w:rPr>
              <w:rStyle w:val="FontStyle16"/>
              <w:b/>
              <w:sz w:val="24"/>
              <w:lang w:val="es-ES_tradnl" w:eastAsia="es-ES_tradnl"/>
            </w:rPr>
            <w:t>.-</w:t>
          </w:r>
          <w:r w:rsidRPr="006B5018">
            <w:rPr>
              <w:rStyle w:val="FontStyle16"/>
              <w:sz w:val="24"/>
              <w:lang w:val="es-ES_tradnl" w:eastAsia="es-ES_tradnl"/>
            </w:rPr>
            <w:t xml:space="preserve"> En caso que el servidor público se encuentre hospitalizado y habiendo transcurrido un término de diez días de haber ingresado sin que se le haya otorgado la incapacidad correspondiente, la Sección de Recursos Humanos deberá comunicar a cualquier familiar u otra persona designada, que acuda al Departamento de Trabajo Social del centro hospitalario, para que le extienda una constancia de permanencia.</w:t>
          </w:r>
        </w:p>
        <w:p w:rsidR="00334AC7" w:rsidRPr="00334AC7" w:rsidRDefault="00334AC7" w:rsidP="00334AC7">
          <w:pPr>
            <w:pStyle w:val="Ttulo3"/>
          </w:pPr>
          <w:bookmarkStart w:id="191" w:name="_Toc469480945"/>
          <w:r w:rsidRPr="00334AC7">
            <w:t>Homologación de Incapacidades</w:t>
          </w:r>
          <w:bookmarkEnd w:id="191"/>
          <w:r w:rsidRPr="00334AC7">
            <w:t xml:space="preserve"> </w:t>
          </w:r>
        </w:p>
        <w:p w:rsidR="0004380F" w:rsidRPr="006B5018" w:rsidRDefault="0004380F" w:rsidP="0004380F">
          <w:pPr>
            <w:pStyle w:val="Style6"/>
            <w:widowControl/>
            <w:spacing w:after="200" w:line="276" w:lineRule="auto"/>
            <w:rPr>
              <w:rStyle w:val="FontStyle16"/>
              <w:sz w:val="24"/>
              <w:lang w:val="es-ES_tradnl" w:eastAsia="es-ES_tradnl"/>
            </w:rPr>
          </w:pPr>
          <w:r w:rsidRPr="006B5018">
            <w:rPr>
              <w:rStyle w:val="FontStyle16"/>
              <w:b/>
              <w:sz w:val="24"/>
              <w:lang w:val="es-ES_tradnl" w:eastAsia="es-ES_tradnl"/>
            </w:rPr>
            <w:t xml:space="preserve">Art. </w:t>
          </w:r>
          <w:r w:rsidR="003905B9">
            <w:rPr>
              <w:rStyle w:val="FontStyle16"/>
              <w:b/>
              <w:sz w:val="24"/>
              <w:lang w:val="es-ES_tradnl" w:eastAsia="es-ES_tradnl"/>
            </w:rPr>
            <w:t>9</w:t>
          </w:r>
          <w:r w:rsidR="00456092">
            <w:rPr>
              <w:rStyle w:val="FontStyle16"/>
              <w:b/>
              <w:sz w:val="24"/>
              <w:lang w:val="es-ES_tradnl" w:eastAsia="es-ES_tradnl"/>
            </w:rPr>
            <w:t>0</w:t>
          </w:r>
          <w:r w:rsidRPr="006B5018">
            <w:rPr>
              <w:rStyle w:val="FontStyle16"/>
              <w:b/>
              <w:sz w:val="24"/>
              <w:lang w:val="es-ES_tradnl" w:eastAsia="es-ES_tradnl"/>
            </w:rPr>
            <w:t>.-</w:t>
          </w:r>
          <w:r w:rsidRPr="006B5018">
            <w:rPr>
              <w:rStyle w:val="FontStyle16"/>
              <w:sz w:val="24"/>
              <w:lang w:val="es-ES_tradnl" w:eastAsia="es-ES_tradnl"/>
            </w:rPr>
            <w:t xml:space="preserve"> Cuando la incapacidad sea extendida por un médico particular y esta sea mayor a tres días, el servidor público deberá presentarse a la oficina de Trabajo Social de la unidad del ISSS donde corresponda, para efecto de que sea validada por esta Institución; además, deberá presentar la incapacidad a la Sección de Recursos Humanos del Departamento de Administración y Finanzas, después de iniciada la incapacidad para el trámite correspondiente.</w:t>
          </w:r>
        </w:p>
        <w:p w:rsidR="00334AC7" w:rsidRPr="00334AC7" w:rsidRDefault="00C8336A" w:rsidP="00334AC7">
          <w:pPr>
            <w:pStyle w:val="Ttulo3"/>
          </w:pPr>
          <w:bookmarkStart w:id="192" w:name="_Toc469480946"/>
          <w:r>
            <w:t xml:space="preserve">Licencia por </w:t>
          </w:r>
          <w:r w:rsidR="00334AC7" w:rsidRPr="00334AC7">
            <w:t>Incapacidad que no genera subsidio</w:t>
          </w:r>
          <w:bookmarkEnd w:id="192"/>
        </w:p>
        <w:p w:rsidR="0004380F" w:rsidRPr="006B5018" w:rsidRDefault="0004380F" w:rsidP="0004380F">
          <w:pPr>
            <w:pStyle w:val="Style6"/>
            <w:widowControl/>
            <w:spacing w:after="200" w:line="276" w:lineRule="auto"/>
            <w:rPr>
              <w:rStyle w:val="FontStyle16"/>
              <w:sz w:val="24"/>
              <w:lang w:val="es-ES_tradnl" w:eastAsia="es-ES_tradnl"/>
            </w:rPr>
          </w:pPr>
          <w:r w:rsidRPr="006B5018">
            <w:rPr>
              <w:rStyle w:val="FontStyle16"/>
              <w:b/>
              <w:sz w:val="24"/>
              <w:lang w:val="es-ES_tradnl" w:eastAsia="es-ES_tradnl"/>
            </w:rPr>
            <w:t>Art. 9</w:t>
          </w:r>
          <w:r w:rsidR="00456092">
            <w:rPr>
              <w:rStyle w:val="FontStyle16"/>
              <w:b/>
              <w:sz w:val="24"/>
              <w:lang w:val="es-ES_tradnl" w:eastAsia="es-ES_tradnl"/>
            </w:rPr>
            <w:t>1</w:t>
          </w:r>
          <w:r w:rsidRPr="006B5018">
            <w:rPr>
              <w:rStyle w:val="FontStyle16"/>
              <w:b/>
              <w:sz w:val="24"/>
              <w:lang w:val="es-ES_tradnl" w:eastAsia="es-ES_tradnl"/>
            </w:rPr>
            <w:t xml:space="preserve">.- </w:t>
          </w:r>
          <w:r w:rsidRPr="006B5018">
            <w:rPr>
              <w:rStyle w:val="FontStyle16"/>
              <w:sz w:val="24"/>
              <w:lang w:val="es-ES_tradnl" w:eastAsia="es-ES_tradnl"/>
            </w:rPr>
            <w:t xml:space="preserve">Todo </w:t>
          </w:r>
          <w:r w:rsidR="000461BC">
            <w:rPr>
              <w:rStyle w:val="FontStyle16"/>
              <w:sz w:val="24"/>
              <w:lang w:val="es-ES_tradnl" w:eastAsia="es-ES_tradnl"/>
            </w:rPr>
            <w:t xml:space="preserve">servidor público </w:t>
          </w:r>
          <w:r w:rsidRPr="006B5018">
            <w:rPr>
              <w:rStyle w:val="FontStyle16"/>
              <w:sz w:val="24"/>
              <w:lang w:val="es-ES_tradnl" w:eastAsia="es-ES_tradnl"/>
            </w:rPr>
            <w:t>tendrá derecho a licencia con goce de sueldo por enfermedad, cuando se le haya otorgado incapacidades que no generen subsidio ante el ISSS y será hasta por quince días en cada año calendario, si excediere de ese límite, el excedente se le descontará del sueldo.</w:t>
          </w:r>
        </w:p>
        <w:p w:rsidR="00334AC7" w:rsidRPr="00334AC7" w:rsidRDefault="00334AC7" w:rsidP="00334AC7">
          <w:pPr>
            <w:pStyle w:val="Ttulo3"/>
          </w:pPr>
          <w:bookmarkStart w:id="193" w:name="_Toc469480947"/>
          <w:r w:rsidRPr="00334AC7">
            <w:t>Licencia por tratamiento médico fuera del país</w:t>
          </w:r>
          <w:bookmarkEnd w:id="193"/>
        </w:p>
        <w:p w:rsidR="0004380F" w:rsidRPr="006B5018" w:rsidRDefault="0004380F" w:rsidP="0004380F">
          <w:pPr>
            <w:pStyle w:val="Style6"/>
            <w:widowControl/>
            <w:spacing w:after="200" w:line="276" w:lineRule="auto"/>
            <w:rPr>
              <w:rStyle w:val="FontStyle16"/>
              <w:sz w:val="24"/>
              <w:lang w:val="es-ES_tradnl" w:eastAsia="es-ES_tradnl"/>
            </w:rPr>
          </w:pPr>
          <w:r w:rsidRPr="006B5018">
            <w:rPr>
              <w:rStyle w:val="FontStyle16"/>
              <w:b/>
              <w:sz w:val="24"/>
              <w:lang w:val="es-ES_tradnl" w:eastAsia="es-ES_tradnl"/>
            </w:rPr>
            <w:t>Art.</w:t>
          </w:r>
          <w:r w:rsidR="00230B32">
            <w:rPr>
              <w:rStyle w:val="FontStyle16"/>
              <w:b/>
              <w:sz w:val="24"/>
              <w:lang w:val="es-ES_tradnl" w:eastAsia="es-ES_tradnl"/>
            </w:rPr>
            <w:t xml:space="preserve"> </w:t>
          </w:r>
          <w:r w:rsidRPr="006B5018">
            <w:rPr>
              <w:rStyle w:val="FontStyle16"/>
              <w:b/>
              <w:sz w:val="24"/>
              <w:lang w:val="es-ES_tradnl" w:eastAsia="es-ES_tradnl"/>
            </w:rPr>
            <w:t>9</w:t>
          </w:r>
          <w:r w:rsidR="00456092">
            <w:rPr>
              <w:rStyle w:val="FontStyle16"/>
              <w:b/>
              <w:sz w:val="24"/>
              <w:lang w:val="es-ES_tradnl" w:eastAsia="es-ES_tradnl"/>
            </w:rPr>
            <w:t>2</w:t>
          </w:r>
          <w:r w:rsidRPr="006B5018">
            <w:rPr>
              <w:rStyle w:val="FontStyle16"/>
              <w:b/>
              <w:sz w:val="24"/>
              <w:lang w:val="es-ES_tradnl" w:eastAsia="es-ES_tradnl"/>
            </w:rPr>
            <w:t>.-</w:t>
          </w:r>
          <w:r w:rsidRPr="006B5018">
            <w:rPr>
              <w:rStyle w:val="FontStyle16"/>
              <w:sz w:val="24"/>
              <w:lang w:val="es-ES_tradnl" w:eastAsia="es-ES_tradnl"/>
            </w:rPr>
            <w:t xml:space="preserve"> El personal que por enfermedad reciba tratamiento médico fuera del país, podrá concedérsele licencia por enfermedad hasta un máximo de cincuenta y dos semanas, pero con goce de sueldo tendrá derecho únicamente a noventa días en un mismo año calendario, siempre que se encuentre dentro de su tiempo de derecho, debiendo hacer las coordinaciones necesarias con sus representantes en nuestro país para los tramites de certificación de la incapacidad ante el ISSS.</w:t>
          </w:r>
        </w:p>
        <w:p w:rsidR="00334AC7" w:rsidRPr="00C8336A" w:rsidRDefault="00334AC7" w:rsidP="00C8336A">
          <w:pPr>
            <w:pStyle w:val="Ttulo3"/>
          </w:pPr>
          <w:bookmarkStart w:id="194" w:name="_Toc469480948"/>
          <w:r w:rsidRPr="00C8336A">
            <w:t xml:space="preserve">Derecho de la </w:t>
          </w:r>
          <w:r w:rsidR="00C8336A">
            <w:t>L</w:t>
          </w:r>
          <w:r w:rsidRPr="00C8336A">
            <w:t xml:space="preserve">icencia por </w:t>
          </w:r>
          <w:r w:rsidR="00C8336A">
            <w:t>E</w:t>
          </w:r>
          <w:r w:rsidRPr="00C8336A">
            <w:t xml:space="preserve">nfermedad y </w:t>
          </w:r>
          <w:r w:rsidR="00C8336A">
            <w:t>S</w:t>
          </w:r>
          <w:r w:rsidRPr="00C8336A">
            <w:t xml:space="preserve">ervicios </w:t>
          </w:r>
          <w:r w:rsidR="00C8336A">
            <w:t>M</w:t>
          </w:r>
          <w:r w:rsidRPr="00C8336A">
            <w:t xml:space="preserve">édicos </w:t>
          </w:r>
          <w:r w:rsidR="00C8336A">
            <w:t>H</w:t>
          </w:r>
          <w:r w:rsidRPr="00C8336A">
            <w:t>ospitalarios ISSS</w:t>
          </w:r>
          <w:bookmarkEnd w:id="194"/>
        </w:p>
        <w:p w:rsidR="0004380F" w:rsidRPr="006B5018" w:rsidRDefault="0004380F" w:rsidP="0004380F">
          <w:pPr>
            <w:pStyle w:val="Style6"/>
            <w:widowControl/>
            <w:spacing w:after="200" w:line="276" w:lineRule="auto"/>
            <w:rPr>
              <w:rStyle w:val="FontStyle16"/>
              <w:sz w:val="24"/>
              <w:lang w:val="es-ES_tradnl" w:eastAsia="es-ES_tradnl"/>
            </w:rPr>
          </w:pPr>
          <w:r w:rsidRPr="006B5018">
            <w:rPr>
              <w:rStyle w:val="FontStyle16"/>
              <w:b/>
              <w:sz w:val="24"/>
              <w:lang w:val="es-ES_tradnl" w:eastAsia="es-ES_tradnl"/>
            </w:rPr>
            <w:t>Art. 9</w:t>
          </w:r>
          <w:r w:rsidR="00456092">
            <w:rPr>
              <w:rStyle w:val="FontStyle16"/>
              <w:b/>
              <w:sz w:val="24"/>
              <w:lang w:val="es-ES_tradnl" w:eastAsia="es-ES_tradnl"/>
            </w:rPr>
            <w:t>3</w:t>
          </w:r>
          <w:r w:rsidRPr="006B5018">
            <w:rPr>
              <w:rStyle w:val="FontStyle16"/>
              <w:b/>
              <w:sz w:val="24"/>
              <w:lang w:val="es-ES_tradnl" w:eastAsia="es-ES_tradnl"/>
            </w:rPr>
            <w:t>.-</w:t>
          </w:r>
          <w:r w:rsidRPr="006B5018">
            <w:rPr>
              <w:rStyle w:val="FontStyle16"/>
              <w:sz w:val="24"/>
              <w:lang w:val="es-ES_tradnl" w:eastAsia="es-ES_tradnl"/>
            </w:rPr>
            <w:t xml:space="preserve"> Los servidores públicos tendrán derecho a licencia con goce de sueldo por enfermedad, después de cumplidos seis (6) meses consecutivos trabajándole al Estado, sin perjuicio del derecho a recibir servicios médicos hospitalarios, desde su inscripción por parte de la IGSP ante el Instituto Salvadoreño del Seguro Social.</w:t>
          </w:r>
        </w:p>
        <w:p w:rsidR="0004380F" w:rsidRPr="006B5018" w:rsidRDefault="0004380F" w:rsidP="00907BD8">
          <w:pPr>
            <w:pStyle w:val="Ttulo3"/>
          </w:pPr>
          <w:bookmarkStart w:id="195" w:name="_Toc457552952"/>
          <w:bookmarkStart w:id="196" w:name="_Toc469480949"/>
          <w:r w:rsidRPr="006B5018">
            <w:lastRenderedPageBreak/>
            <w:t>Por Maternidad</w:t>
          </w:r>
          <w:bookmarkEnd w:id="195"/>
          <w:bookmarkEnd w:id="196"/>
        </w:p>
        <w:p w:rsidR="0004380F" w:rsidRPr="006B5018" w:rsidRDefault="0004380F" w:rsidP="0004380F">
          <w:pPr>
            <w:pStyle w:val="Style6"/>
            <w:widowControl/>
            <w:spacing w:after="200" w:line="276" w:lineRule="auto"/>
            <w:rPr>
              <w:rStyle w:val="FontStyle16"/>
              <w:sz w:val="24"/>
              <w:lang w:val="es-ES_tradnl" w:eastAsia="es-ES_tradnl"/>
            </w:rPr>
          </w:pPr>
          <w:r w:rsidRPr="006B5018">
            <w:rPr>
              <w:rStyle w:val="FontStyle16"/>
              <w:b/>
              <w:sz w:val="24"/>
              <w:lang w:val="es-ES_tradnl" w:eastAsia="es-ES_tradnl"/>
            </w:rPr>
            <w:t>Art. 9</w:t>
          </w:r>
          <w:r w:rsidR="00456092">
            <w:rPr>
              <w:rStyle w:val="FontStyle16"/>
              <w:b/>
              <w:sz w:val="24"/>
              <w:lang w:val="es-ES_tradnl" w:eastAsia="es-ES_tradnl"/>
            </w:rPr>
            <w:t>4</w:t>
          </w:r>
          <w:r w:rsidRPr="006B5018">
            <w:rPr>
              <w:rStyle w:val="FontStyle16"/>
              <w:b/>
              <w:sz w:val="24"/>
              <w:lang w:val="es-ES_tradnl" w:eastAsia="es-ES_tradnl"/>
            </w:rPr>
            <w:t>.-</w:t>
          </w:r>
          <w:r w:rsidRPr="006B5018">
            <w:rPr>
              <w:rStyle w:val="FontStyle16"/>
              <w:sz w:val="24"/>
              <w:lang w:val="es-ES_tradnl" w:eastAsia="es-ES_tradnl"/>
            </w:rPr>
            <w:t xml:space="preserve"> Las licencias por maternidad o alumbramiento no serán incluidas en el cómputo de las licencias por enfermedad, por ser un derecho adicional. Deberán ser solicitadas mediante nota respectiva a la Sección de Recursos Humanos del Departamento de Administración y Finanzas, y si el permiso se otorgó después del parto se deberá anexar la siguiente documentación: </w:t>
          </w:r>
        </w:p>
        <w:p w:rsidR="0004380F" w:rsidRPr="006B5018" w:rsidRDefault="0004380F" w:rsidP="0004380F">
          <w:pPr>
            <w:pStyle w:val="Style6"/>
            <w:widowControl/>
            <w:spacing w:after="200" w:line="276" w:lineRule="auto"/>
            <w:ind w:left="567" w:hanging="283"/>
            <w:rPr>
              <w:rStyle w:val="FontStyle16"/>
              <w:sz w:val="24"/>
              <w:lang w:val="es-ES_tradnl" w:eastAsia="es-ES_tradnl"/>
            </w:rPr>
          </w:pPr>
          <w:r w:rsidRPr="006B5018">
            <w:rPr>
              <w:rStyle w:val="FontStyle16"/>
              <w:sz w:val="24"/>
              <w:lang w:val="es-ES_tradnl" w:eastAsia="es-ES_tradnl"/>
            </w:rPr>
            <w:t xml:space="preserve">a) Incapacidad original del ISSS; </w:t>
          </w:r>
        </w:p>
        <w:p w:rsidR="0004380F" w:rsidRPr="006B5018" w:rsidRDefault="0004380F" w:rsidP="0004380F">
          <w:pPr>
            <w:pStyle w:val="Style6"/>
            <w:widowControl/>
            <w:spacing w:after="200" w:line="276" w:lineRule="auto"/>
            <w:ind w:left="567" w:hanging="283"/>
            <w:rPr>
              <w:rStyle w:val="FontStyle16"/>
              <w:sz w:val="24"/>
              <w:lang w:val="es-ES_tradnl" w:eastAsia="es-ES_tradnl"/>
            </w:rPr>
          </w:pPr>
          <w:r w:rsidRPr="006B5018">
            <w:rPr>
              <w:rStyle w:val="FontStyle16"/>
              <w:sz w:val="24"/>
              <w:lang w:val="es-ES_tradnl" w:eastAsia="es-ES_tradnl"/>
            </w:rPr>
            <w:t>b) Fotocopia de plantares del recién nacido;</w:t>
          </w:r>
        </w:p>
        <w:p w:rsidR="0004380F" w:rsidRPr="006B5018" w:rsidRDefault="0004380F" w:rsidP="0004380F">
          <w:pPr>
            <w:pStyle w:val="Style6"/>
            <w:widowControl/>
            <w:spacing w:after="200" w:line="276" w:lineRule="auto"/>
            <w:ind w:left="567" w:hanging="283"/>
            <w:rPr>
              <w:rStyle w:val="FontStyle16"/>
              <w:sz w:val="24"/>
              <w:lang w:val="es-ES_tradnl" w:eastAsia="es-ES_tradnl"/>
            </w:rPr>
          </w:pPr>
          <w:r w:rsidRPr="006B5018">
            <w:rPr>
              <w:rStyle w:val="FontStyle16"/>
              <w:sz w:val="24"/>
              <w:lang w:val="es-ES_tradnl" w:eastAsia="es-ES_tradnl"/>
            </w:rPr>
            <w:t xml:space="preserve">c) Carta de 12 semanas extendida por el ISSS; y </w:t>
          </w:r>
        </w:p>
        <w:p w:rsidR="0004380F" w:rsidRPr="006B5018" w:rsidRDefault="0004380F" w:rsidP="0004380F">
          <w:pPr>
            <w:pStyle w:val="Style6"/>
            <w:widowControl/>
            <w:spacing w:after="200" w:line="276" w:lineRule="auto"/>
            <w:ind w:left="567" w:hanging="283"/>
            <w:rPr>
              <w:rStyle w:val="FontStyle16"/>
              <w:sz w:val="24"/>
              <w:lang w:val="es-ES_tradnl" w:eastAsia="es-ES_tradnl"/>
            </w:rPr>
          </w:pPr>
          <w:r w:rsidRPr="006B5018">
            <w:rPr>
              <w:rStyle w:val="FontStyle16"/>
              <w:sz w:val="24"/>
              <w:lang w:val="es-ES_tradnl" w:eastAsia="es-ES_tradnl"/>
            </w:rPr>
            <w:t xml:space="preserve">d) Constancia de retiro por maternidad. </w:t>
          </w:r>
        </w:p>
        <w:p w:rsidR="0004380F" w:rsidRPr="006B5018" w:rsidRDefault="0004380F" w:rsidP="0004380F">
          <w:pPr>
            <w:pStyle w:val="Style6"/>
            <w:widowControl/>
            <w:spacing w:after="200" w:line="276" w:lineRule="auto"/>
            <w:rPr>
              <w:rStyle w:val="FontStyle16"/>
              <w:sz w:val="24"/>
              <w:lang w:val="es-ES_tradnl" w:eastAsia="es-ES_tradnl"/>
            </w:rPr>
          </w:pPr>
          <w:r w:rsidRPr="006B5018">
            <w:rPr>
              <w:rStyle w:val="FontStyle16"/>
              <w:sz w:val="24"/>
              <w:lang w:val="es-ES_tradnl" w:eastAsia="es-ES_tradnl"/>
            </w:rPr>
            <w:t>En caso que la incapacidad sea extendida por un médico particular deberá legalizarse ante el ISSS y anexar documentación de respaldo.</w:t>
          </w:r>
        </w:p>
        <w:p w:rsidR="00334AC7" w:rsidRPr="00334AC7" w:rsidRDefault="00334AC7" w:rsidP="00334AC7">
          <w:pPr>
            <w:pStyle w:val="Ttulo3"/>
          </w:pPr>
          <w:bookmarkStart w:id="197" w:name="_Toc469480950"/>
          <w:r w:rsidRPr="00334AC7">
            <w:t xml:space="preserve">Periodo </w:t>
          </w:r>
          <w:r w:rsidR="00C8336A">
            <w:t>de L</w:t>
          </w:r>
          <w:r>
            <w:t>icencia por</w:t>
          </w:r>
          <w:r w:rsidRPr="00334AC7">
            <w:t xml:space="preserve"> </w:t>
          </w:r>
          <w:r w:rsidR="00C8336A">
            <w:t>M</w:t>
          </w:r>
          <w:r w:rsidRPr="00334AC7">
            <w:t>aternidad</w:t>
          </w:r>
          <w:bookmarkEnd w:id="197"/>
        </w:p>
        <w:p w:rsidR="0004380F" w:rsidRPr="006B5018" w:rsidRDefault="0004380F" w:rsidP="0004380F">
          <w:pPr>
            <w:pStyle w:val="Style6"/>
            <w:widowControl/>
            <w:spacing w:after="200" w:line="276" w:lineRule="auto"/>
            <w:rPr>
              <w:rStyle w:val="FontStyle16"/>
              <w:sz w:val="24"/>
              <w:lang w:val="es-ES_tradnl" w:eastAsia="es-ES_tradnl"/>
            </w:rPr>
          </w:pPr>
          <w:r w:rsidRPr="006B5018">
            <w:rPr>
              <w:rStyle w:val="FontStyle16"/>
              <w:b/>
              <w:sz w:val="24"/>
              <w:lang w:val="es-ES_tradnl" w:eastAsia="es-ES_tradnl"/>
            </w:rPr>
            <w:t>Art. 9</w:t>
          </w:r>
          <w:r w:rsidR="00456092">
            <w:rPr>
              <w:rStyle w:val="FontStyle16"/>
              <w:b/>
              <w:sz w:val="24"/>
              <w:lang w:val="es-ES_tradnl" w:eastAsia="es-ES_tradnl"/>
            </w:rPr>
            <w:t>5</w:t>
          </w:r>
          <w:r w:rsidRPr="006B5018">
            <w:rPr>
              <w:rStyle w:val="FontStyle16"/>
              <w:b/>
              <w:sz w:val="24"/>
              <w:lang w:val="es-ES_tradnl" w:eastAsia="es-ES_tradnl"/>
            </w:rPr>
            <w:t>.-</w:t>
          </w:r>
          <w:r w:rsidRPr="006B5018">
            <w:rPr>
              <w:rStyle w:val="FontStyle16"/>
              <w:sz w:val="24"/>
              <w:lang w:val="es-ES_tradnl" w:eastAsia="es-ES_tradnl"/>
            </w:rPr>
            <w:t xml:space="preserve"> Por cada maternidad, se concederá hasta dieciséis semanas y podrá autorizarse seis semanas antes y diez después del alumbramiento; y deberán otorgarse ineludiblemente cualquiera que sea el tiempo de trabajo de la interesada.</w:t>
          </w:r>
        </w:p>
        <w:p w:rsidR="00334AC7" w:rsidRPr="00334AC7" w:rsidRDefault="00334AC7" w:rsidP="00334AC7">
          <w:pPr>
            <w:pStyle w:val="Ttulo3"/>
          </w:pPr>
          <w:bookmarkStart w:id="198" w:name="_Toc469480951"/>
          <w:r w:rsidRPr="00334AC7">
            <w:t xml:space="preserve">Permiso por </w:t>
          </w:r>
          <w:r w:rsidR="00C8336A">
            <w:t>L</w:t>
          </w:r>
          <w:r w:rsidRPr="00334AC7">
            <w:t>actancia</w:t>
          </w:r>
          <w:bookmarkEnd w:id="198"/>
        </w:p>
        <w:p w:rsidR="0004380F" w:rsidRPr="006B5018" w:rsidRDefault="0004380F" w:rsidP="0004380F">
          <w:pPr>
            <w:pStyle w:val="Style6"/>
            <w:widowControl/>
            <w:spacing w:after="200" w:line="276" w:lineRule="auto"/>
            <w:rPr>
              <w:rStyle w:val="FontStyle16"/>
              <w:sz w:val="24"/>
              <w:lang w:val="es-ES_tradnl" w:eastAsia="es-ES_tradnl"/>
            </w:rPr>
          </w:pPr>
          <w:r w:rsidRPr="006B5018">
            <w:rPr>
              <w:rStyle w:val="FontStyle16"/>
              <w:b/>
              <w:sz w:val="24"/>
              <w:lang w:val="es-ES_tradnl" w:eastAsia="es-ES_tradnl"/>
            </w:rPr>
            <w:t>Art. 9</w:t>
          </w:r>
          <w:r w:rsidR="00456092">
            <w:rPr>
              <w:rStyle w:val="FontStyle16"/>
              <w:b/>
              <w:sz w:val="24"/>
              <w:lang w:val="es-ES_tradnl" w:eastAsia="es-ES_tradnl"/>
            </w:rPr>
            <w:t>6</w:t>
          </w:r>
          <w:r w:rsidRPr="006B5018">
            <w:rPr>
              <w:rStyle w:val="FontStyle16"/>
              <w:b/>
              <w:sz w:val="24"/>
              <w:lang w:val="es-ES_tradnl" w:eastAsia="es-ES_tradnl"/>
            </w:rPr>
            <w:t>.-</w:t>
          </w:r>
          <w:r w:rsidRPr="006B5018">
            <w:rPr>
              <w:rStyle w:val="FontStyle16"/>
              <w:sz w:val="24"/>
              <w:lang w:val="es-ES_tradnl" w:eastAsia="es-ES_tradnl"/>
            </w:rPr>
            <w:t xml:space="preserve"> Después de la licencia de maternidad, los seis meses siguientes gozaran de permiso de una hora diaria para lactar a su hijo o hija, esta interrupción se podrá fraccionar en 30 minutos al inicio y al final de la jornada de trabajo o </w:t>
          </w:r>
          <w:r w:rsidR="000D0F05">
            <w:rPr>
              <w:rStyle w:val="FontStyle16"/>
              <w:sz w:val="24"/>
              <w:lang w:val="es-ES_tradnl" w:eastAsia="es-ES_tradnl"/>
            </w:rPr>
            <w:t xml:space="preserve">será brindada </w:t>
          </w:r>
          <w:r w:rsidRPr="006B5018">
            <w:rPr>
              <w:rStyle w:val="FontStyle16"/>
              <w:sz w:val="24"/>
              <w:lang w:val="es-ES_tradnl" w:eastAsia="es-ES_tradnl"/>
            </w:rPr>
            <w:t>de acuerdo a la solicitud de la madre.</w:t>
          </w:r>
        </w:p>
        <w:p w:rsidR="00334AC7" w:rsidRPr="00334AC7" w:rsidRDefault="00334AC7" w:rsidP="00334AC7">
          <w:pPr>
            <w:pStyle w:val="Ttulo3"/>
          </w:pPr>
          <w:bookmarkStart w:id="199" w:name="_Toc469480952"/>
          <w:r w:rsidRPr="00334AC7">
            <w:t xml:space="preserve">Protección a la </w:t>
          </w:r>
          <w:r w:rsidR="00C8336A">
            <w:t>C</w:t>
          </w:r>
          <w:r w:rsidRPr="00334AC7">
            <w:t xml:space="preserve">ondición de </w:t>
          </w:r>
          <w:r w:rsidR="00C8336A">
            <w:t>E</w:t>
          </w:r>
          <w:r w:rsidRPr="00334AC7">
            <w:t>mbarazo</w:t>
          </w:r>
          <w:bookmarkEnd w:id="199"/>
        </w:p>
        <w:p w:rsidR="0004380F" w:rsidRPr="006B5018" w:rsidRDefault="0004380F" w:rsidP="0004380F">
          <w:pPr>
            <w:pStyle w:val="Style6"/>
            <w:widowControl/>
            <w:spacing w:after="200" w:line="276" w:lineRule="auto"/>
            <w:rPr>
              <w:rStyle w:val="FontStyle16"/>
              <w:sz w:val="24"/>
              <w:lang w:val="es-ES_tradnl" w:eastAsia="es-ES_tradnl"/>
            </w:rPr>
          </w:pPr>
          <w:r w:rsidRPr="006B5018">
            <w:rPr>
              <w:rStyle w:val="FontStyle16"/>
              <w:b/>
              <w:sz w:val="24"/>
              <w:lang w:val="es-ES_tradnl" w:eastAsia="es-ES_tradnl"/>
            </w:rPr>
            <w:t>Art. 9</w:t>
          </w:r>
          <w:r w:rsidR="00456092">
            <w:rPr>
              <w:rStyle w:val="FontStyle16"/>
              <w:b/>
              <w:sz w:val="24"/>
              <w:lang w:val="es-ES_tradnl" w:eastAsia="es-ES_tradnl"/>
            </w:rPr>
            <w:t>7</w:t>
          </w:r>
          <w:r w:rsidRPr="006B5018">
            <w:rPr>
              <w:rStyle w:val="FontStyle16"/>
              <w:b/>
              <w:sz w:val="24"/>
              <w:lang w:val="es-ES_tradnl" w:eastAsia="es-ES_tradnl"/>
            </w:rPr>
            <w:t>.-</w:t>
          </w:r>
          <w:r w:rsidRPr="006B5018">
            <w:rPr>
              <w:rStyle w:val="FontStyle16"/>
              <w:sz w:val="24"/>
              <w:lang w:val="es-ES_tradnl" w:eastAsia="es-ES_tradnl"/>
            </w:rPr>
            <w:t xml:space="preserve"> Al personal femenino que se encuentre en estado de embarazo o se encuentren en la condición de la norma anterior, no se le impondrá turnos nocturnos ni asignara trabajos que requieran esfuerzos físicos incompatibles con su estado, a partir que dicha condición se haya hecho del conocimiento del jefe respectivo y la correspondiente constancia que lo acredite.</w:t>
          </w:r>
        </w:p>
        <w:p w:rsidR="0004380F" w:rsidRPr="003A714F" w:rsidRDefault="0004380F" w:rsidP="00907BD8">
          <w:pPr>
            <w:pStyle w:val="Ttulo3"/>
          </w:pPr>
          <w:bookmarkStart w:id="200" w:name="_Toc457552953"/>
          <w:bookmarkStart w:id="201" w:name="_Toc469480953"/>
          <w:r w:rsidRPr="003A714F">
            <w:t>Por Paternidad</w:t>
          </w:r>
          <w:bookmarkEnd w:id="200"/>
          <w:bookmarkEnd w:id="201"/>
        </w:p>
        <w:p w:rsidR="002F5A5F" w:rsidRPr="002F5A5F" w:rsidRDefault="0004380F" w:rsidP="002F5A5F">
          <w:pPr>
            <w:pStyle w:val="Default"/>
            <w:jc w:val="both"/>
            <w:rPr>
              <w:rFonts w:ascii="Arial Narrow" w:hAnsi="Arial Narrow" w:cs="Times New Roman"/>
            </w:rPr>
          </w:pPr>
          <w:r w:rsidRPr="006B5018">
            <w:rPr>
              <w:rStyle w:val="FontStyle16"/>
              <w:b/>
              <w:sz w:val="24"/>
              <w:lang w:val="es-ES_tradnl" w:eastAsia="es-ES_tradnl"/>
            </w:rPr>
            <w:t>Art. 9</w:t>
          </w:r>
          <w:r w:rsidR="00456092">
            <w:rPr>
              <w:rStyle w:val="FontStyle16"/>
              <w:b/>
              <w:sz w:val="24"/>
              <w:lang w:val="es-ES_tradnl" w:eastAsia="es-ES_tradnl"/>
            </w:rPr>
            <w:t>8</w:t>
          </w:r>
          <w:r w:rsidRPr="006B5018">
            <w:rPr>
              <w:rStyle w:val="FontStyle16"/>
              <w:b/>
              <w:sz w:val="24"/>
              <w:lang w:val="es-ES_tradnl" w:eastAsia="es-ES_tradnl"/>
            </w:rPr>
            <w:t>.-</w:t>
          </w:r>
          <w:r w:rsidRPr="006B5018">
            <w:rPr>
              <w:rStyle w:val="FontStyle16"/>
              <w:sz w:val="24"/>
              <w:lang w:val="es-ES_tradnl" w:eastAsia="es-ES_tradnl"/>
            </w:rPr>
            <w:t xml:space="preserve"> </w:t>
          </w:r>
          <w:r w:rsidR="002F5A5F">
            <w:rPr>
              <w:rStyle w:val="FontStyle16"/>
              <w:sz w:val="24"/>
              <w:lang w:val="es-ES_tradnl" w:eastAsia="es-ES_tradnl"/>
            </w:rPr>
            <w:t>L</w:t>
          </w:r>
          <w:r w:rsidRPr="006B5018">
            <w:rPr>
              <w:rStyle w:val="FontStyle16"/>
              <w:sz w:val="24"/>
              <w:lang w:val="es-ES_tradnl" w:eastAsia="es-ES_tradnl"/>
            </w:rPr>
            <w:t xml:space="preserve">os </w:t>
          </w:r>
          <w:r w:rsidR="000D0F05">
            <w:rPr>
              <w:rStyle w:val="FontStyle16"/>
              <w:sz w:val="24"/>
              <w:lang w:val="es-ES_tradnl" w:eastAsia="es-ES_tradnl"/>
            </w:rPr>
            <w:t>servidores públicos</w:t>
          </w:r>
          <w:r w:rsidRPr="006B5018">
            <w:rPr>
              <w:rStyle w:val="FontStyle16"/>
              <w:sz w:val="24"/>
              <w:lang w:val="es-ES_tradnl" w:eastAsia="es-ES_tradnl"/>
            </w:rPr>
            <w:t xml:space="preserve"> de la IGSP, tendrán </w:t>
          </w:r>
          <w:r w:rsidR="002F5A5F">
            <w:rPr>
              <w:rStyle w:val="FontStyle16"/>
              <w:sz w:val="24"/>
              <w:lang w:val="es-ES_tradnl" w:eastAsia="es-ES_tradnl"/>
            </w:rPr>
            <w:t xml:space="preserve">derecho a </w:t>
          </w:r>
          <w:r w:rsidRPr="006B5018">
            <w:rPr>
              <w:rStyle w:val="FontStyle16"/>
              <w:sz w:val="24"/>
              <w:lang w:val="es-ES_tradnl" w:eastAsia="es-ES_tradnl"/>
            </w:rPr>
            <w:t xml:space="preserve">tres días de permiso con goce de sueldo </w:t>
          </w:r>
          <w:r w:rsidR="002F5A5F">
            <w:rPr>
              <w:rStyle w:val="FontStyle16"/>
              <w:sz w:val="24"/>
              <w:lang w:val="es-ES_tradnl" w:eastAsia="es-ES_tradnl"/>
            </w:rPr>
            <w:t>en caso de paternidad o adopción,</w:t>
          </w:r>
          <w:r w:rsidRPr="006B5018">
            <w:rPr>
              <w:rStyle w:val="FontStyle16"/>
              <w:sz w:val="24"/>
              <w:lang w:val="es-ES_tradnl" w:eastAsia="es-ES_tradnl"/>
            </w:rPr>
            <w:t xml:space="preserve"> </w:t>
          </w:r>
          <w:r w:rsidR="002F5A5F">
            <w:rPr>
              <w:rStyle w:val="FontStyle16"/>
              <w:sz w:val="24"/>
              <w:lang w:val="es-ES_tradnl" w:eastAsia="es-ES_tradnl"/>
            </w:rPr>
            <w:t>d</w:t>
          </w:r>
          <w:r w:rsidRPr="006B5018">
            <w:rPr>
              <w:rStyle w:val="FontStyle16"/>
              <w:sz w:val="24"/>
              <w:lang w:val="es-ES_tradnl" w:eastAsia="es-ES_tradnl"/>
            </w:rPr>
            <w:t>icho permiso será concedido a su elección desde el día del nacimiento ya sea que lo solicite de forma continua o distribuido dentro de los primeros 15 días desde la fecha de nacimiento.</w:t>
          </w:r>
          <w:r w:rsidR="002F5A5F" w:rsidRPr="002F5A5F">
            <w:t xml:space="preserve"> </w:t>
          </w:r>
          <w:bookmarkStart w:id="202" w:name="_Toc457552954"/>
          <w:r w:rsidR="002F5A5F" w:rsidRPr="002F5A5F">
            <w:rPr>
              <w:rFonts w:ascii="Arial Narrow" w:hAnsi="Arial Narrow" w:cs="Times New Roman"/>
            </w:rPr>
            <w:t>En el caso de padres adoptivos, el plazo se contara a</w:t>
          </w:r>
          <w:r w:rsidR="002F5A5F">
            <w:rPr>
              <w:rFonts w:ascii="Arial Narrow" w:hAnsi="Arial Narrow" w:cs="Times New Roman"/>
            </w:rPr>
            <w:t xml:space="preserve"> </w:t>
          </w:r>
          <w:r w:rsidR="002F5A5F" w:rsidRPr="002F5A5F">
            <w:rPr>
              <w:rFonts w:ascii="Arial Narrow" w:hAnsi="Arial Narrow" w:cs="Times New Roman"/>
            </w:rPr>
            <w:t>partir de la fecha en quede firme la sentencia de adopción respectiva. Para el goce: de esta</w:t>
          </w:r>
          <w:r w:rsidR="002F5A5F">
            <w:rPr>
              <w:rFonts w:ascii="Arial Narrow" w:hAnsi="Arial Narrow" w:cs="Times New Roman"/>
            </w:rPr>
            <w:t xml:space="preserve"> </w:t>
          </w:r>
          <w:r w:rsidR="002F5A5F" w:rsidRPr="002F5A5F">
            <w:rPr>
              <w:rFonts w:ascii="Arial Narrow" w:hAnsi="Arial Narrow" w:cs="Times New Roman"/>
            </w:rPr>
            <w:t>licencia deberá presentarse partida de nacimiento o certificación de la sentencia</w:t>
          </w:r>
          <w:r w:rsidR="002F5A5F">
            <w:rPr>
              <w:rFonts w:ascii="Arial Narrow" w:hAnsi="Arial Narrow" w:cs="Times New Roman"/>
            </w:rPr>
            <w:t xml:space="preserve"> de adopción, según sea el caso.</w:t>
          </w:r>
          <w:r w:rsidR="00BA434E" w:rsidRPr="00BA434E">
            <w:rPr>
              <w:rStyle w:val="FontStyle16"/>
              <w:sz w:val="24"/>
              <w:lang w:val="es-ES_tradnl" w:eastAsia="es-ES_tradnl"/>
            </w:rPr>
            <w:t xml:space="preserve"> </w:t>
          </w:r>
        </w:p>
        <w:p w:rsidR="0004380F" w:rsidRPr="003A714F" w:rsidRDefault="0004380F" w:rsidP="00907BD8">
          <w:pPr>
            <w:pStyle w:val="Ttulo3"/>
          </w:pPr>
          <w:bookmarkStart w:id="203" w:name="_Toc469480954"/>
          <w:r w:rsidRPr="003A714F">
            <w:lastRenderedPageBreak/>
            <w:t xml:space="preserve">Por </w:t>
          </w:r>
          <w:r w:rsidR="00C8336A">
            <w:t>M</w:t>
          </w:r>
          <w:r w:rsidRPr="003A714F">
            <w:t>atrimonio</w:t>
          </w:r>
          <w:bookmarkEnd w:id="202"/>
          <w:bookmarkEnd w:id="203"/>
        </w:p>
        <w:p w:rsidR="0004380F" w:rsidRPr="003A714F" w:rsidRDefault="0004380F" w:rsidP="0004380F">
          <w:pPr>
            <w:pStyle w:val="Style6"/>
            <w:widowControl/>
            <w:spacing w:after="200" w:line="276" w:lineRule="auto"/>
            <w:rPr>
              <w:rStyle w:val="FontStyle16"/>
              <w:sz w:val="24"/>
              <w:lang w:val="es-ES_tradnl" w:eastAsia="es-ES_tradnl"/>
            </w:rPr>
          </w:pPr>
          <w:r w:rsidRPr="003A714F">
            <w:rPr>
              <w:rStyle w:val="FontStyle16"/>
              <w:b/>
              <w:sz w:val="24"/>
              <w:lang w:val="es-ES_tradnl" w:eastAsia="es-ES_tradnl"/>
            </w:rPr>
            <w:t xml:space="preserve">Art. </w:t>
          </w:r>
          <w:r w:rsidR="00456092">
            <w:rPr>
              <w:rStyle w:val="FontStyle16"/>
              <w:b/>
              <w:sz w:val="24"/>
              <w:lang w:val="es-ES_tradnl" w:eastAsia="es-ES_tradnl"/>
            </w:rPr>
            <w:t>99</w:t>
          </w:r>
          <w:r w:rsidRPr="003A714F">
            <w:rPr>
              <w:rStyle w:val="FontStyle16"/>
              <w:b/>
              <w:sz w:val="24"/>
              <w:lang w:val="es-ES_tradnl" w:eastAsia="es-ES_tradnl"/>
            </w:rPr>
            <w:t>.-</w:t>
          </w:r>
          <w:r w:rsidRPr="003A714F">
            <w:rPr>
              <w:rStyle w:val="FontStyle16"/>
              <w:sz w:val="24"/>
              <w:lang w:val="es-ES_tradnl" w:eastAsia="es-ES_tradnl"/>
            </w:rPr>
            <w:t xml:space="preserve"> Los servidores públicos que contraigan matrimonio dispondrán de cinco días hábiles de licencia a partir del acto de celebración</w:t>
          </w:r>
          <w:r w:rsidR="00C8336A">
            <w:rPr>
              <w:rStyle w:val="FontStyle16"/>
              <w:sz w:val="24"/>
              <w:lang w:val="es-ES_tradnl" w:eastAsia="es-ES_tradnl"/>
            </w:rPr>
            <w:t>,</w:t>
          </w:r>
          <w:r w:rsidRPr="003A714F">
            <w:rPr>
              <w:rStyle w:val="FontStyle16"/>
              <w:sz w:val="24"/>
              <w:lang w:val="es-ES_tradnl" w:eastAsia="es-ES_tradnl"/>
            </w:rPr>
            <w:t xml:space="preserve"> </w:t>
          </w:r>
          <w:r w:rsidR="000D0F05">
            <w:rPr>
              <w:rStyle w:val="FontStyle16"/>
              <w:sz w:val="24"/>
              <w:lang w:val="es-ES_tradnl" w:eastAsia="es-ES_tradnl"/>
            </w:rPr>
            <w:t>p</w:t>
          </w:r>
          <w:r w:rsidRPr="003A714F">
            <w:rPr>
              <w:rStyle w:val="FontStyle16"/>
              <w:sz w:val="24"/>
              <w:lang w:val="es-ES_tradnl" w:eastAsia="es-ES_tradnl"/>
            </w:rPr>
            <w:t>revia coordinación con la administración</w:t>
          </w:r>
          <w:r w:rsidR="000D0F05">
            <w:rPr>
              <w:rStyle w:val="FontStyle16"/>
              <w:sz w:val="24"/>
              <w:lang w:val="es-ES_tradnl" w:eastAsia="es-ES_tradnl"/>
            </w:rPr>
            <w:t>.</w:t>
          </w:r>
          <w:r w:rsidRPr="003A714F">
            <w:rPr>
              <w:rStyle w:val="FontStyle16"/>
              <w:sz w:val="24"/>
              <w:lang w:val="es-ES_tradnl" w:eastAsia="es-ES_tradnl"/>
            </w:rPr>
            <w:t xml:space="preserve"> </w:t>
          </w:r>
          <w:r w:rsidR="000D0F05">
            <w:rPr>
              <w:rStyle w:val="FontStyle16"/>
              <w:sz w:val="24"/>
              <w:lang w:val="es-ES_tradnl" w:eastAsia="es-ES_tradnl"/>
            </w:rPr>
            <w:t>S</w:t>
          </w:r>
          <w:r w:rsidRPr="003A714F">
            <w:rPr>
              <w:rStyle w:val="FontStyle16"/>
              <w:sz w:val="24"/>
              <w:lang w:val="es-ES_tradnl" w:eastAsia="es-ES_tradnl"/>
            </w:rPr>
            <w:t>e podrá gozar de esta licencia ya sea por el matrimonio civil o religioso.</w:t>
          </w:r>
        </w:p>
        <w:p w:rsidR="0004380F" w:rsidRPr="003A714F" w:rsidRDefault="0004380F" w:rsidP="00907BD8">
          <w:pPr>
            <w:pStyle w:val="Ttulo3"/>
          </w:pPr>
          <w:bookmarkStart w:id="204" w:name="_Toc457552955"/>
          <w:bookmarkStart w:id="205" w:name="_Toc469480955"/>
          <w:r w:rsidRPr="003A714F">
            <w:t>Por Enfermedad Gravísima de los Parientes Cercanos y por Duelo (padre, madre, cónyuge, hijos e hijas)</w:t>
          </w:r>
          <w:bookmarkEnd w:id="204"/>
          <w:bookmarkEnd w:id="205"/>
        </w:p>
        <w:p w:rsidR="0004380F" w:rsidRPr="003A714F" w:rsidRDefault="0004380F" w:rsidP="0004380F">
          <w:pPr>
            <w:pStyle w:val="Style6"/>
            <w:widowControl/>
            <w:spacing w:after="200" w:line="276" w:lineRule="auto"/>
            <w:rPr>
              <w:rStyle w:val="FontStyle16"/>
              <w:sz w:val="24"/>
              <w:lang w:val="es-ES_tradnl" w:eastAsia="es-ES_tradnl"/>
            </w:rPr>
          </w:pPr>
          <w:r w:rsidRPr="003A714F">
            <w:rPr>
              <w:rStyle w:val="FontStyle16"/>
              <w:b/>
              <w:sz w:val="24"/>
              <w:lang w:val="es-ES_tradnl" w:eastAsia="es-ES_tradnl"/>
            </w:rPr>
            <w:t xml:space="preserve">Art. </w:t>
          </w:r>
          <w:r w:rsidR="003905B9">
            <w:rPr>
              <w:rStyle w:val="FontStyle16"/>
              <w:b/>
              <w:sz w:val="24"/>
              <w:lang w:val="es-ES_tradnl" w:eastAsia="es-ES_tradnl"/>
            </w:rPr>
            <w:t>10</w:t>
          </w:r>
          <w:r w:rsidR="00456092">
            <w:rPr>
              <w:rStyle w:val="FontStyle16"/>
              <w:b/>
              <w:sz w:val="24"/>
              <w:lang w:val="es-ES_tradnl" w:eastAsia="es-ES_tradnl"/>
            </w:rPr>
            <w:t>0</w:t>
          </w:r>
          <w:r w:rsidRPr="003A714F">
            <w:rPr>
              <w:rStyle w:val="FontStyle16"/>
              <w:b/>
              <w:sz w:val="24"/>
              <w:lang w:val="es-ES_tradnl" w:eastAsia="es-ES_tradnl"/>
            </w:rPr>
            <w:t>.-</w:t>
          </w:r>
          <w:r w:rsidRPr="003A714F">
            <w:rPr>
              <w:rStyle w:val="FontStyle16"/>
              <w:sz w:val="24"/>
              <w:lang w:val="es-ES_tradnl" w:eastAsia="es-ES_tradnl"/>
            </w:rPr>
            <w:t xml:space="preserve"> El servidor público tendrá derecho a licencia con goce de sueldo</w:t>
          </w:r>
          <w:r w:rsidR="006B51C6">
            <w:rPr>
              <w:rStyle w:val="FontStyle16"/>
              <w:sz w:val="24"/>
              <w:lang w:val="es-ES_tradnl" w:eastAsia="es-ES_tradnl"/>
            </w:rPr>
            <w:t>,</w:t>
          </w:r>
          <w:r w:rsidRPr="003A714F">
            <w:rPr>
              <w:rStyle w:val="FontStyle16"/>
              <w:sz w:val="24"/>
              <w:lang w:val="es-ES_tradnl" w:eastAsia="es-ES_tradnl"/>
            </w:rPr>
            <w:t xml:space="preserve"> </w:t>
          </w:r>
          <w:r w:rsidR="006B51C6" w:rsidRPr="003A714F">
            <w:rPr>
              <w:rStyle w:val="FontStyle16"/>
              <w:sz w:val="24"/>
              <w:lang w:val="es-ES_tradnl" w:eastAsia="es-ES_tradnl"/>
            </w:rPr>
            <w:t>por duelo o por enfermedad gravísima del padre, madre, cónyuge, hijos e hijas</w:t>
          </w:r>
          <w:r w:rsidR="006B51C6">
            <w:rPr>
              <w:rStyle w:val="FontStyle16"/>
              <w:sz w:val="24"/>
              <w:lang w:val="es-ES_tradnl" w:eastAsia="es-ES_tradnl"/>
            </w:rPr>
            <w:t>;</w:t>
          </w:r>
          <w:r w:rsidR="006B51C6" w:rsidRPr="003A714F">
            <w:rPr>
              <w:rStyle w:val="FontStyle16"/>
              <w:sz w:val="24"/>
              <w:lang w:val="es-ES_tradnl" w:eastAsia="es-ES_tradnl"/>
            </w:rPr>
            <w:t xml:space="preserve"> </w:t>
          </w:r>
          <w:r w:rsidRPr="003A714F">
            <w:rPr>
              <w:rStyle w:val="FontStyle16"/>
              <w:sz w:val="24"/>
              <w:lang w:val="es-ES_tradnl" w:eastAsia="es-ES_tradnl"/>
            </w:rPr>
            <w:t xml:space="preserve">hasta por </w:t>
          </w:r>
          <w:r w:rsidR="006B51C6">
            <w:rPr>
              <w:rStyle w:val="FontStyle16"/>
              <w:sz w:val="24"/>
              <w:lang w:val="es-ES_tradnl" w:eastAsia="es-ES_tradnl"/>
            </w:rPr>
            <w:t>veinte</w:t>
          </w:r>
          <w:r w:rsidRPr="003A714F">
            <w:rPr>
              <w:rStyle w:val="FontStyle16"/>
              <w:sz w:val="24"/>
              <w:lang w:val="es-ES_tradnl" w:eastAsia="es-ES_tradnl"/>
            </w:rPr>
            <w:t xml:space="preserve"> días, </w:t>
          </w:r>
          <w:r w:rsidR="00EA6E5F">
            <w:rPr>
              <w:rStyle w:val="FontStyle16"/>
              <w:sz w:val="24"/>
              <w:lang w:val="es-ES_tradnl" w:eastAsia="es-ES_tradnl"/>
            </w:rPr>
            <w:t>los mismos</w:t>
          </w:r>
          <w:r w:rsidRPr="003A714F">
            <w:rPr>
              <w:rStyle w:val="FontStyle16"/>
              <w:sz w:val="24"/>
              <w:lang w:val="es-ES_tradnl" w:eastAsia="es-ES_tradnl"/>
            </w:rPr>
            <w:t xml:space="preserve"> podrán ser solicitados de forma continua o seccionada siempre y cuando en su conjunto no sobrepasen los </w:t>
          </w:r>
          <w:r w:rsidR="006B51C6">
            <w:rPr>
              <w:rStyle w:val="FontStyle16"/>
              <w:sz w:val="24"/>
              <w:lang w:val="es-ES_tradnl" w:eastAsia="es-ES_tradnl"/>
            </w:rPr>
            <w:t>veinte</w:t>
          </w:r>
          <w:r w:rsidRPr="003A714F">
            <w:rPr>
              <w:rStyle w:val="FontStyle16"/>
              <w:sz w:val="24"/>
              <w:lang w:val="es-ES_tradnl" w:eastAsia="es-ES_tradnl"/>
            </w:rPr>
            <w:t xml:space="preserve"> días</w:t>
          </w:r>
          <w:r w:rsidR="00EA6E5F">
            <w:rPr>
              <w:rStyle w:val="FontStyle16"/>
              <w:sz w:val="24"/>
              <w:lang w:val="es-ES_tradnl" w:eastAsia="es-ES_tradnl"/>
            </w:rPr>
            <w:t xml:space="preserve"> en</w:t>
          </w:r>
          <w:r w:rsidR="00EA6E5F" w:rsidRPr="003A714F">
            <w:rPr>
              <w:rStyle w:val="FontStyle16"/>
              <w:sz w:val="24"/>
              <w:lang w:val="es-ES_tradnl" w:eastAsia="es-ES_tradnl"/>
            </w:rPr>
            <w:t xml:space="preserve"> un mismo año calendario</w:t>
          </w:r>
          <w:r w:rsidRPr="003A714F">
            <w:rPr>
              <w:rStyle w:val="FontStyle16"/>
              <w:sz w:val="24"/>
              <w:lang w:val="es-ES_tradnl" w:eastAsia="es-ES_tradnl"/>
            </w:rPr>
            <w:t>.</w:t>
          </w:r>
          <w:r w:rsidR="00EA6E5F">
            <w:rPr>
              <w:rStyle w:val="FontStyle16"/>
              <w:sz w:val="24"/>
              <w:lang w:val="es-ES_tradnl" w:eastAsia="es-ES_tradnl"/>
            </w:rPr>
            <w:t xml:space="preserve"> </w:t>
          </w:r>
        </w:p>
        <w:p w:rsidR="0004380F" w:rsidRPr="003A714F" w:rsidRDefault="0004380F" w:rsidP="0004380F">
          <w:pPr>
            <w:pStyle w:val="Style6"/>
            <w:widowControl/>
            <w:spacing w:after="200" w:line="276" w:lineRule="auto"/>
            <w:rPr>
              <w:rStyle w:val="FontStyle16"/>
              <w:sz w:val="24"/>
              <w:lang w:val="es-ES_tradnl" w:eastAsia="es-ES_tradnl"/>
            </w:rPr>
          </w:pPr>
          <w:r w:rsidRPr="003A714F">
            <w:rPr>
              <w:rStyle w:val="FontStyle16"/>
              <w:sz w:val="24"/>
              <w:lang w:val="es-ES_tradnl" w:eastAsia="es-ES_tradnl"/>
            </w:rPr>
            <w:t xml:space="preserve">Se entenderá por enfermedad gravísima aquella en que </w:t>
          </w:r>
          <w:r w:rsidR="006B51C6">
            <w:rPr>
              <w:rStyle w:val="FontStyle16"/>
              <w:sz w:val="24"/>
              <w:lang w:val="es-ES_tradnl" w:eastAsia="es-ES_tradnl"/>
            </w:rPr>
            <w:t>sea de temer la muerte del paciente</w:t>
          </w:r>
        </w:p>
        <w:p w:rsidR="00334AC7" w:rsidRPr="00334AC7" w:rsidRDefault="009B3B2A" w:rsidP="00334AC7">
          <w:pPr>
            <w:pStyle w:val="Ttulo3"/>
          </w:pPr>
          <w:bookmarkStart w:id="206" w:name="_Toc469480956"/>
          <w:r>
            <w:t>De</w:t>
          </w:r>
          <w:r w:rsidR="00334AC7" w:rsidRPr="00334AC7">
            <w:t xml:space="preserve"> la </w:t>
          </w:r>
          <w:r w:rsidR="00C8336A">
            <w:t>L</w:t>
          </w:r>
          <w:r w:rsidR="00334AC7" w:rsidRPr="00334AC7">
            <w:t xml:space="preserve">icencia por </w:t>
          </w:r>
          <w:r w:rsidR="00C8336A">
            <w:t>E</w:t>
          </w:r>
          <w:r w:rsidR="00334AC7" w:rsidRPr="00334AC7">
            <w:t xml:space="preserve">nfermedad </w:t>
          </w:r>
          <w:r w:rsidR="00C8336A">
            <w:t>G</w:t>
          </w:r>
          <w:r w:rsidR="00334AC7" w:rsidRPr="00334AC7">
            <w:t xml:space="preserve">ravísima de </w:t>
          </w:r>
          <w:r w:rsidR="00C8336A">
            <w:t>P</w:t>
          </w:r>
          <w:r w:rsidR="00334AC7" w:rsidRPr="00334AC7">
            <w:t xml:space="preserve">arientes </w:t>
          </w:r>
          <w:r w:rsidR="00C8336A">
            <w:t>C</w:t>
          </w:r>
          <w:r w:rsidR="00334AC7" w:rsidRPr="00334AC7">
            <w:t>ercanos</w:t>
          </w:r>
          <w:bookmarkEnd w:id="206"/>
          <w:r w:rsidR="00334AC7" w:rsidRPr="00334AC7">
            <w:t xml:space="preserve"> </w:t>
          </w:r>
        </w:p>
        <w:p w:rsidR="0004380F" w:rsidRPr="003A714F" w:rsidRDefault="0004380F" w:rsidP="0004380F">
          <w:pPr>
            <w:pStyle w:val="Style6"/>
            <w:widowControl/>
            <w:spacing w:after="200" w:line="276" w:lineRule="auto"/>
            <w:rPr>
              <w:rStyle w:val="FontStyle16"/>
              <w:sz w:val="24"/>
              <w:lang w:val="es-ES_tradnl" w:eastAsia="es-ES_tradnl"/>
            </w:rPr>
          </w:pPr>
          <w:r w:rsidRPr="003A714F">
            <w:rPr>
              <w:rStyle w:val="FontStyle16"/>
              <w:b/>
              <w:sz w:val="24"/>
              <w:lang w:val="es-ES_tradnl" w:eastAsia="es-ES_tradnl"/>
            </w:rPr>
            <w:t>Art. 10</w:t>
          </w:r>
          <w:r w:rsidR="00456092">
            <w:rPr>
              <w:rStyle w:val="FontStyle16"/>
              <w:b/>
              <w:sz w:val="24"/>
              <w:lang w:val="es-ES_tradnl" w:eastAsia="es-ES_tradnl"/>
            </w:rPr>
            <w:t>1</w:t>
          </w:r>
          <w:r w:rsidRPr="003A714F">
            <w:rPr>
              <w:rStyle w:val="FontStyle16"/>
              <w:b/>
              <w:sz w:val="24"/>
              <w:lang w:val="es-ES_tradnl" w:eastAsia="es-ES_tradnl"/>
            </w:rPr>
            <w:t>.-</w:t>
          </w:r>
          <w:r w:rsidRPr="003A714F">
            <w:rPr>
              <w:rStyle w:val="FontStyle16"/>
              <w:sz w:val="24"/>
              <w:lang w:val="es-ES_tradnl" w:eastAsia="es-ES_tradnl"/>
            </w:rPr>
            <w:t xml:space="preserve"> </w:t>
          </w:r>
          <w:r w:rsidR="006B51C6">
            <w:rPr>
              <w:rStyle w:val="FontStyle16"/>
              <w:sz w:val="24"/>
              <w:lang w:val="es-ES_tradnl" w:eastAsia="es-ES_tradnl"/>
            </w:rPr>
            <w:t xml:space="preserve">La licencia </w:t>
          </w:r>
          <w:r w:rsidR="00EA6E5F">
            <w:rPr>
              <w:rStyle w:val="FontStyle16"/>
              <w:sz w:val="24"/>
              <w:lang w:val="es-ES_tradnl" w:eastAsia="es-ES_tradnl"/>
            </w:rPr>
            <w:t>por enfermedad gravísima de parientes cercanos</w:t>
          </w:r>
          <w:r w:rsidR="006B51C6">
            <w:rPr>
              <w:rStyle w:val="FontStyle16"/>
              <w:sz w:val="24"/>
              <w:lang w:val="es-ES_tradnl" w:eastAsia="es-ES_tradnl"/>
            </w:rPr>
            <w:t xml:space="preserve">, será </w:t>
          </w:r>
          <w:r w:rsidR="00EA6E5F">
            <w:rPr>
              <w:rStyle w:val="FontStyle16"/>
              <w:sz w:val="24"/>
              <w:lang w:val="es-ES_tradnl" w:eastAsia="es-ES_tradnl"/>
            </w:rPr>
            <w:t>concedido</w:t>
          </w:r>
          <w:r w:rsidR="006B51C6">
            <w:rPr>
              <w:rStyle w:val="FontStyle16"/>
              <w:sz w:val="24"/>
              <w:lang w:val="es-ES_tradnl" w:eastAsia="es-ES_tradnl"/>
            </w:rPr>
            <w:t xml:space="preserve"> por el jefe inmediato superior, al tener conocimiento del hecho que las motiva. E</w:t>
          </w:r>
          <w:r w:rsidRPr="003A714F">
            <w:rPr>
              <w:rStyle w:val="FontStyle16"/>
              <w:sz w:val="24"/>
              <w:lang w:val="es-ES_tradnl" w:eastAsia="es-ES_tradnl"/>
            </w:rPr>
            <w:t>l servidor público deberá presentar</w:t>
          </w:r>
          <w:r w:rsidR="006B51C6">
            <w:rPr>
              <w:rStyle w:val="FontStyle16"/>
              <w:sz w:val="24"/>
              <w:lang w:val="es-ES_tradnl" w:eastAsia="es-ES_tradnl"/>
            </w:rPr>
            <w:t xml:space="preserve"> oportunamente</w:t>
          </w:r>
          <w:r w:rsidRPr="003A714F">
            <w:rPr>
              <w:rStyle w:val="FontStyle16"/>
              <w:sz w:val="24"/>
              <w:lang w:val="es-ES_tradnl" w:eastAsia="es-ES_tradnl"/>
            </w:rPr>
            <w:t xml:space="preserve"> la solicitud de licencia en el formulario correspondiente a la sección de Recursos Humanos del Departamento de Administración y Finanzas, para este efecto la solicitud debe presentarse en un plazo de hasta dos días hábiles posteriores al inicio de la ausencia.</w:t>
          </w:r>
        </w:p>
        <w:p w:rsidR="00334AC7" w:rsidRPr="00334AC7" w:rsidRDefault="009B3B2A" w:rsidP="00334AC7">
          <w:pPr>
            <w:pStyle w:val="Ttulo3"/>
          </w:pPr>
          <w:bookmarkStart w:id="207" w:name="_Toc469480957"/>
          <w:r>
            <w:t>De</w:t>
          </w:r>
          <w:r w:rsidR="00334AC7" w:rsidRPr="00334AC7">
            <w:t xml:space="preserve"> la </w:t>
          </w:r>
          <w:r w:rsidR="00C8336A">
            <w:t>L</w:t>
          </w:r>
          <w:r w:rsidR="00334AC7" w:rsidRPr="00334AC7">
            <w:t xml:space="preserve">icencia por </w:t>
          </w:r>
          <w:r w:rsidR="00C8336A">
            <w:t>D</w:t>
          </w:r>
          <w:r w:rsidR="00334AC7" w:rsidRPr="00334AC7">
            <w:t xml:space="preserve">uelo de </w:t>
          </w:r>
          <w:r w:rsidR="00C8336A">
            <w:t>P</w:t>
          </w:r>
          <w:r w:rsidR="00334AC7" w:rsidRPr="00334AC7">
            <w:t xml:space="preserve">arientes </w:t>
          </w:r>
          <w:r w:rsidR="00C8336A">
            <w:t>C</w:t>
          </w:r>
          <w:r w:rsidR="00334AC7" w:rsidRPr="00334AC7">
            <w:t>ercanos</w:t>
          </w:r>
          <w:bookmarkEnd w:id="207"/>
        </w:p>
        <w:p w:rsidR="0004380F" w:rsidRDefault="0004380F" w:rsidP="0004380F">
          <w:pPr>
            <w:pStyle w:val="Style6"/>
            <w:widowControl/>
            <w:spacing w:after="200" w:line="276" w:lineRule="auto"/>
            <w:rPr>
              <w:rStyle w:val="FontStyle16"/>
              <w:sz w:val="24"/>
              <w:lang w:val="es-ES_tradnl" w:eastAsia="es-ES_tradnl"/>
            </w:rPr>
          </w:pPr>
          <w:r w:rsidRPr="003A714F">
            <w:rPr>
              <w:rStyle w:val="FontStyle16"/>
              <w:b/>
              <w:sz w:val="24"/>
              <w:lang w:val="es-ES_tradnl" w:eastAsia="es-ES_tradnl"/>
            </w:rPr>
            <w:t>Art. 10</w:t>
          </w:r>
          <w:r w:rsidR="00456092">
            <w:rPr>
              <w:rStyle w:val="FontStyle16"/>
              <w:b/>
              <w:sz w:val="24"/>
              <w:lang w:val="es-ES_tradnl" w:eastAsia="es-ES_tradnl"/>
            </w:rPr>
            <w:t>2</w:t>
          </w:r>
          <w:r w:rsidRPr="003A714F">
            <w:rPr>
              <w:rStyle w:val="FontStyle16"/>
              <w:b/>
              <w:sz w:val="24"/>
              <w:lang w:val="es-ES_tradnl" w:eastAsia="es-ES_tradnl"/>
            </w:rPr>
            <w:t>.-</w:t>
          </w:r>
          <w:r w:rsidRPr="003A714F">
            <w:rPr>
              <w:rStyle w:val="FontStyle16"/>
              <w:sz w:val="24"/>
              <w:lang w:val="es-ES_tradnl" w:eastAsia="es-ES_tradnl"/>
            </w:rPr>
            <w:t xml:space="preserve"> En caso de fallecimiento de los parientes mencionados en el artículo 8</w:t>
          </w:r>
          <w:r w:rsidR="007F2915">
            <w:rPr>
              <w:rStyle w:val="FontStyle16"/>
              <w:sz w:val="24"/>
              <w:lang w:val="es-ES_tradnl" w:eastAsia="es-ES_tradnl"/>
            </w:rPr>
            <w:t>4</w:t>
          </w:r>
          <w:r w:rsidRPr="003A714F">
            <w:rPr>
              <w:rStyle w:val="FontStyle16"/>
              <w:sz w:val="24"/>
              <w:lang w:val="es-ES_tradnl" w:eastAsia="es-ES_tradnl"/>
            </w:rPr>
            <w:t xml:space="preserve"> literal f) de este Reglamento, se concederá licencia con goce de sueldo a partir de la fecha del deceso, hasta un máximo de veinte días durante un mismo año; debiendo anexar a la solicitud del permiso la certificación de la partida de defunción, para este efecto la solicitud debe presentarse en un plazo de hasta 7 días hábiles después del deceso. Es responsabilidad del servidor público comunicar previamente su situación a su jefe inmediato </w:t>
          </w:r>
          <w:r w:rsidR="00EA6E5F">
            <w:rPr>
              <w:rStyle w:val="FontStyle16"/>
              <w:sz w:val="24"/>
              <w:lang w:val="es-ES_tradnl" w:eastAsia="es-ES_tradnl"/>
            </w:rPr>
            <w:t>a</w:t>
          </w:r>
          <w:r w:rsidRPr="003A714F">
            <w:rPr>
              <w:rStyle w:val="FontStyle16"/>
              <w:sz w:val="24"/>
              <w:lang w:val="es-ES_tradnl" w:eastAsia="es-ES_tradnl"/>
            </w:rPr>
            <w:t xml:space="preserve"> efecto de justificar el motivo de la ausencia.</w:t>
          </w:r>
        </w:p>
        <w:p w:rsidR="00334AC7" w:rsidRPr="00E95563" w:rsidRDefault="00334AC7" w:rsidP="00334AC7">
          <w:pPr>
            <w:pStyle w:val="Ttulo3"/>
          </w:pPr>
          <w:bookmarkStart w:id="208" w:name="_Toc469480958"/>
          <w:r w:rsidRPr="00E95563">
            <w:t xml:space="preserve">Deceso del </w:t>
          </w:r>
          <w:r w:rsidR="00C8336A">
            <w:t>S</w:t>
          </w:r>
          <w:r w:rsidRPr="00E95563">
            <w:t xml:space="preserve">ervidor </w:t>
          </w:r>
          <w:r w:rsidR="00C8336A">
            <w:t>P</w:t>
          </w:r>
          <w:r w:rsidRPr="00E95563">
            <w:t>úblico</w:t>
          </w:r>
          <w:bookmarkEnd w:id="208"/>
        </w:p>
        <w:p w:rsidR="0004380F" w:rsidRDefault="00334AC7" w:rsidP="0004380F">
          <w:pPr>
            <w:pStyle w:val="Style6"/>
            <w:widowControl/>
            <w:spacing w:after="200" w:line="276" w:lineRule="auto"/>
            <w:rPr>
              <w:rStyle w:val="FontStyle16"/>
              <w:sz w:val="24"/>
              <w:lang w:val="es-ES_tradnl" w:eastAsia="es-ES_tradnl"/>
            </w:rPr>
          </w:pPr>
          <w:r w:rsidRPr="00334AC7">
            <w:rPr>
              <w:rStyle w:val="FontStyle16"/>
              <w:b/>
              <w:sz w:val="24"/>
              <w:lang w:val="es-ES_tradnl" w:eastAsia="es-ES_tradnl"/>
            </w:rPr>
            <w:t>Art.10</w:t>
          </w:r>
          <w:r w:rsidR="00456092">
            <w:rPr>
              <w:rStyle w:val="FontStyle16"/>
              <w:b/>
              <w:sz w:val="24"/>
              <w:lang w:val="es-ES_tradnl" w:eastAsia="es-ES_tradnl"/>
            </w:rPr>
            <w:t>3</w:t>
          </w:r>
          <w:r>
            <w:rPr>
              <w:rStyle w:val="FontStyle16"/>
              <w:sz w:val="24"/>
              <w:lang w:val="es-ES_tradnl" w:eastAsia="es-ES_tradnl"/>
            </w:rPr>
            <w:t xml:space="preserve">.- </w:t>
          </w:r>
          <w:r w:rsidR="0004380F" w:rsidRPr="003A714F">
            <w:rPr>
              <w:rStyle w:val="FontStyle16"/>
              <w:sz w:val="24"/>
              <w:lang w:val="es-ES_tradnl" w:eastAsia="es-ES_tradnl"/>
            </w:rPr>
            <w:t>En caso de fallecimiento del servidor público, el Jefe inmediato deberá comunicarlo a la brevedad posible a la Sección de Recursos Humanos del Departamento de Administración y Finanzas, quien deberá comunicarse con los familiares a efecto de obtener la certificación de la partida de defunción y presentarla en un lapso no mayor de 10 días hábiles después de ocurrido el deceso.</w:t>
          </w:r>
          <w:r w:rsidR="00694918">
            <w:rPr>
              <w:rStyle w:val="FontStyle16"/>
              <w:sz w:val="24"/>
              <w:lang w:val="es-ES_tradnl" w:eastAsia="es-ES_tradnl"/>
            </w:rPr>
            <w:t xml:space="preserve"> </w:t>
          </w:r>
        </w:p>
        <w:p w:rsidR="00E95563" w:rsidRPr="00E95563" w:rsidRDefault="00E95563" w:rsidP="00E95563">
          <w:pPr>
            <w:pStyle w:val="Ttulo3"/>
          </w:pPr>
          <w:bookmarkStart w:id="209" w:name="_Toc469480959"/>
          <w:r w:rsidRPr="00E95563">
            <w:lastRenderedPageBreak/>
            <w:t xml:space="preserve">Periodo de </w:t>
          </w:r>
          <w:r w:rsidR="00C8336A">
            <w:t>L</w:t>
          </w:r>
          <w:r w:rsidRPr="00E95563">
            <w:t xml:space="preserve">icencia por </w:t>
          </w:r>
          <w:r w:rsidR="00C8336A">
            <w:t>E</w:t>
          </w:r>
          <w:r w:rsidRPr="00E95563">
            <w:t xml:space="preserve">nfermedad </w:t>
          </w:r>
          <w:r w:rsidR="00C8336A">
            <w:t>G</w:t>
          </w:r>
          <w:r w:rsidRPr="00E95563">
            <w:t xml:space="preserve">ravísima de </w:t>
          </w:r>
          <w:r w:rsidR="00C8336A">
            <w:t>P</w:t>
          </w:r>
          <w:r w:rsidRPr="00E95563">
            <w:t xml:space="preserve">arientes </w:t>
          </w:r>
          <w:r w:rsidR="00C8336A">
            <w:t>C</w:t>
          </w:r>
          <w:r w:rsidRPr="00E95563">
            <w:t xml:space="preserve">ercanos y </w:t>
          </w:r>
          <w:r w:rsidR="00C8336A">
            <w:t>D</w:t>
          </w:r>
          <w:r w:rsidRPr="00E95563">
            <w:t>uelo (padre, madre, cónyuge e hijos)</w:t>
          </w:r>
          <w:bookmarkEnd w:id="209"/>
        </w:p>
        <w:p w:rsidR="0004380F" w:rsidRPr="003A714F" w:rsidRDefault="0004380F" w:rsidP="0004380F">
          <w:pPr>
            <w:pStyle w:val="Style6"/>
            <w:widowControl/>
            <w:spacing w:after="200" w:line="276" w:lineRule="auto"/>
            <w:rPr>
              <w:rStyle w:val="FontStyle16"/>
              <w:sz w:val="24"/>
              <w:lang w:val="es-ES_tradnl" w:eastAsia="es-ES_tradnl"/>
            </w:rPr>
          </w:pPr>
          <w:r w:rsidRPr="003A714F">
            <w:rPr>
              <w:rStyle w:val="FontStyle16"/>
              <w:b/>
              <w:sz w:val="24"/>
              <w:lang w:val="es-ES_tradnl" w:eastAsia="es-ES_tradnl"/>
            </w:rPr>
            <w:t>Art. 10</w:t>
          </w:r>
          <w:r w:rsidR="00456092">
            <w:rPr>
              <w:rStyle w:val="FontStyle16"/>
              <w:b/>
              <w:sz w:val="24"/>
              <w:lang w:val="es-ES_tradnl" w:eastAsia="es-ES_tradnl"/>
            </w:rPr>
            <w:t>4</w:t>
          </w:r>
          <w:r w:rsidRPr="003A714F">
            <w:rPr>
              <w:rStyle w:val="FontStyle16"/>
              <w:b/>
              <w:sz w:val="24"/>
              <w:lang w:val="es-ES_tradnl" w:eastAsia="es-ES_tradnl"/>
            </w:rPr>
            <w:t>.-</w:t>
          </w:r>
          <w:r w:rsidRPr="003A714F">
            <w:rPr>
              <w:rStyle w:val="FontStyle16"/>
              <w:sz w:val="24"/>
              <w:lang w:val="es-ES_tradnl" w:eastAsia="es-ES_tradnl"/>
            </w:rPr>
            <w:t xml:space="preserve"> En ningún caso las licencias concedidas en cada año en conjunto, por duelo y enfermedad gravísima de los parientes podrán exceder de veinte días; de lo cual se concluye que los días en exceso deberán deducirse del salario.</w:t>
          </w:r>
        </w:p>
        <w:p w:rsidR="0004380F" w:rsidRPr="003A714F" w:rsidRDefault="0004380F" w:rsidP="00907BD8">
          <w:pPr>
            <w:pStyle w:val="Ttulo3"/>
          </w:pPr>
          <w:bookmarkStart w:id="210" w:name="_Toc457552956"/>
          <w:bookmarkStart w:id="211" w:name="_Toc469480960"/>
          <w:r w:rsidRPr="003A714F">
            <w:t xml:space="preserve">Por el Desempeño de Misiones Oficiales </w:t>
          </w:r>
          <w:r w:rsidR="00C8336A">
            <w:t>F</w:t>
          </w:r>
          <w:r w:rsidRPr="003A714F">
            <w:t>uera de la República</w:t>
          </w:r>
          <w:bookmarkEnd w:id="210"/>
          <w:bookmarkEnd w:id="211"/>
        </w:p>
        <w:p w:rsidR="0004380F" w:rsidRPr="003A714F" w:rsidRDefault="0004380F" w:rsidP="0004380F">
          <w:pPr>
            <w:pStyle w:val="Style6"/>
            <w:widowControl/>
            <w:spacing w:after="200" w:line="276" w:lineRule="auto"/>
            <w:rPr>
              <w:rStyle w:val="FontStyle16"/>
              <w:sz w:val="24"/>
              <w:lang w:val="es-ES_tradnl" w:eastAsia="es-ES_tradnl"/>
            </w:rPr>
          </w:pPr>
          <w:r w:rsidRPr="003A714F">
            <w:rPr>
              <w:rStyle w:val="FontStyle16"/>
              <w:b/>
              <w:sz w:val="24"/>
              <w:lang w:val="es-ES_tradnl" w:eastAsia="es-ES_tradnl"/>
            </w:rPr>
            <w:t>Art. 10</w:t>
          </w:r>
          <w:r w:rsidR="00456092">
            <w:rPr>
              <w:rStyle w:val="FontStyle16"/>
              <w:b/>
              <w:sz w:val="24"/>
              <w:lang w:val="es-ES_tradnl" w:eastAsia="es-ES_tradnl"/>
            </w:rPr>
            <w:t>5</w:t>
          </w:r>
          <w:r w:rsidRPr="003A714F">
            <w:rPr>
              <w:rStyle w:val="FontStyle16"/>
              <w:b/>
              <w:sz w:val="24"/>
              <w:lang w:val="es-ES_tradnl" w:eastAsia="es-ES_tradnl"/>
            </w:rPr>
            <w:t>.-</w:t>
          </w:r>
          <w:r w:rsidRPr="003A714F">
            <w:rPr>
              <w:rStyle w:val="FontStyle16"/>
              <w:sz w:val="24"/>
              <w:lang w:val="es-ES_tradnl" w:eastAsia="es-ES_tradnl"/>
            </w:rPr>
            <w:t xml:space="preserve"> Se podrá conceder por el tiempo que fuere necesario, licencia con goce de sueldo o con sueldo parcial a los servidores públicos que disfruten de becas para hacer estudios fuera del país, en virtud de compromisos internacionales suscritos por el Gobierno de la República, en los cuales se especifique que la beca es pagada por gobiernos o instituciones extranjeras; cuando también, la beca sea costeada por gobiernos o instituciones extranjeras aunque no medie convenio internacional; o para que asistan a Escuelas de Administración Pública, Centros o Cursos de Capacitación o Adiestramiento, organizados o impartidos en el país, costeados por el Gobierno exclusivamente o con la cooperación de Organismos Internacionales. La Licencia será concedida por el Ministro de Justicia y Seguridad Pública, según lo establece la Ley de Asuetos Vacaciones y Licencias de los </w:t>
          </w:r>
          <w:r w:rsidR="00F722EB">
            <w:rPr>
              <w:rStyle w:val="FontStyle16"/>
              <w:sz w:val="24"/>
              <w:lang w:val="es-ES_tradnl" w:eastAsia="es-ES_tradnl"/>
            </w:rPr>
            <w:t>Servidores públicos</w:t>
          </w:r>
          <w:r w:rsidRPr="003A714F">
            <w:rPr>
              <w:rStyle w:val="FontStyle16"/>
              <w:sz w:val="24"/>
              <w:lang w:val="es-ES_tradnl" w:eastAsia="es-ES_tradnl"/>
            </w:rPr>
            <w:t>.</w:t>
          </w:r>
        </w:p>
        <w:p w:rsidR="00E95563" w:rsidRPr="00E95563" w:rsidRDefault="005208EB" w:rsidP="00E95563">
          <w:pPr>
            <w:pStyle w:val="Ttulo3"/>
          </w:pPr>
          <w:bookmarkStart w:id="212" w:name="_Toc469480961"/>
          <w:r>
            <w:t xml:space="preserve">De la </w:t>
          </w:r>
          <w:r w:rsidR="00025E04">
            <w:t>Licencia con Goce de Sueldo</w:t>
          </w:r>
          <w:bookmarkEnd w:id="212"/>
        </w:p>
        <w:p w:rsidR="0004380F" w:rsidRPr="003A714F" w:rsidRDefault="0004380F" w:rsidP="0004380F">
          <w:pPr>
            <w:pStyle w:val="Style6"/>
            <w:widowControl/>
            <w:spacing w:after="200" w:line="276" w:lineRule="auto"/>
            <w:rPr>
              <w:rStyle w:val="FontStyle16"/>
              <w:sz w:val="24"/>
              <w:lang w:val="es-ES_tradnl" w:eastAsia="es-ES_tradnl"/>
            </w:rPr>
          </w:pPr>
          <w:r w:rsidRPr="003A714F">
            <w:rPr>
              <w:rStyle w:val="FontStyle16"/>
              <w:b/>
              <w:sz w:val="24"/>
              <w:lang w:val="es-ES_tradnl" w:eastAsia="es-ES_tradnl"/>
            </w:rPr>
            <w:t>Art. 10</w:t>
          </w:r>
          <w:r w:rsidR="00456092">
            <w:rPr>
              <w:rStyle w:val="FontStyle16"/>
              <w:b/>
              <w:sz w:val="24"/>
              <w:lang w:val="es-ES_tradnl" w:eastAsia="es-ES_tradnl"/>
            </w:rPr>
            <w:t>6</w:t>
          </w:r>
          <w:r w:rsidRPr="003A714F">
            <w:rPr>
              <w:rStyle w:val="FontStyle16"/>
              <w:b/>
              <w:sz w:val="24"/>
              <w:lang w:val="es-ES_tradnl" w:eastAsia="es-ES_tradnl"/>
            </w:rPr>
            <w:t>.-</w:t>
          </w:r>
          <w:r w:rsidRPr="003A714F">
            <w:rPr>
              <w:rStyle w:val="FontStyle16"/>
              <w:sz w:val="24"/>
              <w:lang w:val="es-ES_tradnl" w:eastAsia="es-ES_tradnl"/>
            </w:rPr>
            <w:t xml:space="preserve"> Los servidores públicos a quienes se conceda licencia con goce de sueldo, devengarán durante el lapso de la misma, todas las remuneraciones que se les asigna conforme a Ley. </w:t>
          </w:r>
        </w:p>
        <w:p w:rsidR="00E95563" w:rsidRPr="00E95563" w:rsidRDefault="00764989" w:rsidP="00E95563">
          <w:pPr>
            <w:pStyle w:val="Ttulo3"/>
          </w:pPr>
          <w:bookmarkStart w:id="213" w:name="_Toc469480962"/>
          <w:r>
            <w:t xml:space="preserve">Responsabilidad del Trámite de </w:t>
          </w:r>
          <w:r w:rsidR="00E95563" w:rsidRPr="00E95563">
            <w:t xml:space="preserve">Autorización de la </w:t>
          </w:r>
          <w:r>
            <w:t>M</w:t>
          </w:r>
          <w:r w:rsidR="00E95563" w:rsidRPr="00E95563">
            <w:t xml:space="preserve">isión </w:t>
          </w:r>
          <w:r>
            <w:t>O</w:t>
          </w:r>
          <w:r w:rsidR="00E95563" w:rsidRPr="00E95563">
            <w:t>ficial</w:t>
          </w:r>
          <w:bookmarkEnd w:id="213"/>
        </w:p>
        <w:p w:rsidR="0004380F" w:rsidRPr="003A714F" w:rsidRDefault="0004380F" w:rsidP="0004380F">
          <w:pPr>
            <w:pStyle w:val="Style6"/>
            <w:widowControl/>
            <w:spacing w:after="200" w:line="276" w:lineRule="auto"/>
            <w:rPr>
              <w:rStyle w:val="FontStyle16"/>
              <w:sz w:val="24"/>
              <w:lang w:val="es-ES_tradnl" w:eastAsia="es-ES_tradnl"/>
            </w:rPr>
          </w:pPr>
          <w:r w:rsidRPr="003A714F">
            <w:rPr>
              <w:rStyle w:val="FontStyle16"/>
              <w:b/>
              <w:sz w:val="24"/>
              <w:lang w:val="es-ES_tradnl" w:eastAsia="es-ES_tradnl"/>
            </w:rPr>
            <w:t>Art. 10</w:t>
          </w:r>
          <w:r w:rsidR="00456092">
            <w:rPr>
              <w:rStyle w:val="FontStyle16"/>
              <w:b/>
              <w:sz w:val="24"/>
              <w:lang w:val="es-ES_tradnl" w:eastAsia="es-ES_tradnl"/>
            </w:rPr>
            <w:t>7</w:t>
          </w:r>
          <w:r w:rsidRPr="003A714F">
            <w:rPr>
              <w:rStyle w:val="FontStyle16"/>
              <w:b/>
              <w:sz w:val="24"/>
              <w:lang w:val="es-ES_tradnl" w:eastAsia="es-ES_tradnl"/>
            </w:rPr>
            <w:t>.-</w:t>
          </w:r>
          <w:r w:rsidRPr="003A714F">
            <w:rPr>
              <w:rStyle w:val="FontStyle16"/>
              <w:sz w:val="24"/>
              <w:lang w:val="es-ES_tradnl" w:eastAsia="es-ES_tradnl"/>
            </w:rPr>
            <w:t xml:space="preserve"> El servidor público, previo a iniciar la ejecución de la Misión Oficial al que se ha hecho alusión en el artículo anterior, deberá obtener la autorización correspondiente por parte de la Autoridad competente, para los efectos legales consiguientes.</w:t>
          </w:r>
        </w:p>
        <w:p w:rsidR="0004380F" w:rsidRPr="003A714F" w:rsidRDefault="0004380F" w:rsidP="00907BD8">
          <w:pPr>
            <w:pStyle w:val="Ttulo3"/>
          </w:pPr>
          <w:bookmarkStart w:id="214" w:name="_Toc457552957"/>
          <w:bookmarkStart w:id="215" w:name="_Toc469480963"/>
          <w:r w:rsidRPr="003A714F">
            <w:t>Licencias Sindicales con Goce de Sueldo</w:t>
          </w:r>
          <w:bookmarkEnd w:id="214"/>
          <w:bookmarkEnd w:id="215"/>
        </w:p>
        <w:p w:rsidR="0004380F" w:rsidRPr="003A714F" w:rsidRDefault="0004380F" w:rsidP="0004380F">
          <w:pPr>
            <w:pStyle w:val="Style6"/>
            <w:widowControl/>
            <w:spacing w:after="200" w:line="276" w:lineRule="auto"/>
            <w:rPr>
              <w:rStyle w:val="FontStyle16"/>
              <w:sz w:val="24"/>
              <w:lang w:val="es-ES_tradnl" w:eastAsia="es-ES_tradnl"/>
            </w:rPr>
          </w:pPr>
          <w:r w:rsidRPr="003A714F">
            <w:rPr>
              <w:rStyle w:val="FontStyle16"/>
              <w:b/>
              <w:sz w:val="24"/>
              <w:lang w:val="es-ES_tradnl" w:eastAsia="es-ES_tradnl"/>
            </w:rPr>
            <w:t>Art. 10</w:t>
          </w:r>
          <w:r w:rsidR="00456092">
            <w:rPr>
              <w:rStyle w:val="FontStyle16"/>
              <w:b/>
              <w:sz w:val="24"/>
              <w:lang w:val="es-ES_tradnl" w:eastAsia="es-ES_tradnl"/>
            </w:rPr>
            <w:t>8</w:t>
          </w:r>
          <w:r w:rsidRPr="003A714F">
            <w:rPr>
              <w:rStyle w:val="FontStyle16"/>
              <w:b/>
              <w:sz w:val="24"/>
              <w:lang w:val="es-ES_tradnl" w:eastAsia="es-ES_tradnl"/>
            </w:rPr>
            <w:t>.-</w:t>
          </w:r>
          <w:r w:rsidRPr="003A714F">
            <w:rPr>
              <w:rStyle w:val="FontStyle16"/>
              <w:sz w:val="24"/>
              <w:lang w:val="es-ES_tradnl" w:eastAsia="es-ES_tradnl"/>
            </w:rPr>
            <w:t xml:space="preserve"> Los Directivos Sindicales tendrán derecho a gozar de licencias con goce de sueldo, las cuales se determinarán de común acuerdo por escrito entre el Inspector General y los representantes del Sindicato, quienes acordarán la cantidad de tiempo que gozarán de permiso para el desempeño de las actividades y funciones propias del Sindicato.</w:t>
          </w:r>
        </w:p>
        <w:p w:rsidR="0004380F" w:rsidRPr="003A714F" w:rsidRDefault="0004380F" w:rsidP="0004380F">
          <w:pPr>
            <w:pStyle w:val="Style6"/>
            <w:widowControl/>
            <w:spacing w:after="200" w:line="276" w:lineRule="auto"/>
            <w:rPr>
              <w:rStyle w:val="FontStyle16"/>
              <w:sz w:val="24"/>
              <w:lang w:val="es-ES_tradnl" w:eastAsia="es-ES_tradnl"/>
            </w:rPr>
          </w:pPr>
          <w:r w:rsidRPr="003A714F">
            <w:rPr>
              <w:rStyle w:val="FontStyle16"/>
              <w:sz w:val="24"/>
              <w:lang w:val="es-ES_tradnl" w:eastAsia="es-ES_tradnl"/>
            </w:rPr>
            <w:t>Para el otorgamiento de la licencia sindical antes citada, se tomará en consideración el funcionamiento de los servicios, el número de servidores públicos en la institución; así como, otras situaciones que de común acuerdo se estipulen entre el Inspector General y los representantes del Sindicato.</w:t>
          </w:r>
        </w:p>
        <w:p w:rsidR="0004380F" w:rsidRPr="003A714F" w:rsidRDefault="0004380F" w:rsidP="00907BD8">
          <w:pPr>
            <w:pStyle w:val="Ttulo3"/>
          </w:pPr>
          <w:bookmarkStart w:id="216" w:name="_Toc457552958"/>
          <w:bookmarkStart w:id="217" w:name="_Toc469480964"/>
          <w:r w:rsidRPr="003A714F">
            <w:t>Por Motivos Personales</w:t>
          </w:r>
          <w:bookmarkEnd w:id="216"/>
          <w:bookmarkEnd w:id="217"/>
        </w:p>
        <w:p w:rsidR="0004380F" w:rsidRPr="003A714F" w:rsidRDefault="0004380F" w:rsidP="0004380F">
          <w:pPr>
            <w:pStyle w:val="Style6"/>
            <w:widowControl/>
            <w:spacing w:after="200" w:line="276" w:lineRule="auto"/>
            <w:rPr>
              <w:rStyle w:val="FontStyle16"/>
              <w:sz w:val="24"/>
              <w:lang w:val="es-ES_tradnl" w:eastAsia="es-ES_tradnl"/>
            </w:rPr>
          </w:pPr>
          <w:r w:rsidRPr="003A714F">
            <w:rPr>
              <w:rStyle w:val="FontStyle16"/>
              <w:b/>
              <w:sz w:val="24"/>
              <w:lang w:val="es-ES_tradnl" w:eastAsia="es-ES_tradnl"/>
            </w:rPr>
            <w:t>Art. 1</w:t>
          </w:r>
          <w:r w:rsidR="00456092">
            <w:rPr>
              <w:rStyle w:val="FontStyle16"/>
              <w:b/>
              <w:sz w:val="24"/>
              <w:lang w:val="es-ES_tradnl" w:eastAsia="es-ES_tradnl"/>
            </w:rPr>
            <w:t>09</w:t>
          </w:r>
          <w:r w:rsidRPr="003A714F">
            <w:rPr>
              <w:rStyle w:val="FontStyle16"/>
              <w:b/>
              <w:sz w:val="24"/>
              <w:lang w:val="es-ES_tradnl" w:eastAsia="es-ES_tradnl"/>
            </w:rPr>
            <w:t>.-</w:t>
          </w:r>
          <w:r w:rsidRPr="003A714F">
            <w:rPr>
              <w:rStyle w:val="FontStyle16"/>
              <w:sz w:val="24"/>
              <w:lang w:val="es-ES_tradnl" w:eastAsia="es-ES_tradnl"/>
            </w:rPr>
            <w:t xml:space="preserve"> Las licencias con goce de sueldo por motivos personales</w:t>
          </w:r>
          <w:r w:rsidR="002B4BF7">
            <w:rPr>
              <w:rStyle w:val="FontStyle16"/>
              <w:sz w:val="24"/>
              <w:lang w:val="es-ES_tradnl" w:eastAsia="es-ES_tradnl"/>
            </w:rPr>
            <w:t xml:space="preserve">, </w:t>
          </w:r>
          <w:r w:rsidRPr="003A714F">
            <w:rPr>
              <w:rStyle w:val="FontStyle16"/>
              <w:sz w:val="24"/>
              <w:lang w:val="es-ES_tradnl" w:eastAsia="es-ES_tradnl"/>
            </w:rPr>
            <w:t xml:space="preserve">no podrán exceder de cinco días en el año. Las solicitudes para gozar de estos permisos deberán solicitarse con anticipación o dentro de los dos </w:t>
          </w:r>
          <w:r w:rsidRPr="003A714F">
            <w:rPr>
              <w:rStyle w:val="FontStyle16"/>
              <w:sz w:val="24"/>
              <w:lang w:val="es-ES_tradnl" w:eastAsia="es-ES_tradnl"/>
            </w:rPr>
            <w:lastRenderedPageBreak/>
            <w:t>días posteriores en casos fortuitos y serán autorizados</w:t>
          </w:r>
          <w:r w:rsidR="002B4BF7">
            <w:rPr>
              <w:rStyle w:val="FontStyle16"/>
              <w:sz w:val="24"/>
              <w:lang w:val="es-ES_tradnl" w:eastAsia="es-ES_tradnl"/>
            </w:rPr>
            <w:t xml:space="preserve"> a discreción</w:t>
          </w:r>
          <w:r w:rsidRPr="003A714F">
            <w:rPr>
              <w:rStyle w:val="FontStyle16"/>
              <w:sz w:val="24"/>
              <w:lang w:val="es-ES_tradnl" w:eastAsia="es-ES_tradnl"/>
            </w:rPr>
            <w:t xml:space="preserve"> del Jefe inmediato superior</w:t>
          </w:r>
          <w:r w:rsidR="002B4BF7">
            <w:rPr>
              <w:rStyle w:val="FontStyle16"/>
              <w:sz w:val="24"/>
              <w:lang w:val="es-ES_tradnl" w:eastAsia="es-ES_tradnl"/>
            </w:rPr>
            <w:t xml:space="preserve"> </w:t>
          </w:r>
          <w:r w:rsidR="002B4BF7" w:rsidRPr="003A714F">
            <w:rPr>
              <w:rStyle w:val="FontStyle16"/>
              <w:sz w:val="24"/>
              <w:lang w:val="es-ES_tradnl" w:eastAsia="es-ES_tradnl"/>
            </w:rPr>
            <w:t>en el formulario respectivo</w:t>
          </w:r>
          <w:r w:rsidRPr="003A714F">
            <w:rPr>
              <w:rStyle w:val="FontStyle16"/>
              <w:sz w:val="24"/>
              <w:lang w:val="es-ES_tradnl" w:eastAsia="es-ES_tradnl"/>
            </w:rPr>
            <w:t xml:space="preserve">. </w:t>
          </w:r>
        </w:p>
        <w:p w:rsidR="00E95563" w:rsidRPr="00E95563" w:rsidRDefault="00E95563" w:rsidP="00E95563">
          <w:pPr>
            <w:pStyle w:val="Ttulo3"/>
          </w:pPr>
          <w:bookmarkStart w:id="218" w:name="_Toc469480965"/>
          <w:r w:rsidRPr="00E95563">
            <w:t xml:space="preserve">Discrecionalidad de la </w:t>
          </w:r>
          <w:r w:rsidR="00764989">
            <w:t>M</w:t>
          </w:r>
          <w:r w:rsidRPr="00E95563">
            <w:t xml:space="preserve">otivación del </w:t>
          </w:r>
          <w:r w:rsidR="00764989">
            <w:t>P</w:t>
          </w:r>
          <w:r w:rsidRPr="00E95563">
            <w:t>ermiso</w:t>
          </w:r>
          <w:bookmarkEnd w:id="218"/>
        </w:p>
        <w:p w:rsidR="0004380F" w:rsidRPr="003A714F" w:rsidRDefault="0004380F" w:rsidP="0004380F">
          <w:pPr>
            <w:pStyle w:val="Style6"/>
            <w:widowControl/>
            <w:spacing w:after="200" w:line="276" w:lineRule="auto"/>
            <w:rPr>
              <w:rStyle w:val="FontStyle16"/>
              <w:sz w:val="24"/>
              <w:lang w:val="es-ES_tradnl" w:eastAsia="es-ES_tradnl"/>
            </w:rPr>
          </w:pPr>
          <w:r w:rsidRPr="003A714F">
            <w:rPr>
              <w:rStyle w:val="FontStyle16"/>
              <w:b/>
              <w:sz w:val="24"/>
              <w:lang w:val="es-ES_tradnl" w:eastAsia="es-ES_tradnl"/>
            </w:rPr>
            <w:t>Art. 11</w:t>
          </w:r>
          <w:r w:rsidR="00456092">
            <w:rPr>
              <w:rStyle w:val="FontStyle16"/>
              <w:b/>
              <w:sz w:val="24"/>
              <w:lang w:val="es-ES_tradnl" w:eastAsia="es-ES_tradnl"/>
            </w:rPr>
            <w:t>0</w:t>
          </w:r>
          <w:r w:rsidRPr="003A714F">
            <w:rPr>
              <w:rStyle w:val="FontStyle16"/>
              <w:b/>
              <w:sz w:val="24"/>
              <w:lang w:val="es-ES_tradnl" w:eastAsia="es-ES_tradnl"/>
            </w:rPr>
            <w:t>.-</w:t>
          </w:r>
          <w:r w:rsidRPr="003A714F">
            <w:rPr>
              <w:rStyle w:val="FontStyle16"/>
              <w:sz w:val="24"/>
              <w:lang w:val="es-ES_tradnl" w:eastAsia="es-ES_tradnl"/>
            </w:rPr>
            <w:t xml:space="preserve"> Los permisos personales no requerirán que se detalle el motivo de su solicitud, ya que queda a discrecionalidad del servidor público. La falta de presentación de los permisos, se sancionará con la aplicación de descuentos por </w:t>
          </w:r>
          <w:r w:rsidR="009332BE">
            <w:rPr>
              <w:rStyle w:val="FontStyle16"/>
              <w:sz w:val="24"/>
              <w:lang w:val="es-ES_tradnl" w:eastAsia="es-ES_tradnl"/>
            </w:rPr>
            <w:t xml:space="preserve">falta de asistencia </w:t>
          </w:r>
          <w:r w:rsidR="009332BE" w:rsidRPr="003A714F">
            <w:rPr>
              <w:rStyle w:val="FontStyle16"/>
              <w:sz w:val="24"/>
              <w:lang w:val="es-ES_tradnl" w:eastAsia="es-ES_tradnl"/>
            </w:rPr>
            <w:t>no justificada</w:t>
          </w:r>
          <w:r w:rsidRPr="003A714F">
            <w:rPr>
              <w:rStyle w:val="FontStyle16"/>
              <w:sz w:val="24"/>
              <w:lang w:val="es-ES_tradnl" w:eastAsia="es-ES_tradnl"/>
            </w:rPr>
            <w:t>.</w:t>
          </w:r>
        </w:p>
        <w:p w:rsidR="00E95563" w:rsidRPr="00E95563" w:rsidRDefault="00E95563" w:rsidP="00E95563">
          <w:pPr>
            <w:pStyle w:val="Ttulo3"/>
          </w:pPr>
          <w:bookmarkStart w:id="219" w:name="_Toc469480966"/>
          <w:r w:rsidRPr="00E95563">
            <w:t xml:space="preserve">Permisos por </w:t>
          </w:r>
          <w:r w:rsidR="00764989">
            <w:t>A</w:t>
          </w:r>
          <w:r w:rsidRPr="00E95563">
            <w:t xml:space="preserve">suntos </w:t>
          </w:r>
          <w:r w:rsidR="00764989">
            <w:t>E</w:t>
          </w:r>
          <w:r w:rsidRPr="00E95563">
            <w:t>scolares</w:t>
          </w:r>
          <w:r w:rsidR="009A3988">
            <w:t xml:space="preserve"> u Otras</w:t>
          </w:r>
          <w:r w:rsidRPr="00E95563">
            <w:t xml:space="preserve"> </w:t>
          </w:r>
          <w:r w:rsidR="00764989">
            <w:t>E</w:t>
          </w:r>
          <w:r w:rsidRPr="00E95563">
            <w:t>mergencia</w:t>
          </w:r>
          <w:r w:rsidR="009A3988">
            <w:t>s</w:t>
          </w:r>
          <w:bookmarkEnd w:id="219"/>
          <w:r w:rsidRPr="00E95563">
            <w:t xml:space="preserve"> </w:t>
          </w:r>
        </w:p>
        <w:p w:rsidR="0004380F" w:rsidRPr="009A3988" w:rsidRDefault="0004380F" w:rsidP="0004380F">
          <w:pPr>
            <w:jc w:val="both"/>
            <w:rPr>
              <w:rFonts w:cs="Arial"/>
              <w:szCs w:val="24"/>
            </w:rPr>
          </w:pPr>
          <w:r w:rsidRPr="0021004D">
            <w:rPr>
              <w:rFonts w:cs="Arial"/>
              <w:b/>
              <w:szCs w:val="24"/>
            </w:rPr>
            <w:t>Art. 11</w:t>
          </w:r>
          <w:r w:rsidR="00456092">
            <w:rPr>
              <w:rFonts w:cs="Arial"/>
              <w:b/>
              <w:szCs w:val="24"/>
            </w:rPr>
            <w:t>1</w:t>
          </w:r>
          <w:r w:rsidRPr="0021004D">
            <w:rPr>
              <w:rFonts w:cs="Arial"/>
              <w:b/>
              <w:szCs w:val="24"/>
            </w:rPr>
            <w:t>.-</w:t>
          </w:r>
          <w:r w:rsidRPr="0021004D">
            <w:rPr>
              <w:rFonts w:cs="Arial"/>
              <w:szCs w:val="24"/>
            </w:rPr>
            <w:t xml:space="preserve"> </w:t>
          </w:r>
          <w:r w:rsidR="009A3988" w:rsidRPr="009A3988">
            <w:rPr>
              <w:rFonts w:cs="Arial"/>
              <w:szCs w:val="24"/>
            </w:rPr>
            <w:t>S</w:t>
          </w:r>
          <w:r w:rsidR="009A3988" w:rsidRPr="009A3988">
            <w:rPr>
              <w:szCs w:val="24"/>
            </w:rPr>
            <w:t xml:space="preserve">e concederá licencia con goce de sueldo a los servidores públicos de IGSP, para atender asuntos escolares u otra emergencia relacionada con los hijos o dependientes declarados en su expediente o cualquier otra emergencia que se presente, lo cual deberán justificar a la Sección de Recursos Humanos del Departamento de Administración y Finanzas, y contar con el visto bueno del jefe inmediato. Este permiso no podrá exceder de cuarenta y ocho horas en el año. </w:t>
          </w:r>
        </w:p>
        <w:p w:rsidR="0004380F" w:rsidRPr="003A714F" w:rsidRDefault="0004380F" w:rsidP="00907BD8">
          <w:pPr>
            <w:pStyle w:val="Ttulo3"/>
          </w:pPr>
          <w:bookmarkStart w:id="220" w:name="_Toc457552959"/>
          <w:bookmarkStart w:id="221" w:name="_Toc469480967"/>
          <w:r w:rsidRPr="003A714F">
            <w:t xml:space="preserve">Otros </w:t>
          </w:r>
          <w:r w:rsidR="00764989">
            <w:t>C</w:t>
          </w:r>
          <w:r w:rsidRPr="003A714F">
            <w:t>asos de Misiones Oficiales</w:t>
          </w:r>
          <w:bookmarkEnd w:id="220"/>
          <w:bookmarkEnd w:id="221"/>
        </w:p>
        <w:p w:rsidR="0004380F" w:rsidRPr="003A714F" w:rsidRDefault="0004380F" w:rsidP="0004380F">
          <w:pPr>
            <w:pStyle w:val="Style6"/>
            <w:widowControl/>
            <w:spacing w:after="200" w:line="276" w:lineRule="auto"/>
            <w:rPr>
              <w:rStyle w:val="FontStyle16"/>
              <w:sz w:val="24"/>
              <w:szCs w:val="24"/>
              <w:lang w:val="es-ES_tradnl" w:eastAsia="es-ES_tradnl"/>
            </w:rPr>
          </w:pPr>
          <w:r w:rsidRPr="003A714F">
            <w:rPr>
              <w:rStyle w:val="FontStyle16"/>
              <w:b/>
              <w:sz w:val="24"/>
              <w:szCs w:val="24"/>
              <w:lang w:val="es-ES_tradnl" w:eastAsia="es-ES_tradnl"/>
            </w:rPr>
            <w:t>Art. 11</w:t>
          </w:r>
          <w:r w:rsidR="00456092">
            <w:rPr>
              <w:rStyle w:val="FontStyle16"/>
              <w:b/>
              <w:sz w:val="24"/>
              <w:szCs w:val="24"/>
              <w:lang w:val="es-ES_tradnl" w:eastAsia="es-ES_tradnl"/>
            </w:rPr>
            <w:t>2</w:t>
          </w:r>
          <w:r w:rsidRPr="003A714F">
            <w:rPr>
              <w:rStyle w:val="FontStyle16"/>
              <w:b/>
              <w:sz w:val="24"/>
              <w:szCs w:val="24"/>
              <w:lang w:val="es-ES_tradnl" w:eastAsia="es-ES_tradnl"/>
            </w:rPr>
            <w:t>.-</w:t>
          </w:r>
          <w:r w:rsidRPr="003A714F">
            <w:rPr>
              <w:rStyle w:val="FontStyle16"/>
              <w:sz w:val="24"/>
              <w:szCs w:val="24"/>
              <w:lang w:val="es-ES_tradnl" w:eastAsia="es-ES_tradnl"/>
            </w:rPr>
            <w:t xml:space="preserve"> Cuando los servidores públicos de la IGSP, sean enviados en misión oficial y ocasionen una erogación de fondos del Estado, se necesitará además de la aprobación del Ministro de Justicia y Seguridad Pública, la autorización de la Dirección General de Presupuesto del Ministerio de Hacienda.</w:t>
          </w:r>
        </w:p>
        <w:p w:rsidR="0004380F" w:rsidRPr="003A714F" w:rsidRDefault="0004380F" w:rsidP="0004380F">
          <w:pPr>
            <w:pStyle w:val="Style6"/>
            <w:widowControl/>
            <w:spacing w:after="200" w:line="276" w:lineRule="auto"/>
            <w:rPr>
              <w:rStyle w:val="FontStyle16"/>
              <w:sz w:val="24"/>
              <w:szCs w:val="24"/>
              <w:lang w:val="es-ES_tradnl" w:eastAsia="es-ES_tradnl"/>
            </w:rPr>
          </w:pPr>
          <w:r w:rsidRPr="003A714F">
            <w:rPr>
              <w:rStyle w:val="FontStyle16"/>
              <w:sz w:val="24"/>
              <w:szCs w:val="24"/>
              <w:lang w:val="es-ES_tradnl" w:eastAsia="es-ES_tradnl"/>
            </w:rPr>
            <w:t xml:space="preserve">Igual trámite deberá seguirse cuando el servidor público sea llamado a integrar una selección deportiva nacional, en cuyo caso la licencia no excederá de treinta días de una sola vez, según la Ley de Asuetos, Vacaciones y Licencias de los </w:t>
          </w:r>
          <w:r w:rsidR="00F722EB">
            <w:rPr>
              <w:rStyle w:val="FontStyle16"/>
              <w:sz w:val="24"/>
              <w:szCs w:val="24"/>
              <w:lang w:val="es-ES_tradnl" w:eastAsia="es-ES_tradnl"/>
            </w:rPr>
            <w:t>Servidores públicos</w:t>
          </w:r>
          <w:r w:rsidRPr="003A714F">
            <w:rPr>
              <w:rStyle w:val="FontStyle16"/>
              <w:sz w:val="24"/>
              <w:szCs w:val="24"/>
              <w:lang w:val="es-ES_tradnl" w:eastAsia="es-ES_tradnl"/>
            </w:rPr>
            <w:t>.</w:t>
          </w:r>
        </w:p>
        <w:p w:rsidR="00E95563" w:rsidRPr="00E95563" w:rsidRDefault="00E95563" w:rsidP="00E95563">
          <w:pPr>
            <w:pStyle w:val="Ttulo3"/>
          </w:pPr>
          <w:bookmarkStart w:id="222" w:name="_Toc469480968"/>
          <w:r>
            <w:t>O</w:t>
          </w:r>
          <w:r w:rsidRPr="00E95563">
            <w:t xml:space="preserve">bligatoriedad del </w:t>
          </w:r>
          <w:r w:rsidR="00764989">
            <w:t>I</w:t>
          </w:r>
          <w:r w:rsidRPr="00E95563">
            <w:t xml:space="preserve">nforme de la </w:t>
          </w:r>
          <w:r w:rsidR="00764989">
            <w:t>M</w:t>
          </w:r>
          <w:r w:rsidRPr="00E95563">
            <w:t xml:space="preserve">isión </w:t>
          </w:r>
          <w:r w:rsidR="00764989">
            <w:t>O</w:t>
          </w:r>
          <w:r w:rsidRPr="00E95563">
            <w:t>ficial</w:t>
          </w:r>
          <w:bookmarkEnd w:id="222"/>
        </w:p>
        <w:p w:rsidR="0004380F" w:rsidRPr="003A714F" w:rsidRDefault="0004380F" w:rsidP="0004380F">
          <w:pPr>
            <w:pStyle w:val="Style6"/>
            <w:widowControl/>
            <w:spacing w:after="200" w:line="276" w:lineRule="auto"/>
            <w:rPr>
              <w:rStyle w:val="FontStyle16"/>
              <w:sz w:val="24"/>
              <w:szCs w:val="24"/>
              <w:lang w:val="es-ES_tradnl" w:eastAsia="es-ES_tradnl"/>
            </w:rPr>
          </w:pPr>
          <w:r w:rsidRPr="003A714F">
            <w:rPr>
              <w:rStyle w:val="FontStyle16"/>
              <w:b/>
              <w:sz w:val="24"/>
              <w:szCs w:val="24"/>
              <w:lang w:val="es-ES_tradnl" w:eastAsia="es-ES_tradnl"/>
            </w:rPr>
            <w:t>Art. 11</w:t>
          </w:r>
          <w:r w:rsidR="00456092">
            <w:rPr>
              <w:rStyle w:val="FontStyle16"/>
              <w:b/>
              <w:sz w:val="24"/>
              <w:szCs w:val="24"/>
              <w:lang w:val="es-ES_tradnl" w:eastAsia="es-ES_tradnl"/>
            </w:rPr>
            <w:t>3</w:t>
          </w:r>
          <w:r w:rsidRPr="003A714F">
            <w:rPr>
              <w:rStyle w:val="FontStyle16"/>
              <w:b/>
              <w:sz w:val="24"/>
              <w:szCs w:val="24"/>
              <w:lang w:val="es-ES_tradnl" w:eastAsia="es-ES_tradnl"/>
            </w:rPr>
            <w:t>.-</w:t>
          </w:r>
          <w:r w:rsidRPr="003A714F">
            <w:rPr>
              <w:rStyle w:val="FontStyle16"/>
              <w:sz w:val="24"/>
              <w:szCs w:val="24"/>
              <w:lang w:val="es-ES_tradnl" w:eastAsia="es-ES_tradnl"/>
            </w:rPr>
            <w:t xml:space="preserve"> Todo servidor público que haya participado en Misiones Oficiales fuera del país, está en la obligación de presentar un informe al Inspector(a) General, a la Sección de Recursos Humanos del Departamento de Administración y Finanzas y a la Unidad Organizativa donde labora, dentro de los cinco días hábiles posterior a su regreso de dicha misión, en el caso que haya erogación de fondos por parte de la IGSP. Para las personas que participan en misiones oficiales dentro del país en donde se les otorga constancia de participación o diploma deberá presentar copia a la Sección de Recursos Humanos del Departamento de Administración y Finanzas.</w:t>
          </w:r>
        </w:p>
        <w:p w:rsidR="0004380F" w:rsidRPr="003A714F" w:rsidRDefault="0004380F" w:rsidP="00907BD8">
          <w:pPr>
            <w:pStyle w:val="Ttulo3"/>
            <w:rPr>
              <w:rStyle w:val="FontStyle15"/>
              <w:b/>
              <w:bCs w:val="0"/>
              <w:sz w:val="24"/>
              <w:szCs w:val="24"/>
            </w:rPr>
          </w:pPr>
          <w:bookmarkStart w:id="223" w:name="_Toc457552960"/>
          <w:bookmarkStart w:id="224" w:name="_Toc469480969"/>
          <w:r w:rsidRPr="003A714F">
            <w:t>Permisos por Estudios Universitarios, Técnicos o análogos</w:t>
          </w:r>
          <w:r w:rsidRPr="003A714F">
            <w:rPr>
              <w:rStyle w:val="FontStyle15"/>
              <w:b/>
              <w:bCs w:val="0"/>
              <w:sz w:val="24"/>
              <w:szCs w:val="24"/>
            </w:rPr>
            <w:t>.</w:t>
          </w:r>
          <w:bookmarkEnd w:id="223"/>
          <w:bookmarkEnd w:id="224"/>
        </w:p>
        <w:p w:rsidR="0004380F" w:rsidRPr="003A714F" w:rsidRDefault="0004380F" w:rsidP="0004380F">
          <w:pPr>
            <w:pStyle w:val="Style6"/>
            <w:widowControl/>
            <w:spacing w:after="200" w:line="276" w:lineRule="auto"/>
            <w:rPr>
              <w:rStyle w:val="FontStyle16"/>
              <w:sz w:val="24"/>
              <w:szCs w:val="24"/>
              <w:lang w:val="es-ES_tradnl" w:eastAsia="es-ES_tradnl"/>
            </w:rPr>
          </w:pPr>
          <w:r w:rsidRPr="003A714F">
            <w:rPr>
              <w:rStyle w:val="FontStyle16"/>
              <w:b/>
              <w:sz w:val="24"/>
              <w:szCs w:val="24"/>
              <w:lang w:val="es-ES_tradnl" w:eastAsia="es-ES_tradnl"/>
            </w:rPr>
            <w:t>Art. 11</w:t>
          </w:r>
          <w:r w:rsidR="00456092">
            <w:rPr>
              <w:rStyle w:val="FontStyle16"/>
              <w:b/>
              <w:sz w:val="24"/>
              <w:szCs w:val="24"/>
              <w:lang w:val="es-ES_tradnl" w:eastAsia="es-ES_tradnl"/>
            </w:rPr>
            <w:t>4</w:t>
          </w:r>
          <w:r w:rsidRPr="003A714F">
            <w:rPr>
              <w:rStyle w:val="FontStyle16"/>
              <w:b/>
              <w:sz w:val="24"/>
              <w:szCs w:val="24"/>
              <w:lang w:val="es-ES_tradnl" w:eastAsia="es-ES_tradnl"/>
            </w:rPr>
            <w:t>.-</w:t>
          </w:r>
          <w:r w:rsidRPr="003A714F">
            <w:rPr>
              <w:rStyle w:val="FontStyle16"/>
              <w:sz w:val="24"/>
              <w:szCs w:val="24"/>
              <w:lang w:val="es-ES_tradnl" w:eastAsia="es-ES_tradnl"/>
            </w:rPr>
            <w:t xml:space="preserve"> Podrá otorgarse permiso hasta por dos horas diarias para realizar estudios, a los servidores públicos que se encuentren inscritos en cualquiera de las facultades de las universidades autorizadas por el Ministerio de Educación, Institutos Técnicos u otros análogos, que redunden en una mayor preparación del servidor público, lo que traerá consigo beneficios inigualables para la Institución.</w:t>
          </w:r>
        </w:p>
        <w:p w:rsidR="00E95563" w:rsidRPr="00E95563" w:rsidRDefault="00E95563" w:rsidP="00E95563">
          <w:pPr>
            <w:pStyle w:val="Ttulo3"/>
          </w:pPr>
          <w:bookmarkStart w:id="225" w:name="_Toc469480970"/>
          <w:r w:rsidRPr="00E95563">
            <w:lastRenderedPageBreak/>
            <w:t xml:space="preserve">Requisitos del </w:t>
          </w:r>
          <w:r w:rsidR="00764989">
            <w:t>T</w:t>
          </w:r>
          <w:r w:rsidRPr="00E95563">
            <w:t xml:space="preserve">rámite de </w:t>
          </w:r>
          <w:r w:rsidR="00764989">
            <w:t>P</w:t>
          </w:r>
          <w:r w:rsidRPr="00E95563">
            <w:t xml:space="preserve">ermiso por </w:t>
          </w:r>
          <w:r w:rsidR="00764989">
            <w:t>E</w:t>
          </w:r>
          <w:r w:rsidRPr="00E95563">
            <w:t>studio</w:t>
          </w:r>
          <w:bookmarkEnd w:id="225"/>
        </w:p>
        <w:p w:rsidR="0004380F" w:rsidRPr="003A714F" w:rsidRDefault="0004380F" w:rsidP="0004380F">
          <w:pPr>
            <w:pStyle w:val="Style6"/>
            <w:widowControl/>
            <w:spacing w:after="200" w:line="276" w:lineRule="auto"/>
            <w:rPr>
              <w:rStyle w:val="FontStyle16"/>
              <w:sz w:val="24"/>
              <w:szCs w:val="24"/>
              <w:lang w:val="es-ES_tradnl" w:eastAsia="es-ES_tradnl"/>
            </w:rPr>
          </w:pPr>
          <w:r w:rsidRPr="003A714F">
            <w:rPr>
              <w:rStyle w:val="FontStyle16"/>
              <w:b/>
              <w:sz w:val="24"/>
              <w:szCs w:val="24"/>
              <w:lang w:val="es-ES_tradnl" w:eastAsia="es-ES_tradnl"/>
            </w:rPr>
            <w:t>Art. 11</w:t>
          </w:r>
          <w:r w:rsidR="00456092">
            <w:rPr>
              <w:rStyle w:val="FontStyle16"/>
              <w:b/>
              <w:sz w:val="24"/>
              <w:szCs w:val="24"/>
              <w:lang w:val="es-ES_tradnl" w:eastAsia="es-ES_tradnl"/>
            </w:rPr>
            <w:t>5</w:t>
          </w:r>
          <w:r w:rsidRPr="003A714F">
            <w:rPr>
              <w:rStyle w:val="FontStyle16"/>
              <w:b/>
              <w:sz w:val="24"/>
              <w:szCs w:val="24"/>
              <w:lang w:val="es-ES_tradnl" w:eastAsia="es-ES_tradnl"/>
            </w:rPr>
            <w:t>.-</w:t>
          </w:r>
          <w:r w:rsidRPr="003A714F">
            <w:rPr>
              <w:rStyle w:val="FontStyle16"/>
              <w:sz w:val="24"/>
              <w:szCs w:val="24"/>
              <w:lang w:val="es-ES_tradnl" w:eastAsia="es-ES_tradnl"/>
            </w:rPr>
            <w:t xml:space="preserve"> El servidor público deberá presentar la solicitud con autorización del Jefe de la Unidad Organizativa a la Sección de Recursos Humanos del Departamento de Administración y Finanzas, anexando constancia de matrícula, inscripción de materias, horarios de clases de la Institución Educativa respectiva. Esta solicitud será revisada por la Sección de Recursos Humanos antes citada</w:t>
          </w:r>
          <w:r w:rsidR="00F638E9">
            <w:rPr>
              <w:rStyle w:val="FontStyle16"/>
              <w:sz w:val="24"/>
              <w:szCs w:val="24"/>
              <w:lang w:val="es-ES_tradnl" w:eastAsia="es-ES_tradnl"/>
            </w:rPr>
            <w:t xml:space="preserve"> para verificar el cumplimiento de los requisitos,</w:t>
          </w:r>
          <w:r w:rsidRPr="003A714F">
            <w:rPr>
              <w:rStyle w:val="FontStyle16"/>
              <w:sz w:val="24"/>
              <w:szCs w:val="24"/>
              <w:lang w:val="es-ES_tradnl" w:eastAsia="es-ES_tradnl"/>
            </w:rPr>
            <w:t xml:space="preserve"> la cual será presentada al Inspector General para el Visto Bueno del trámite pertinente.</w:t>
          </w:r>
        </w:p>
        <w:p w:rsidR="00E95563" w:rsidRPr="00BC3A6D" w:rsidRDefault="00BC3A6D" w:rsidP="00BC3A6D">
          <w:pPr>
            <w:pStyle w:val="Ttulo3"/>
          </w:pPr>
          <w:bookmarkStart w:id="226" w:name="_Toc469480971"/>
          <w:r w:rsidRPr="00BC3A6D">
            <w:t xml:space="preserve">Periodo del </w:t>
          </w:r>
          <w:r w:rsidR="00764989">
            <w:t>P</w:t>
          </w:r>
          <w:r w:rsidRPr="00BC3A6D">
            <w:t xml:space="preserve">ermiso de </w:t>
          </w:r>
          <w:r w:rsidR="00764989">
            <w:t>E</w:t>
          </w:r>
          <w:r w:rsidRPr="00BC3A6D">
            <w:t xml:space="preserve">studio y </w:t>
          </w:r>
          <w:r w:rsidR="00764989">
            <w:t>S</w:t>
          </w:r>
          <w:r w:rsidRPr="00BC3A6D">
            <w:t xml:space="preserve">uspensión de </w:t>
          </w:r>
          <w:r w:rsidR="00764989">
            <w:t>E</w:t>
          </w:r>
          <w:r w:rsidRPr="00BC3A6D">
            <w:t>stos</w:t>
          </w:r>
          <w:bookmarkEnd w:id="226"/>
        </w:p>
        <w:p w:rsidR="0004380F" w:rsidRPr="003A714F" w:rsidRDefault="0004380F" w:rsidP="0004380F">
          <w:pPr>
            <w:pStyle w:val="Style6"/>
            <w:widowControl/>
            <w:spacing w:after="200" w:line="276" w:lineRule="auto"/>
            <w:rPr>
              <w:rStyle w:val="FontStyle16"/>
              <w:sz w:val="24"/>
              <w:szCs w:val="24"/>
              <w:lang w:val="es-ES_tradnl" w:eastAsia="es-ES_tradnl"/>
            </w:rPr>
          </w:pPr>
          <w:r w:rsidRPr="003A714F">
            <w:rPr>
              <w:rStyle w:val="FontStyle16"/>
              <w:b/>
              <w:sz w:val="24"/>
              <w:szCs w:val="24"/>
              <w:lang w:val="es-ES_tradnl" w:eastAsia="es-ES_tradnl"/>
            </w:rPr>
            <w:t>Art. 11</w:t>
          </w:r>
          <w:r w:rsidR="00456092">
            <w:rPr>
              <w:rStyle w:val="FontStyle16"/>
              <w:b/>
              <w:sz w:val="24"/>
              <w:szCs w:val="24"/>
              <w:lang w:val="es-ES_tradnl" w:eastAsia="es-ES_tradnl"/>
            </w:rPr>
            <w:t>6</w:t>
          </w:r>
          <w:r w:rsidRPr="003A714F">
            <w:rPr>
              <w:rStyle w:val="FontStyle16"/>
              <w:b/>
              <w:sz w:val="24"/>
              <w:szCs w:val="24"/>
              <w:lang w:val="es-ES_tradnl" w:eastAsia="es-ES_tradnl"/>
            </w:rPr>
            <w:t>.-</w:t>
          </w:r>
          <w:r w:rsidRPr="003A714F">
            <w:rPr>
              <w:rStyle w:val="FontStyle16"/>
              <w:sz w:val="24"/>
              <w:szCs w:val="24"/>
              <w:lang w:val="es-ES_tradnl" w:eastAsia="es-ES_tradnl"/>
            </w:rPr>
            <w:t xml:space="preserve"> La licencia o permiso se concederá por el término de cada año lectivo o ciclo de estudios. No gozarán de esta licencia los servidores públicos que laboran a medio tiempo. En todo caso, las solicitudes deberán efectuarse con suficiente anticipación al inicio del ciclo o año lectivo.</w:t>
          </w:r>
        </w:p>
        <w:p w:rsidR="0004380F" w:rsidRPr="003A714F" w:rsidRDefault="0004380F" w:rsidP="0004380F">
          <w:pPr>
            <w:pStyle w:val="Style6"/>
            <w:widowControl/>
            <w:spacing w:after="200" w:line="276" w:lineRule="auto"/>
            <w:rPr>
              <w:rStyle w:val="FontStyle16"/>
              <w:sz w:val="24"/>
              <w:szCs w:val="24"/>
              <w:lang w:val="es-ES_tradnl" w:eastAsia="es-ES_tradnl"/>
            </w:rPr>
          </w:pPr>
          <w:r w:rsidRPr="003A714F">
            <w:rPr>
              <w:rStyle w:val="FontStyle16"/>
              <w:sz w:val="24"/>
              <w:szCs w:val="24"/>
              <w:lang w:val="es-ES_tradnl" w:eastAsia="es-ES_tradnl"/>
            </w:rPr>
            <w:t>El servidor público que goce de</w:t>
          </w:r>
          <w:r w:rsidR="00BC3A6D">
            <w:rPr>
              <w:rStyle w:val="FontStyle16"/>
              <w:sz w:val="24"/>
              <w:szCs w:val="24"/>
              <w:lang w:val="es-ES_tradnl" w:eastAsia="es-ES_tradnl"/>
            </w:rPr>
            <w:t>l</w:t>
          </w:r>
          <w:r w:rsidRPr="003A714F">
            <w:rPr>
              <w:rStyle w:val="FontStyle16"/>
              <w:sz w:val="24"/>
              <w:szCs w:val="24"/>
              <w:lang w:val="es-ES_tradnl" w:eastAsia="es-ES_tradnl"/>
            </w:rPr>
            <w:t xml:space="preserve"> permiso </w:t>
          </w:r>
          <w:r w:rsidR="00BC3A6D">
            <w:rPr>
              <w:rStyle w:val="FontStyle16"/>
              <w:sz w:val="24"/>
              <w:szCs w:val="24"/>
              <w:lang w:val="es-ES_tradnl" w:eastAsia="es-ES_tradnl"/>
            </w:rPr>
            <w:t>de estudios</w:t>
          </w:r>
          <w:r w:rsidRPr="003A714F">
            <w:rPr>
              <w:rStyle w:val="FontStyle16"/>
              <w:sz w:val="24"/>
              <w:szCs w:val="24"/>
              <w:lang w:val="es-ES_tradnl" w:eastAsia="es-ES_tradnl"/>
            </w:rPr>
            <w:t xml:space="preserve"> y </w:t>
          </w:r>
          <w:r w:rsidR="00BC3A6D">
            <w:rPr>
              <w:rStyle w:val="FontStyle16"/>
              <w:sz w:val="24"/>
              <w:szCs w:val="24"/>
              <w:lang w:val="es-ES_tradnl" w:eastAsia="es-ES_tradnl"/>
            </w:rPr>
            <w:t xml:space="preserve">los </w:t>
          </w:r>
          <w:r w:rsidRPr="003A714F">
            <w:rPr>
              <w:rStyle w:val="FontStyle16"/>
              <w:sz w:val="24"/>
              <w:szCs w:val="24"/>
              <w:lang w:val="es-ES_tradnl" w:eastAsia="es-ES_tradnl"/>
            </w:rPr>
            <w:t>suspenda por diferentes</w:t>
          </w:r>
          <w:r w:rsidR="00BC3A6D">
            <w:rPr>
              <w:rStyle w:val="FontStyle16"/>
              <w:sz w:val="24"/>
              <w:szCs w:val="24"/>
              <w:lang w:val="es-ES_tradnl" w:eastAsia="es-ES_tradnl"/>
            </w:rPr>
            <w:t xml:space="preserve"> circunstancias</w:t>
          </w:r>
          <w:r w:rsidRPr="003A714F">
            <w:rPr>
              <w:rStyle w:val="FontStyle16"/>
              <w:sz w:val="24"/>
              <w:szCs w:val="24"/>
              <w:lang w:val="es-ES_tradnl" w:eastAsia="es-ES_tradnl"/>
            </w:rPr>
            <w:t>, deberá comunicarlo inmediatamente al jefe respectivo y a la Sección de Recursos Humanos del Departamento de Administración y Finanzas para dejar sin efecto el permiso correspondiente.</w:t>
          </w:r>
        </w:p>
        <w:p w:rsidR="0004380F" w:rsidRPr="003A714F" w:rsidRDefault="0004380F" w:rsidP="00907BD8">
          <w:pPr>
            <w:pStyle w:val="Ttulo3"/>
          </w:pPr>
          <w:bookmarkStart w:id="227" w:name="_Toc457552961"/>
          <w:bookmarkStart w:id="228" w:name="_Toc469480972"/>
          <w:r w:rsidRPr="003A714F">
            <w:t>Por Tiempo Compensatorio</w:t>
          </w:r>
          <w:bookmarkEnd w:id="227"/>
          <w:bookmarkEnd w:id="228"/>
        </w:p>
        <w:p w:rsidR="0004380F" w:rsidRDefault="0004380F" w:rsidP="0004380F">
          <w:pPr>
            <w:pStyle w:val="Style6"/>
            <w:widowControl/>
            <w:spacing w:after="200" w:line="276" w:lineRule="auto"/>
            <w:rPr>
              <w:rStyle w:val="FontStyle16"/>
              <w:sz w:val="24"/>
              <w:szCs w:val="24"/>
              <w:lang w:val="es-ES_tradnl" w:eastAsia="es-ES_tradnl"/>
            </w:rPr>
          </w:pPr>
          <w:r w:rsidRPr="003A714F">
            <w:rPr>
              <w:rStyle w:val="FontStyle16"/>
              <w:b/>
              <w:sz w:val="24"/>
              <w:szCs w:val="24"/>
              <w:lang w:val="es-ES_tradnl" w:eastAsia="es-ES_tradnl"/>
            </w:rPr>
            <w:t>Art. 11</w:t>
          </w:r>
          <w:r w:rsidR="00456092">
            <w:rPr>
              <w:rStyle w:val="FontStyle16"/>
              <w:b/>
              <w:sz w:val="24"/>
              <w:szCs w:val="24"/>
              <w:lang w:val="es-ES_tradnl" w:eastAsia="es-ES_tradnl"/>
            </w:rPr>
            <w:t>7</w:t>
          </w:r>
          <w:r w:rsidRPr="003A714F">
            <w:rPr>
              <w:rStyle w:val="FontStyle16"/>
              <w:b/>
              <w:sz w:val="24"/>
              <w:szCs w:val="24"/>
              <w:lang w:val="es-ES_tradnl" w:eastAsia="es-ES_tradnl"/>
            </w:rPr>
            <w:t>.-</w:t>
          </w:r>
          <w:r w:rsidRPr="003A714F">
            <w:rPr>
              <w:rStyle w:val="FontStyle16"/>
              <w:sz w:val="24"/>
              <w:szCs w:val="24"/>
              <w:lang w:val="es-ES_tradnl" w:eastAsia="es-ES_tradnl"/>
            </w:rPr>
            <w:t xml:space="preserve"> </w:t>
          </w:r>
          <w:r w:rsidR="006D325E">
            <w:rPr>
              <w:rStyle w:val="FontStyle16"/>
              <w:sz w:val="24"/>
              <w:szCs w:val="24"/>
              <w:lang w:val="es-ES_tradnl" w:eastAsia="es-ES_tradnl"/>
            </w:rPr>
            <w:t>Los servidores públicos de IGSP, gozaran de permiso por tiempo compensatorio</w:t>
          </w:r>
          <w:r w:rsidR="007F2915">
            <w:rPr>
              <w:rStyle w:val="FontStyle16"/>
              <w:sz w:val="24"/>
              <w:szCs w:val="24"/>
              <w:lang w:val="es-ES_tradnl" w:eastAsia="es-ES_tradnl"/>
            </w:rPr>
            <w:t>;</w:t>
          </w:r>
          <w:r w:rsidR="006D325E">
            <w:rPr>
              <w:rStyle w:val="FontStyle16"/>
              <w:sz w:val="24"/>
              <w:szCs w:val="24"/>
              <w:lang w:val="es-ES_tradnl" w:eastAsia="es-ES_tradnl"/>
            </w:rPr>
            <w:t xml:space="preserve"> s</w:t>
          </w:r>
          <w:r w:rsidRPr="003A714F">
            <w:rPr>
              <w:rStyle w:val="FontStyle16"/>
              <w:sz w:val="24"/>
              <w:szCs w:val="24"/>
              <w:lang w:val="es-ES_tradnl" w:eastAsia="es-ES_tradnl"/>
            </w:rPr>
            <w:t>e entenderá por tiempo compensatorio aquel período en el cual se reponga el tiempo laborado extraordinariamente, fuera del horario establecido en el artículo 6</w:t>
          </w:r>
          <w:r w:rsidR="003D7C30">
            <w:rPr>
              <w:rStyle w:val="FontStyle16"/>
              <w:sz w:val="24"/>
              <w:szCs w:val="24"/>
              <w:lang w:val="es-ES_tradnl" w:eastAsia="es-ES_tradnl"/>
            </w:rPr>
            <w:t>6</w:t>
          </w:r>
          <w:r w:rsidRPr="003A714F">
            <w:rPr>
              <w:rStyle w:val="FontStyle16"/>
              <w:sz w:val="24"/>
              <w:szCs w:val="24"/>
              <w:lang w:val="es-ES_tradnl" w:eastAsia="es-ES_tradnl"/>
            </w:rPr>
            <w:t xml:space="preserve"> del presente Reglamento y que no es remunerado. El cual se brindará según las horas establecidas de conformidad al cálculo señalado en el artículo </w:t>
          </w:r>
          <w:r w:rsidR="006D325E">
            <w:rPr>
              <w:rStyle w:val="FontStyle16"/>
              <w:sz w:val="24"/>
              <w:szCs w:val="24"/>
              <w:lang w:val="es-ES_tradnl" w:eastAsia="es-ES_tradnl"/>
            </w:rPr>
            <w:t>68</w:t>
          </w:r>
          <w:r w:rsidRPr="003A714F">
            <w:rPr>
              <w:rStyle w:val="FontStyle16"/>
              <w:sz w:val="24"/>
              <w:szCs w:val="24"/>
              <w:lang w:val="es-ES_tradnl" w:eastAsia="es-ES_tradnl"/>
            </w:rPr>
            <w:t xml:space="preserve"> inciso tercero de este Reglamento, incluyendo</w:t>
          </w:r>
          <w:r w:rsidR="00456092">
            <w:rPr>
              <w:rStyle w:val="FontStyle16"/>
              <w:sz w:val="24"/>
              <w:szCs w:val="24"/>
              <w:lang w:val="es-ES_tradnl" w:eastAsia="es-ES_tradnl"/>
            </w:rPr>
            <w:t xml:space="preserve"> el</w:t>
          </w:r>
          <w:r w:rsidRPr="003A714F">
            <w:rPr>
              <w:rStyle w:val="FontStyle16"/>
              <w:sz w:val="24"/>
              <w:szCs w:val="24"/>
              <w:lang w:val="es-ES_tradnl" w:eastAsia="es-ES_tradnl"/>
            </w:rPr>
            <w:t xml:space="preserve"> tiempo destinado para tomar los respectivos alimentos.</w:t>
          </w:r>
        </w:p>
        <w:p w:rsidR="006D325E" w:rsidRDefault="006D325E" w:rsidP="006D325E">
          <w:pPr>
            <w:jc w:val="both"/>
            <w:rPr>
              <w:rFonts w:cs="Arial"/>
              <w:szCs w:val="24"/>
            </w:rPr>
          </w:pPr>
          <w:r w:rsidRPr="0021004D">
            <w:rPr>
              <w:rFonts w:cs="Arial"/>
              <w:szCs w:val="24"/>
            </w:rPr>
            <w:t>En ningún caso estos permisos excederán de quince días continuos y serán concedid</w:t>
          </w:r>
          <w:r>
            <w:rPr>
              <w:rFonts w:cs="Arial"/>
              <w:szCs w:val="24"/>
            </w:rPr>
            <w:t>o</w:t>
          </w:r>
          <w:r w:rsidRPr="0021004D">
            <w:rPr>
              <w:rFonts w:cs="Arial"/>
              <w:szCs w:val="24"/>
            </w:rPr>
            <w:t xml:space="preserve">s por el Jefe inmediato, a más tardar dentro de los siguientes </w:t>
          </w:r>
          <w:r>
            <w:rPr>
              <w:rFonts w:cs="Arial"/>
              <w:szCs w:val="24"/>
            </w:rPr>
            <w:t>cuatro</w:t>
          </w:r>
          <w:r w:rsidRPr="0021004D">
            <w:rPr>
              <w:rFonts w:cs="Arial"/>
              <w:szCs w:val="24"/>
            </w:rPr>
            <w:t xml:space="preserve"> meses a su realización. </w:t>
          </w:r>
        </w:p>
        <w:p w:rsidR="00456092" w:rsidRPr="003A714F" w:rsidRDefault="00456092" w:rsidP="00456092">
          <w:pPr>
            <w:pStyle w:val="Style6"/>
            <w:widowControl/>
            <w:spacing w:after="200" w:line="276" w:lineRule="auto"/>
            <w:rPr>
              <w:rStyle w:val="FontStyle16"/>
              <w:sz w:val="24"/>
              <w:szCs w:val="24"/>
              <w:lang w:val="es-ES_tradnl" w:eastAsia="es-ES_tradnl"/>
            </w:rPr>
          </w:pPr>
          <w:r w:rsidRPr="003A714F">
            <w:rPr>
              <w:rStyle w:val="FontStyle16"/>
              <w:sz w:val="24"/>
              <w:szCs w:val="24"/>
              <w:lang w:val="es-ES_tradnl" w:eastAsia="es-ES_tradnl"/>
            </w:rPr>
            <w:t>El tiempo compensatorio deberá ser utilizado dentro del año calendario</w:t>
          </w:r>
          <w:r w:rsidR="007F2915">
            <w:rPr>
              <w:rStyle w:val="FontStyle16"/>
              <w:sz w:val="24"/>
              <w:szCs w:val="24"/>
              <w:lang w:val="es-ES_tradnl" w:eastAsia="es-ES_tradnl"/>
            </w:rPr>
            <w:t>;</w:t>
          </w:r>
          <w:r w:rsidRPr="003A714F">
            <w:rPr>
              <w:rStyle w:val="FontStyle16"/>
              <w:sz w:val="24"/>
              <w:szCs w:val="24"/>
              <w:lang w:val="es-ES_tradnl" w:eastAsia="es-ES_tradnl"/>
            </w:rPr>
            <w:t xml:space="preserve"> el tiempo acumulado en los meses de noviembre y diciembre por razones de la demanda del servicio, se podrá </w:t>
          </w:r>
          <w:r w:rsidR="007F2915">
            <w:rPr>
              <w:rStyle w:val="FontStyle16"/>
              <w:sz w:val="24"/>
              <w:szCs w:val="24"/>
              <w:lang w:val="es-ES_tradnl" w:eastAsia="es-ES_tradnl"/>
            </w:rPr>
            <w:t>gozar</w:t>
          </w:r>
          <w:r w:rsidRPr="003A714F">
            <w:rPr>
              <w:rStyle w:val="FontStyle16"/>
              <w:sz w:val="24"/>
              <w:szCs w:val="24"/>
              <w:lang w:val="es-ES_tradnl" w:eastAsia="es-ES_tradnl"/>
            </w:rPr>
            <w:t xml:space="preserve"> en los meses de enero, febrero y marzo del siguiente año respectivamente previa autorización.</w:t>
          </w:r>
        </w:p>
        <w:p w:rsidR="00BC3A6D" w:rsidRPr="00BC3A6D" w:rsidRDefault="00BC3A6D" w:rsidP="00BC3A6D">
          <w:pPr>
            <w:pStyle w:val="Ttulo3"/>
          </w:pPr>
          <w:bookmarkStart w:id="229" w:name="_Toc469480973"/>
          <w:r w:rsidRPr="00BC3A6D">
            <w:t xml:space="preserve">Requisito del </w:t>
          </w:r>
          <w:r w:rsidR="00764989">
            <w:t>P</w:t>
          </w:r>
          <w:r w:rsidRPr="00BC3A6D">
            <w:t xml:space="preserve">ermiso por </w:t>
          </w:r>
          <w:r w:rsidR="00764989">
            <w:t>T</w:t>
          </w:r>
          <w:r w:rsidRPr="00BC3A6D">
            <w:t xml:space="preserve">iempo </w:t>
          </w:r>
          <w:r w:rsidR="00764989">
            <w:t>C</w:t>
          </w:r>
          <w:r w:rsidRPr="00BC3A6D">
            <w:t>ompensatorio</w:t>
          </w:r>
          <w:bookmarkEnd w:id="229"/>
        </w:p>
        <w:p w:rsidR="0004380F" w:rsidRPr="003A714F" w:rsidRDefault="0004380F" w:rsidP="0004380F">
          <w:pPr>
            <w:pStyle w:val="Style6"/>
            <w:widowControl/>
            <w:spacing w:after="200" w:line="276" w:lineRule="auto"/>
            <w:rPr>
              <w:rStyle w:val="FontStyle16"/>
              <w:sz w:val="24"/>
              <w:szCs w:val="24"/>
              <w:lang w:val="es-ES_tradnl" w:eastAsia="es-ES_tradnl"/>
            </w:rPr>
          </w:pPr>
          <w:r w:rsidRPr="003A714F">
            <w:rPr>
              <w:rStyle w:val="FontStyle16"/>
              <w:b/>
              <w:sz w:val="24"/>
              <w:szCs w:val="24"/>
              <w:lang w:val="es-ES_tradnl" w:eastAsia="es-ES_tradnl"/>
            </w:rPr>
            <w:t>Art. 11</w:t>
          </w:r>
          <w:r w:rsidR="00456092">
            <w:rPr>
              <w:rStyle w:val="FontStyle16"/>
              <w:b/>
              <w:sz w:val="24"/>
              <w:szCs w:val="24"/>
              <w:lang w:val="es-ES_tradnl" w:eastAsia="es-ES_tradnl"/>
            </w:rPr>
            <w:t>8</w:t>
          </w:r>
          <w:r w:rsidRPr="003A714F">
            <w:rPr>
              <w:rStyle w:val="FontStyle16"/>
              <w:b/>
              <w:sz w:val="24"/>
              <w:szCs w:val="24"/>
              <w:lang w:val="es-ES_tradnl" w:eastAsia="es-ES_tradnl"/>
            </w:rPr>
            <w:t>.-</w:t>
          </w:r>
          <w:r w:rsidRPr="003A714F">
            <w:rPr>
              <w:rStyle w:val="FontStyle16"/>
              <w:sz w:val="24"/>
              <w:szCs w:val="24"/>
              <w:lang w:val="es-ES_tradnl" w:eastAsia="es-ES_tradnl"/>
            </w:rPr>
            <w:t xml:space="preserve"> Para tener derecho al tiempo compensatorio se requiere demostrar que se ha trabajado fuera del horario </w:t>
          </w:r>
          <w:r w:rsidR="00456092">
            <w:rPr>
              <w:rStyle w:val="FontStyle16"/>
              <w:sz w:val="24"/>
              <w:szCs w:val="24"/>
              <w:lang w:val="es-ES_tradnl" w:eastAsia="es-ES_tradnl"/>
            </w:rPr>
            <w:t xml:space="preserve">establecido en el artículo 66 del presente reglamento, </w:t>
          </w:r>
          <w:r w:rsidRPr="003A714F">
            <w:rPr>
              <w:rStyle w:val="FontStyle16"/>
              <w:sz w:val="24"/>
              <w:szCs w:val="24"/>
              <w:lang w:val="es-ES_tradnl" w:eastAsia="es-ES_tradnl"/>
            </w:rPr>
            <w:t>mediante copia del registro de marcación u otros para tal fin que pudiesen surgir en razón de la tecnología.</w:t>
          </w:r>
        </w:p>
        <w:p w:rsidR="00BC3A6D" w:rsidRPr="00BC3A6D" w:rsidRDefault="00BC3A6D" w:rsidP="00BC3A6D">
          <w:pPr>
            <w:pStyle w:val="Ttulo3"/>
          </w:pPr>
          <w:bookmarkStart w:id="230" w:name="_Toc469480974"/>
          <w:r w:rsidRPr="00BC3A6D">
            <w:t>T</w:t>
          </w:r>
          <w:r>
            <w:t>rá</w:t>
          </w:r>
          <w:r w:rsidRPr="00BC3A6D">
            <w:t xml:space="preserve">mite del </w:t>
          </w:r>
          <w:r w:rsidR="00764989">
            <w:t>P</w:t>
          </w:r>
          <w:r w:rsidRPr="00BC3A6D">
            <w:t xml:space="preserve">ermiso por </w:t>
          </w:r>
          <w:r w:rsidR="00764989">
            <w:t>T</w:t>
          </w:r>
          <w:r w:rsidRPr="00BC3A6D">
            <w:t xml:space="preserve">iempo </w:t>
          </w:r>
          <w:r w:rsidR="00764989">
            <w:t>C</w:t>
          </w:r>
          <w:r w:rsidRPr="00BC3A6D">
            <w:t>ompensatorio</w:t>
          </w:r>
          <w:bookmarkEnd w:id="230"/>
        </w:p>
        <w:p w:rsidR="0004380F" w:rsidRPr="003A714F" w:rsidRDefault="0004380F" w:rsidP="0004380F">
          <w:pPr>
            <w:pStyle w:val="Style6"/>
            <w:widowControl/>
            <w:spacing w:after="200" w:line="276" w:lineRule="auto"/>
            <w:rPr>
              <w:rStyle w:val="FontStyle16"/>
              <w:sz w:val="24"/>
              <w:szCs w:val="24"/>
              <w:lang w:val="es-ES_tradnl" w:eastAsia="es-ES_tradnl"/>
            </w:rPr>
          </w:pPr>
          <w:r w:rsidRPr="003A714F">
            <w:rPr>
              <w:rStyle w:val="FontStyle16"/>
              <w:b/>
              <w:sz w:val="24"/>
              <w:szCs w:val="24"/>
              <w:lang w:val="es-ES_tradnl" w:eastAsia="es-ES_tradnl"/>
            </w:rPr>
            <w:t>Art. 1</w:t>
          </w:r>
          <w:r w:rsidR="00456092">
            <w:rPr>
              <w:rStyle w:val="FontStyle16"/>
              <w:b/>
              <w:sz w:val="24"/>
              <w:szCs w:val="24"/>
              <w:lang w:val="es-ES_tradnl" w:eastAsia="es-ES_tradnl"/>
            </w:rPr>
            <w:t>19</w:t>
          </w:r>
          <w:r w:rsidRPr="003A714F">
            <w:rPr>
              <w:rStyle w:val="FontStyle16"/>
              <w:b/>
              <w:sz w:val="24"/>
              <w:szCs w:val="24"/>
              <w:lang w:val="es-ES_tradnl" w:eastAsia="es-ES_tradnl"/>
            </w:rPr>
            <w:t>.-</w:t>
          </w:r>
          <w:r w:rsidRPr="003A714F">
            <w:rPr>
              <w:rStyle w:val="FontStyle16"/>
              <w:sz w:val="24"/>
              <w:szCs w:val="24"/>
              <w:lang w:val="es-ES_tradnl" w:eastAsia="es-ES_tradnl"/>
            </w:rPr>
            <w:t xml:space="preserve"> Los permisos por tiempo compensatorio deben solicitarse previamente mediante el formulario respectivo, en el cual se especifique el tiempo requerido y no será mayor al tiempo establecido en el </w:t>
          </w:r>
          <w:r w:rsidRPr="003A714F">
            <w:rPr>
              <w:rStyle w:val="FontStyle16"/>
              <w:sz w:val="24"/>
              <w:szCs w:val="24"/>
              <w:lang w:val="es-ES_tradnl" w:eastAsia="es-ES_tradnl"/>
            </w:rPr>
            <w:lastRenderedPageBreak/>
            <w:t>cálculo por tiempo extraordinario señalado en el artículo 68 de este Reglamento; y será autorizado por parte del jefe inmediato.</w:t>
          </w:r>
        </w:p>
        <w:p w:rsidR="0004380F" w:rsidRPr="003A714F" w:rsidRDefault="0004380F" w:rsidP="00907BD8">
          <w:pPr>
            <w:pStyle w:val="Ttulo3"/>
          </w:pPr>
          <w:bookmarkStart w:id="231" w:name="_Toc457552962"/>
          <w:bookmarkStart w:id="232" w:name="_Toc469480975"/>
          <w:r w:rsidRPr="003A714F">
            <w:t>Viáticos</w:t>
          </w:r>
          <w:bookmarkEnd w:id="231"/>
          <w:bookmarkEnd w:id="232"/>
        </w:p>
        <w:p w:rsidR="0004380F" w:rsidRPr="003A714F" w:rsidRDefault="0004380F" w:rsidP="0004380F">
          <w:pPr>
            <w:pStyle w:val="Style6"/>
            <w:widowControl/>
            <w:spacing w:after="200" w:line="276" w:lineRule="auto"/>
            <w:rPr>
              <w:rStyle w:val="FontStyle16"/>
              <w:sz w:val="24"/>
              <w:szCs w:val="24"/>
              <w:lang w:val="es-ES_tradnl" w:eastAsia="es-ES_tradnl"/>
            </w:rPr>
          </w:pPr>
          <w:r w:rsidRPr="003A714F">
            <w:rPr>
              <w:rStyle w:val="FontStyle16"/>
              <w:b/>
              <w:sz w:val="24"/>
              <w:szCs w:val="24"/>
              <w:lang w:val="es-ES_tradnl" w:eastAsia="es-ES_tradnl"/>
            </w:rPr>
            <w:t>Art. 12</w:t>
          </w:r>
          <w:r w:rsidR="00456092">
            <w:rPr>
              <w:rStyle w:val="FontStyle16"/>
              <w:b/>
              <w:sz w:val="24"/>
              <w:szCs w:val="24"/>
              <w:lang w:val="es-ES_tradnl" w:eastAsia="es-ES_tradnl"/>
            </w:rPr>
            <w:t>0</w:t>
          </w:r>
          <w:r w:rsidRPr="003A714F">
            <w:rPr>
              <w:rStyle w:val="FontStyle16"/>
              <w:b/>
              <w:sz w:val="24"/>
              <w:szCs w:val="24"/>
              <w:lang w:val="es-ES_tradnl" w:eastAsia="es-ES_tradnl"/>
            </w:rPr>
            <w:t>.-</w:t>
          </w:r>
          <w:r w:rsidRPr="003A714F">
            <w:rPr>
              <w:rStyle w:val="FontStyle16"/>
              <w:sz w:val="24"/>
              <w:szCs w:val="24"/>
              <w:lang w:val="es-ES_tradnl" w:eastAsia="es-ES_tradnl"/>
            </w:rPr>
            <w:t xml:space="preserve"> Los servidores públicos que por razones de trabajo viajen en misión oficial dentro del territorio nacional o al exterior del país, tendrán derecho a reconocimiento de gastos por viáticos; en todo caso, éste se otorgará en apego a lo establecido en el Reglamento General de Viáticos vigente del Ministerio de Hacienda y demás normativas relacionadas.</w:t>
          </w:r>
        </w:p>
        <w:p w:rsidR="0004380F" w:rsidRPr="003A714F" w:rsidRDefault="0004380F" w:rsidP="00907BD8">
          <w:pPr>
            <w:pStyle w:val="Ttulo3"/>
          </w:pPr>
          <w:bookmarkStart w:id="233" w:name="_Toc457552963"/>
          <w:bookmarkStart w:id="234" w:name="_Toc469480976"/>
          <w:r w:rsidRPr="003A714F">
            <w:t>Permisos sin Goce de Sueldo</w:t>
          </w:r>
          <w:bookmarkEnd w:id="233"/>
          <w:bookmarkEnd w:id="234"/>
        </w:p>
        <w:p w:rsidR="0004380F" w:rsidRPr="003A714F" w:rsidRDefault="0004380F" w:rsidP="0004380F">
          <w:pPr>
            <w:pStyle w:val="Style6"/>
            <w:widowControl/>
            <w:spacing w:after="200" w:line="276" w:lineRule="auto"/>
            <w:rPr>
              <w:rStyle w:val="FontStyle16"/>
              <w:sz w:val="24"/>
              <w:szCs w:val="24"/>
              <w:lang w:val="es-ES_tradnl" w:eastAsia="es-ES_tradnl"/>
            </w:rPr>
          </w:pPr>
          <w:r w:rsidRPr="003A714F">
            <w:rPr>
              <w:rStyle w:val="FontStyle16"/>
              <w:b/>
              <w:sz w:val="24"/>
              <w:szCs w:val="24"/>
              <w:lang w:val="es-ES_tradnl" w:eastAsia="es-ES_tradnl"/>
            </w:rPr>
            <w:t>Art. 12</w:t>
          </w:r>
          <w:r w:rsidR="00456092">
            <w:rPr>
              <w:rStyle w:val="FontStyle16"/>
              <w:b/>
              <w:sz w:val="24"/>
              <w:szCs w:val="24"/>
              <w:lang w:val="es-ES_tradnl" w:eastAsia="es-ES_tradnl"/>
            </w:rPr>
            <w:t>1</w:t>
          </w:r>
          <w:r w:rsidRPr="003A714F">
            <w:rPr>
              <w:rStyle w:val="FontStyle16"/>
              <w:b/>
              <w:sz w:val="24"/>
              <w:szCs w:val="24"/>
              <w:lang w:val="es-ES_tradnl" w:eastAsia="es-ES_tradnl"/>
            </w:rPr>
            <w:t>.-</w:t>
          </w:r>
          <w:r w:rsidRPr="003A714F">
            <w:rPr>
              <w:rStyle w:val="FontStyle16"/>
              <w:sz w:val="24"/>
              <w:szCs w:val="24"/>
              <w:lang w:val="es-ES_tradnl" w:eastAsia="es-ES_tradnl"/>
            </w:rPr>
            <w:t xml:space="preserve"> Los servidores públicos podrán solicitar hasta dos meses de permiso sin goce de sueldo ya sea de manera fraccionada o total en cada año calendario, que será otorgado cuando a juicio del Jefe de la Unidad Organizativa, éste no afecte el servicio.</w:t>
          </w:r>
        </w:p>
        <w:p w:rsidR="00BC3A6D" w:rsidRPr="00BC3A6D" w:rsidRDefault="00BC3A6D" w:rsidP="00BC3A6D">
          <w:pPr>
            <w:pStyle w:val="Ttulo3"/>
          </w:pPr>
          <w:bookmarkStart w:id="235" w:name="_Toc469480977"/>
          <w:r w:rsidRPr="00BC3A6D">
            <w:t xml:space="preserve">Facultados para </w:t>
          </w:r>
          <w:r w:rsidR="00764989">
            <w:t>A</w:t>
          </w:r>
          <w:r w:rsidRPr="00BC3A6D">
            <w:t xml:space="preserve">utorizar </w:t>
          </w:r>
          <w:r w:rsidR="00764989">
            <w:t>P</w:t>
          </w:r>
          <w:r w:rsidRPr="00BC3A6D">
            <w:t xml:space="preserve">ermiso </w:t>
          </w:r>
          <w:r w:rsidR="00764989">
            <w:t>S</w:t>
          </w:r>
          <w:r w:rsidRPr="00BC3A6D">
            <w:t xml:space="preserve">in </w:t>
          </w:r>
          <w:r w:rsidR="00764989">
            <w:t>G</w:t>
          </w:r>
          <w:r w:rsidRPr="00BC3A6D">
            <w:t xml:space="preserve">oce de </w:t>
          </w:r>
          <w:r w:rsidR="00764989">
            <w:t>S</w:t>
          </w:r>
          <w:r w:rsidRPr="00BC3A6D">
            <w:t>ueldo</w:t>
          </w:r>
          <w:bookmarkEnd w:id="235"/>
        </w:p>
        <w:p w:rsidR="0004380F" w:rsidRPr="003A714F" w:rsidRDefault="0004380F" w:rsidP="0004380F">
          <w:pPr>
            <w:pStyle w:val="Style6"/>
            <w:widowControl/>
            <w:spacing w:after="200" w:line="276" w:lineRule="auto"/>
            <w:rPr>
              <w:rStyle w:val="FontStyle16"/>
              <w:sz w:val="24"/>
              <w:szCs w:val="24"/>
              <w:lang w:val="es-ES_tradnl" w:eastAsia="es-ES_tradnl"/>
            </w:rPr>
          </w:pPr>
          <w:r w:rsidRPr="003A714F">
            <w:rPr>
              <w:rStyle w:val="FontStyle16"/>
              <w:b/>
              <w:sz w:val="24"/>
              <w:szCs w:val="24"/>
              <w:lang w:val="es-ES_tradnl" w:eastAsia="es-ES_tradnl"/>
            </w:rPr>
            <w:t>Art. 12</w:t>
          </w:r>
          <w:r w:rsidR="00456092">
            <w:rPr>
              <w:rStyle w:val="FontStyle16"/>
              <w:b/>
              <w:sz w:val="24"/>
              <w:szCs w:val="24"/>
              <w:lang w:val="es-ES_tradnl" w:eastAsia="es-ES_tradnl"/>
            </w:rPr>
            <w:t>2</w:t>
          </w:r>
          <w:r w:rsidRPr="003A714F">
            <w:rPr>
              <w:rStyle w:val="FontStyle16"/>
              <w:b/>
              <w:sz w:val="24"/>
              <w:szCs w:val="24"/>
              <w:lang w:val="es-ES_tradnl" w:eastAsia="es-ES_tradnl"/>
            </w:rPr>
            <w:t>.-</w:t>
          </w:r>
          <w:r w:rsidRPr="003A714F">
            <w:rPr>
              <w:rStyle w:val="FontStyle16"/>
              <w:sz w:val="24"/>
              <w:szCs w:val="24"/>
              <w:lang w:val="es-ES_tradnl" w:eastAsia="es-ES_tradnl"/>
            </w:rPr>
            <w:t xml:space="preserve"> Los permisos que se soliciten sin goce de sueldo, deben ser autorizados previo al uso de los mismos</w:t>
          </w:r>
          <w:r w:rsidR="00B0235B">
            <w:rPr>
              <w:rStyle w:val="FontStyle16"/>
              <w:sz w:val="24"/>
              <w:szCs w:val="24"/>
              <w:lang w:val="es-ES_tradnl" w:eastAsia="es-ES_tradnl"/>
            </w:rPr>
            <w:t xml:space="preserve">, </w:t>
          </w:r>
          <w:r w:rsidRPr="003A714F">
            <w:rPr>
              <w:rStyle w:val="FontStyle16"/>
              <w:sz w:val="24"/>
              <w:szCs w:val="24"/>
              <w:lang w:val="es-ES_tradnl" w:eastAsia="es-ES_tradnl"/>
            </w:rPr>
            <w:t>por:</w:t>
          </w:r>
        </w:p>
        <w:p w:rsidR="0004380F" w:rsidRPr="003A714F" w:rsidRDefault="00F638E9" w:rsidP="0004380F">
          <w:pPr>
            <w:pStyle w:val="Style11"/>
            <w:widowControl/>
            <w:numPr>
              <w:ilvl w:val="0"/>
              <w:numId w:val="34"/>
            </w:numPr>
            <w:spacing w:after="200" w:line="276" w:lineRule="auto"/>
            <w:ind w:left="567" w:hanging="425"/>
            <w:rPr>
              <w:rStyle w:val="FontStyle16"/>
              <w:sz w:val="24"/>
              <w:szCs w:val="24"/>
              <w:lang w:val="es-ES_tradnl" w:eastAsia="es-ES_tradnl"/>
            </w:rPr>
          </w:pPr>
          <w:r>
            <w:rPr>
              <w:rStyle w:val="FontStyle16"/>
              <w:sz w:val="24"/>
              <w:szCs w:val="24"/>
              <w:lang w:val="es-ES_tradnl" w:eastAsia="es-ES_tradnl"/>
            </w:rPr>
            <w:t>De uno a</w:t>
          </w:r>
          <w:r w:rsidR="00B0235B">
            <w:rPr>
              <w:rStyle w:val="FontStyle16"/>
              <w:sz w:val="24"/>
              <w:szCs w:val="24"/>
              <w:lang w:val="es-ES_tradnl" w:eastAsia="es-ES_tradnl"/>
            </w:rPr>
            <w:t xml:space="preserve"> un máximo de</w:t>
          </w:r>
          <w:r w:rsidR="0004380F" w:rsidRPr="003A714F">
            <w:rPr>
              <w:rStyle w:val="FontStyle16"/>
              <w:sz w:val="24"/>
              <w:szCs w:val="24"/>
              <w:lang w:val="es-ES_tradnl" w:eastAsia="es-ES_tradnl"/>
            </w:rPr>
            <w:t xml:space="preserve"> 8 días</w:t>
          </w:r>
          <w:r w:rsidR="00B0235B">
            <w:rPr>
              <w:rStyle w:val="FontStyle16"/>
              <w:sz w:val="24"/>
              <w:szCs w:val="24"/>
              <w:lang w:val="es-ES_tradnl" w:eastAsia="es-ES_tradnl"/>
            </w:rPr>
            <w:t>,</w:t>
          </w:r>
          <w:r w:rsidR="0004380F" w:rsidRPr="003A714F">
            <w:rPr>
              <w:rStyle w:val="FontStyle16"/>
              <w:sz w:val="24"/>
              <w:szCs w:val="24"/>
              <w:lang w:val="es-ES_tradnl" w:eastAsia="es-ES_tradnl"/>
            </w:rPr>
            <w:t xml:space="preserve"> con la autorización del Jefe inmediato superior, utilizando para ello el formato respectivo, debiendo informar a la Sección de Recursos Humanos del Departamento de Administración y Finanzas, para su respectivo trámite en un plazo no mayor a dos días, para la aplicación del descuento correspondiente;</w:t>
          </w:r>
        </w:p>
        <w:p w:rsidR="0004380F" w:rsidRPr="003A714F" w:rsidRDefault="0004380F" w:rsidP="0004380F">
          <w:pPr>
            <w:pStyle w:val="Style11"/>
            <w:widowControl/>
            <w:numPr>
              <w:ilvl w:val="0"/>
              <w:numId w:val="34"/>
            </w:numPr>
            <w:spacing w:after="200" w:line="276" w:lineRule="auto"/>
            <w:ind w:left="567" w:hanging="425"/>
            <w:rPr>
              <w:rStyle w:val="FontStyle16"/>
              <w:sz w:val="24"/>
              <w:szCs w:val="24"/>
              <w:lang w:val="es-ES_tradnl" w:eastAsia="es-ES_tradnl"/>
            </w:rPr>
          </w:pPr>
          <w:r w:rsidRPr="003A714F">
            <w:rPr>
              <w:rStyle w:val="FontStyle16"/>
              <w:sz w:val="24"/>
              <w:szCs w:val="24"/>
              <w:lang w:val="es-ES_tradnl" w:eastAsia="es-ES_tradnl"/>
            </w:rPr>
            <w:t>De 9 días en adelante</w:t>
          </w:r>
          <w:r w:rsidR="00FA6124">
            <w:rPr>
              <w:rStyle w:val="FontStyle16"/>
              <w:sz w:val="24"/>
              <w:szCs w:val="24"/>
              <w:lang w:val="es-ES_tradnl" w:eastAsia="es-ES_tradnl"/>
            </w:rPr>
            <w:t>,</w:t>
          </w:r>
          <w:r w:rsidRPr="003A714F">
            <w:rPr>
              <w:rStyle w:val="FontStyle16"/>
              <w:sz w:val="24"/>
              <w:szCs w:val="24"/>
              <w:lang w:val="es-ES_tradnl" w:eastAsia="es-ES_tradnl"/>
            </w:rPr>
            <w:t xml:space="preserve"> serán tramitados con autorización del Inspector (a) General, la solicitud deberá presentarse a la Sección de Recursos Humanos Departamento de Administración y Finanzas, para su respectivo trámite con quince días de anticipación.</w:t>
          </w:r>
        </w:p>
        <w:p w:rsidR="00BC3A6D" w:rsidRPr="00BC3A6D" w:rsidRDefault="00BC3A6D" w:rsidP="00BC3A6D">
          <w:pPr>
            <w:pStyle w:val="Ttulo3"/>
          </w:pPr>
          <w:bookmarkStart w:id="236" w:name="_Toc469480978"/>
          <w:r>
            <w:t>Trá</w:t>
          </w:r>
          <w:r w:rsidRPr="00BC3A6D">
            <w:t xml:space="preserve">mite del </w:t>
          </w:r>
          <w:r w:rsidR="00764989">
            <w:t>P</w:t>
          </w:r>
          <w:r w:rsidRPr="00BC3A6D">
            <w:t xml:space="preserve">ermiso </w:t>
          </w:r>
          <w:r w:rsidR="00764989">
            <w:t>S</w:t>
          </w:r>
          <w:r w:rsidRPr="00BC3A6D">
            <w:t xml:space="preserve">in </w:t>
          </w:r>
          <w:r w:rsidR="00764989">
            <w:t>G</w:t>
          </w:r>
          <w:r w:rsidRPr="00BC3A6D">
            <w:t xml:space="preserve">oce de </w:t>
          </w:r>
          <w:r w:rsidR="00764989">
            <w:t>S</w:t>
          </w:r>
          <w:r w:rsidRPr="00BC3A6D">
            <w:t>ueldo</w:t>
          </w:r>
          <w:bookmarkEnd w:id="236"/>
        </w:p>
        <w:p w:rsidR="0004380F" w:rsidRPr="003A714F" w:rsidRDefault="0004380F" w:rsidP="0004380F">
          <w:pPr>
            <w:pStyle w:val="Style6"/>
            <w:widowControl/>
            <w:spacing w:after="200" w:line="276" w:lineRule="auto"/>
            <w:rPr>
              <w:rStyle w:val="FontStyle16"/>
              <w:sz w:val="24"/>
              <w:szCs w:val="24"/>
              <w:lang w:val="es-ES_tradnl" w:eastAsia="es-ES_tradnl"/>
            </w:rPr>
          </w:pPr>
          <w:r w:rsidRPr="003A714F">
            <w:rPr>
              <w:rStyle w:val="FontStyle16"/>
              <w:b/>
              <w:sz w:val="24"/>
              <w:szCs w:val="24"/>
              <w:lang w:val="es-ES_tradnl" w:eastAsia="es-ES_tradnl"/>
            </w:rPr>
            <w:t>Art. 12</w:t>
          </w:r>
          <w:r w:rsidR="00456092">
            <w:rPr>
              <w:rStyle w:val="FontStyle16"/>
              <w:b/>
              <w:sz w:val="24"/>
              <w:szCs w:val="24"/>
              <w:lang w:val="es-ES_tradnl" w:eastAsia="es-ES_tradnl"/>
            </w:rPr>
            <w:t>3</w:t>
          </w:r>
          <w:r w:rsidRPr="003A714F">
            <w:rPr>
              <w:rStyle w:val="FontStyle16"/>
              <w:b/>
              <w:sz w:val="24"/>
              <w:szCs w:val="24"/>
              <w:lang w:val="es-ES_tradnl" w:eastAsia="es-ES_tradnl"/>
            </w:rPr>
            <w:t>.-</w:t>
          </w:r>
          <w:r w:rsidRPr="003A714F">
            <w:rPr>
              <w:rStyle w:val="FontStyle16"/>
              <w:sz w:val="24"/>
              <w:szCs w:val="24"/>
              <w:lang w:val="es-ES_tradnl" w:eastAsia="es-ES_tradnl"/>
            </w:rPr>
            <w:t xml:space="preserve"> Todo permiso sin goce de sueldo que sea igual o superior a 9 días, deberá solicitarse por lo menos con quince días hábiles de anticipación a la fecha señalada, para efectos de control de asistencia y descuento respectivo en planilla de pago de salario. La Sección de Recursos Humanos de</w:t>
          </w:r>
          <w:r w:rsidRPr="003A714F">
            <w:rPr>
              <w:rFonts w:cs="Arial"/>
            </w:rPr>
            <w:t>l Departamento de Administración y Finanzas, deberá comunicar oportunamente lo resuelto, previo a surtir efecto el permiso solicitado</w:t>
          </w:r>
        </w:p>
        <w:p w:rsidR="00BC3A6D" w:rsidRPr="00BC3A6D" w:rsidRDefault="00BC3A6D" w:rsidP="00BC3A6D">
          <w:pPr>
            <w:pStyle w:val="Ttulo3"/>
          </w:pPr>
          <w:bookmarkStart w:id="237" w:name="_Toc469480979"/>
          <w:r w:rsidRPr="00BC3A6D">
            <w:t xml:space="preserve">Responsabilidad de </w:t>
          </w:r>
          <w:r w:rsidR="00764989">
            <w:t>N</w:t>
          </w:r>
          <w:r w:rsidRPr="00BC3A6D">
            <w:t xml:space="preserve">otificar la </w:t>
          </w:r>
          <w:r w:rsidR="00764989">
            <w:t>R</w:t>
          </w:r>
          <w:r w:rsidRPr="00BC3A6D">
            <w:t xml:space="preserve">eincorporación del </w:t>
          </w:r>
          <w:r w:rsidR="00764989">
            <w:t>S</w:t>
          </w:r>
          <w:r w:rsidRPr="00BC3A6D">
            <w:t xml:space="preserve">ervidor </w:t>
          </w:r>
          <w:r w:rsidR="00764989">
            <w:t>P</w:t>
          </w:r>
          <w:r w:rsidRPr="00BC3A6D">
            <w:t>úblico</w:t>
          </w:r>
          <w:bookmarkEnd w:id="237"/>
        </w:p>
        <w:p w:rsidR="0004380F" w:rsidRPr="003A714F" w:rsidRDefault="0004380F" w:rsidP="0004380F">
          <w:pPr>
            <w:pStyle w:val="Style6"/>
            <w:widowControl/>
            <w:spacing w:after="200" w:line="276" w:lineRule="auto"/>
            <w:rPr>
              <w:rStyle w:val="FontStyle16"/>
              <w:sz w:val="24"/>
              <w:szCs w:val="24"/>
              <w:lang w:val="es-ES_tradnl" w:eastAsia="es-ES_tradnl"/>
            </w:rPr>
          </w:pPr>
          <w:r w:rsidRPr="003A714F">
            <w:rPr>
              <w:rStyle w:val="FontStyle16"/>
              <w:b/>
              <w:sz w:val="24"/>
              <w:szCs w:val="24"/>
              <w:lang w:val="es-ES_tradnl" w:eastAsia="es-ES_tradnl"/>
            </w:rPr>
            <w:t>Art. 12</w:t>
          </w:r>
          <w:r w:rsidR="00456092">
            <w:rPr>
              <w:rStyle w:val="FontStyle16"/>
              <w:b/>
              <w:sz w:val="24"/>
              <w:szCs w:val="24"/>
              <w:lang w:val="es-ES_tradnl" w:eastAsia="es-ES_tradnl"/>
            </w:rPr>
            <w:t>4</w:t>
          </w:r>
          <w:r w:rsidRPr="003A714F">
            <w:rPr>
              <w:rStyle w:val="FontStyle16"/>
              <w:b/>
              <w:sz w:val="24"/>
              <w:szCs w:val="24"/>
              <w:lang w:val="es-ES_tradnl" w:eastAsia="es-ES_tradnl"/>
            </w:rPr>
            <w:t>.-</w:t>
          </w:r>
          <w:r w:rsidRPr="003A714F">
            <w:rPr>
              <w:rStyle w:val="FontStyle16"/>
              <w:sz w:val="24"/>
              <w:szCs w:val="24"/>
              <w:lang w:val="es-ES_tradnl" w:eastAsia="es-ES_tradnl"/>
            </w:rPr>
            <w:t xml:space="preserve"> Ser</w:t>
          </w:r>
          <w:r w:rsidR="00FA6124">
            <w:rPr>
              <w:rStyle w:val="FontStyle16"/>
              <w:sz w:val="24"/>
              <w:szCs w:val="24"/>
              <w:lang w:val="es-ES_tradnl" w:eastAsia="es-ES_tradnl"/>
            </w:rPr>
            <w:t>á</w:t>
          </w:r>
          <w:r w:rsidRPr="003A714F">
            <w:rPr>
              <w:rStyle w:val="FontStyle16"/>
              <w:sz w:val="24"/>
              <w:szCs w:val="24"/>
              <w:lang w:val="es-ES_tradnl" w:eastAsia="es-ES_tradnl"/>
            </w:rPr>
            <w:t xml:space="preserve"> responsabilidad del jefe inmediato en cada caso, comunicar a la sección de Recursos Humanos del Departamento de Administración y Finanzas, en un término no mayor de tres días posteriores a la fecha en que se reincorpora a sus labores, el personal que ha hecho uso de una licencia sin goce de sueldo, para su respectiva activación en planilla y gestión de pago correspondiente.</w:t>
          </w:r>
        </w:p>
        <w:p w:rsidR="00BC3A6D" w:rsidRPr="00BC3A6D" w:rsidRDefault="00BC3A6D" w:rsidP="00BC3A6D">
          <w:pPr>
            <w:pStyle w:val="Ttulo3"/>
          </w:pPr>
          <w:bookmarkStart w:id="238" w:name="_Toc469480980"/>
          <w:r w:rsidRPr="00BC3A6D">
            <w:lastRenderedPageBreak/>
            <w:t xml:space="preserve">Responsabilidad </w:t>
          </w:r>
          <w:r>
            <w:t xml:space="preserve">del </w:t>
          </w:r>
          <w:r w:rsidR="00764989">
            <w:t>C</w:t>
          </w:r>
          <w:r>
            <w:t xml:space="preserve">ontrol de </w:t>
          </w:r>
          <w:r w:rsidR="00764989">
            <w:t>P</w:t>
          </w:r>
          <w:r>
            <w:t>ermisos</w:t>
          </w:r>
          <w:bookmarkEnd w:id="238"/>
        </w:p>
        <w:p w:rsidR="0004380F" w:rsidRPr="0021004D" w:rsidRDefault="0004380F" w:rsidP="0004380F">
          <w:pPr>
            <w:pStyle w:val="Style6"/>
            <w:widowControl/>
            <w:spacing w:after="200" w:line="276" w:lineRule="auto"/>
            <w:rPr>
              <w:rFonts w:eastAsia="Times New Roman" w:cs="Times New Roman"/>
              <w:bCs/>
              <w:lang w:val="es-ES" w:eastAsia="es-ES"/>
            </w:rPr>
          </w:pPr>
          <w:r w:rsidRPr="003A714F">
            <w:rPr>
              <w:rFonts w:eastAsia="Times New Roman" w:cs="Times New Roman"/>
              <w:b/>
              <w:bCs/>
              <w:lang w:val="es-ES" w:eastAsia="es-ES"/>
            </w:rPr>
            <w:t>Art. 12</w:t>
          </w:r>
          <w:r w:rsidR="00456092">
            <w:rPr>
              <w:rFonts w:eastAsia="Times New Roman" w:cs="Times New Roman"/>
              <w:b/>
              <w:bCs/>
              <w:lang w:val="es-ES" w:eastAsia="es-ES"/>
            </w:rPr>
            <w:t>5</w:t>
          </w:r>
          <w:r w:rsidRPr="003A714F">
            <w:rPr>
              <w:rFonts w:eastAsia="Times New Roman" w:cs="Times New Roman"/>
              <w:b/>
              <w:bCs/>
              <w:lang w:val="es-ES" w:eastAsia="es-ES"/>
            </w:rPr>
            <w:t>.-</w:t>
          </w:r>
          <w:r w:rsidRPr="003A714F">
            <w:rPr>
              <w:rFonts w:eastAsia="Times New Roman" w:cs="Times New Roman"/>
              <w:bCs/>
              <w:lang w:val="es-ES" w:eastAsia="es-ES"/>
            </w:rPr>
            <w:t xml:space="preserve"> Será responsabilidad de la Sección de Recursos Humanos, verificar en los registros lo relativo al tiempo autorizado y la disponibilidad en cada licencia sin goce de sueldo, con la finalidad que el personal no exceda el tiempo establecido en la legislación vigente</w:t>
          </w:r>
          <w:r w:rsidRPr="0021004D">
            <w:rPr>
              <w:rFonts w:eastAsia="Times New Roman" w:cs="Times New Roman"/>
              <w:bCs/>
              <w:lang w:val="es-ES" w:eastAsia="es-ES"/>
            </w:rPr>
            <w:t>.</w:t>
          </w:r>
        </w:p>
        <w:p w:rsidR="00BC3A6D" w:rsidRPr="00BC3A6D" w:rsidRDefault="00BC3A6D" w:rsidP="00BC3A6D">
          <w:pPr>
            <w:pStyle w:val="Ttulo3"/>
          </w:pPr>
          <w:bookmarkStart w:id="239" w:name="_Toc469480981"/>
          <w:r w:rsidRPr="00BC3A6D">
            <w:t>Pr</w:t>
          </w:r>
          <w:r w:rsidR="009C3C86">
            <w:t>ó</w:t>
          </w:r>
          <w:r w:rsidRPr="00BC3A6D">
            <w:t xml:space="preserve">rrogas </w:t>
          </w:r>
          <w:r>
            <w:t xml:space="preserve">y </w:t>
          </w:r>
          <w:r w:rsidR="00764989">
            <w:t>M</w:t>
          </w:r>
          <w:r>
            <w:t xml:space="preserve">odificaciones </w:t>
          </w:r>
          <w:r w:rsidRPr="00BC3A6D">
            <w:t xml:space="preserve">de </w:t>
          </w:r>
          <w:r w:rsidR="00764989">
            <w:t>P</w:t>
          </w:r>
          <w:r w:rsidRPr="00BC3A6D">
            <w:t xml:space="preserve">ermiso </w:t>
          </w:r>
          <w:r w:rsidR="00764989">
            <w:t>S</w:t>
          </w:r>
          <w:r w:rsidRPr="00BC3A6D">
            <w:t xml:space="preserve">in </w:t>
          </w:r>
          <w:r w:rsidR="00764989">
            <w:t>G</w:t>
          </w:r>
          <w:r w:rsidRPr="00BC3A6D">
            <w:t xml:space="preserve">oce de </w:t>
          </w:r>
          <w:r w:rsidR="00764989">
            <w:t>S</w:t>
          </w:r>
          <w:r w:rsidRPr="00BC3A6D">
            <w:t>ueldo</w:t>
          </w:r>
          <w:bookmarkEnd w:id="239"/>
        </w:p>
        <w:p w:rsidR="0004380F" w:rsidRPr="0021004D" w:rsidRDefault="0004380F" w:rsidP="0004380F">
          <w:pPr>
            <w:pStyle w:val="Style6"/>
            <w:widowControl/>
            <w:spacing w:after="200" w:line="276" w:lineRule="auto"/>
            <w:rPr>
              <w:rFonts w:eastAsia="Times New Roman" w:cs="Times New Roman"/>
              <w:bCs/>
              <w:color w:val="000000" w:themeColor="text1"/>
              <w:lang w:val="es-ES" w:eastAsia="es-ES"/>
            </w:rPr>
          </w:pPr>
          <w:r w:rsidRPr="0021004D">
            <w:rPr>
              <w:rFonts w:eastAsia="Times New Roman" w:cs="Times New Roman"/>
              <w:b/>
              <w:bCs/>
              <w:color w:val="000000" w:themeColor="text1"/>
              <w:lang w:val="es-ES" w:eastAsia="es-ES"/>
            </w:rPr>
            <w:t>Art. 12</w:t>
          </w:r>
          <w:r w:rsidR="00456092">
            <w:rPr>
              <w:rFonts w:eastAsia="Times New Roman" w:cs="Times New Roman"/>
              <w:b/>
              <w:bCs/>
              <w:color w:val="000000" w:themeColor="text1"/>
              <w:lang w:val="es-ES" w:eastAsia="es-ES"/>
            </w:rPr>
            <w:t>6</w:t>
          </w:r>
          <w:r w:rsidRPr="0021004D">
            <w:rPr>
              <w:rFonts w:eastAsia="Times New Roman" w:cs="Times New Roman"/>
              <w:b/>
              <w:bCs/>
              <w:color w:val="000000" w:themeColor="text1"/>
              <w:lang w:val="es-ES" w:eastAsia="es-ES"/>
            </w:rPr>
            <w:t>.-</w:t>
          </w:r>
          <w:r w:rsidRPr="0021004D">
            <w:rPr>
              <w:rFonts w:eastAsia="Times New Roman" w:cs="Times New Roman"/>
              <w:bCs/>
              <w:color w:val="000000" w:themeColor="text1"/>
              <w:lang w:val="es-ES" w:eastAsia="es-ES"/>
            </w:rPr>
            <w:t xml:space="preserve"> En los casos que se haya concedido un permiso sin goce de sueldo por un periodo de tiempo igual o inferior a 8 días, si el servidor público precisa de una prorroga o disminución del mismos, deberá gestionarlo ante su jefe inmediato de la Unidad Organizativa, quien lo autorizó, asimismo podrá acceder a la solicitud siempre y cuando dicha prorroga no sobrepase los 8 días calendario.</w:t>
          </w:r>
        </w:p>
        <w:p w:rsidR="0004380F" w:rsidRPr="0021004D" w:rsidRDefault="0004380F" w:rsidP="0004380F">
          <w:pPr>
            <w:pStyle w:val="Style6"/>
            <w:widowControl/>
            <w:spacing w:after="200" w:line="276" w:lineRule="auto"/>
            <w:rPr>
              <w:rFonts w:eastAsia="Times New Roman" w:cs="Times New Roman"/>
              <w:bCs/>
              <w:color w:val="000000" w:themeColor="text1"/>
              <w:lang w:val="es-ES" w:eastAsia="es-ES"/>
            </w:rPr>
          </w:pPr>
          <w:r w:rsidRPr="0021004D">
            <w:rPr>
              <w:rFonts w:eastAsia="Times New Roman" w:cs="Times New Roman"/>
              <w:bCs/>
              <w:color w:val="000000" w:themeColor="text1"/>
              <w:lang w:val="es-ES" w:eastAsia="es-ES"/>
            </w:rPr>
            <w:t>Las prórrogas y modificaciones en los tiempos de licencias sin goce de sueldo, que haya sido concedidos por un plazo igual o superior a 9 días, deberán ser tramitadas por el interesado ante el Inspector General, para lo cual, el solicitante deberá presentar la debida justificación y anexar los comprobantes correspondientes.</w:t>
          </w:r>
        </w:p>
        <w:p w:rsidR="0004380F" w:rsidRPr="003A714F" w:rsidRDefault="0004380F" w:rsidP="00907BD8">
          <w:pPr>
            <w:pStyle w:val="Ttulo3"/>
          </w:pPr>
          <w:bookmarkStart w:id="240" w:name="_Toc457552964"/>
          <w:bookmarkStart w:id="241" w:name="_Toc469480982"/>
          <w:r w:rsidRPr="003A714F">
            <w:t xml:space="preserve">Prestación </w:t>
          </w:r>
          <w:r w:rsidR="00764989">
            <w:t>E</w:t>
          </w:r>
          <w:r w:rsidRPr="003A714F">
            <w:t xml:space="preserve">conómica por </w:t>
          </w:r>
          <w:r w:rsidR="00764989">
            <w:t>R</w:t>
          </w:r>
          <w:r w:rsidRPr="003A714F">
            <w:t>enuncia</w:t>
          </w:r>
          <w:bookmarkEnd w:id="240"/>
          <w:bookmarkEnd w:id="241"/>
        </w:p>
        <w:p w:rsidR="0004380F" w:rsidRPr="0021004D" w:rsidRDefault="0004380F" w:rsidP="0004380F">
          <w:pPr>
            <w:pStyle w:val="Style6"/>
            <w:widowControl/>
            <w:spacing w:after="200" w:line="276" w:lineRule="auto"/>
            <w:rPr>
              <w:rFonts w:eastAsia="Times New Roman" w:cs="Times New Roman"/>
              <w:bCs/>
              <w:lang w:val="es-ES" w:eastAsia="es-ES"/>
            </w:rPr>
          </w:pPr>
          <w:r w:rsidRPr="0021004D">
            <w:rPr>
              <w:rFonts w:eastAsia="Times New Roman" w:cs="Times New Roman"/>
              <w:b/>
              <w:bCs/>
              <w:lang w:val="es-ES" w:eastAsia="es-ES"/>
            </w:rPr>
            <w:t>Art. 12</w:t>
          </w:r>
          <w:r w:rsidR="00456092">
            <w:rPr>
              <w:rFonts w:eastAsia="Times New Roman" w:cs="Times New Roman"/>
              <w:b/>
              <w:bCs/>
              <w:lang w:val="es-ES" w:eastAsia="es-ES"/>
            </w:rPr>
            <w:t>7</w:t>
          </w:r>
          <w:r w:rsidRPr="0021004D">
            <w:rPr>
              <w:rFonts w:eastAsia="Times New Roman" w:cs="Times New Roman"/>
              <w:b/>
              <w:bCs/>
              <w:lang w:val="es-ES" w:eastAsia="es-ES"/>
            </w:rPr>
            <w:t xml:space="preserve">.- </w:t>
          </w:r>
          <w:r w:rsidRPr="0021004D">
            <w:rPr>
              <w:rFonts w:eastAsia="Times New Roman" w:cs="Times New Roman"/>
              <w:bCs/>
              <w:lang w:val="es-ES" w:eastAsia="es-ES"/>
            </w:rPr>
            <w:t>Los servidores públicos de Inspectoría General, gozarán de una prestación económica por la renuncia voluntaria a su empleo. El servidor público deberá presentar la renuncia, a más tardar el último día hábil del mes de agosto de cada año, indicando la fecha en que surtirá efectos, para que los fondos necesarios para cubrir la prestación se soliciten en el proyecto de presupuesto para el ejercicio fiscal próximo. Las renuncias que se presenten después del mes de agosto, seguirán el trámite establecido, para surtir efecto en el siguiente ejercicio fiscal. El cálculo de la prestación económica y el pago de la misma, se realizará conforme a lo establecido en la Ley de Servicio Civil.</w:t>
          </w:r>
        </w:p>
        <w:p w:rsidR="00BC3A6D" w:rsidRPr="00BC3A6D" w:rsidRDefault="00BC3A6D" w:rsidP="00BC3A6D">
          <w:pPr>
            <w:pStyle w:val="Ttulo3"/>
          </w:pPr>
          <w:bookmarkStart w:id="242" w:name="_Toc469480983"/>
          <w:r w:rsidRPr="00BC3A6D">
            <w:t>Excepciones a la prestación económica por renuncia</w:t>
          </w:r>
          <w:bookmarkEnd w:id="242"/>
        </w:p>
        <w:p w:rsidR="0004380F" w:rsidRPr="0021004D" w:rsidRDefault="0004380F" w:rsidP="0004380F">
          <w:pPr>
            <w:pStyle w:val="Style6"/>
            <w:widowControl/>
            <w:spacing w:after="200" w:line="276" w:lineRule="auto"/>
            <w:rPr>
              <w:rFonts w:eastAsia="Times New Roman" w:cs="Times New Roman"/>
              <w:bCs/>
              <w:lang w:val="es-ES" w:eastAsia="es-ES"/>
            </w:rPr>
          </w:pPr>
          <w:r w:rsidRPr="0021004D">
            <w:rPr>
              <w:rFonts w:eastAsia="Times New Roman" w:cs="Times New Roman"/>
              <w:b/>
              <w:bCs/>
              <w:lang w:val="es-ES" w:eastAsia="es-ES"/>
            </w:rPr>
            <w:t>Art. 12</w:t>
          </w:r>
          <w:r w:rsidR="00456092">
            <w:rPr>
              <w:rFonts w:eastAsia="Times New Roman" w:cs="Times New Roman"/>
              <w:b/>
              <w:bCs/>
              <w:lang w:val="es-ES" w:eastAsia="es-ES"/>
            </w:rPr>
            <w:t>8</w:t>
          </w:r>
          <w:r w:rsidRPr="0021004D">
            <w:rPr>
              <w:rFonts w:eastAsia="Times New Roman" w:cs="Times New Roman"/>
              <w:b/>
              <w:bCs/>
              <w:lang w:val="es-ES" w:eastAsia="es-ES"/>
            </w:rPr>
            <w:t>.-</w:t>
          </w:r>
          <w:r w:rsidRPr="0021004D">
            <w:rPr>
              <w:rFonts w:eastAsia="Times New Roman" w:cs="Times New Roman"/>
              <w:bCs/>
              <w:lang w:val="es-ES" w:eastAsia="es-ES"/>
            </w:rPr>
            <w:t xml:space="preserve"> Los servidores públicos que gocen de la prestación a que hace referencia el artículo anterior, no podrán tener derecho a la misma, hasta transcurridos cinco años calendario de haber hecho efectivo el derecho, ya sea en la misma institución u otra distinta del sector público.</w:t>
          </w:r>
        </w:p>
        <w:p w:rsidR="0004380F" w:rsidRPr="003A714F" w:rsidRDefault="0004380F" w:rsidP="00907BD8">
          <w:pPr>
            <w:pStyle w:val="Ttulo3"/>
          </w:pPr>
          <w:bookmarkStart w:id="243" w:name="_Toc457552965"/>
          <w:bookmarkStart w:id="244" w:name="_Toc469480984"/>
          <w:r w:rsidRPr="003A714F">
            <w:t>Cuota de Alimentación</w:t>
          </w:r>
          <w:bookmarkEnd w:id="243"/>
          <w:bookmarkEnd w:id="244"/>
        </w:p>
        <w:p w:rsidR="0004380F" w:rsidRPr="0021004D" w:rsidRDefault="0004380F" w:rsidP="0004380F">
          <w:pPr>
            <w:pStyle w:val="Style6"/>
            <w:widowControl/>
            <w:spacing w:after="200" w:line="276" w:lineRule="auto"/>
            <w:rPr>
              <w:rFonts w:eastAsia="Times New Roman" w:cs="Times New Roman"/>
              <w:bCs/>
              <w:lang w:val="es-ES" w:eastAsia="es-ES"/>
            </w:rPr>
          </w:pPr>
          <w:r w:rsidRPr="0021004D">
            <w:rPr>
              <w:rFonts w:eastAsia="Times New Roman" w:cs="Times New Roman"/>
              <w:b/>
              <w:bCs/>
              <w:lang w:val="es-ES" w:eastAsia="es-ES"/>
            </w:rPr>
            <w:t>Art. 1</w:t>
          </w:r>
          <w:r w:rsidR="00456092">
            <w:rPr>
              <w:rFonts w:eastAsia="Times New Roman" w:cs="Times New Roman"/>
              <w:b/>
              <w:bCs/>
              <w:lang w:val="es-ES" w:eastAsia="es-ES"/>
            </w:rPr>
            <w:t>29</w:t>
          </w:r>
          <w:r w:rsidRPr="0021004D">
            <w:rPr>
              <w:rFonts w:eastAsia="Times New Roman" w:cs="Times New Roman"/>
              <w:b/>
              <w:bCs/>
              <w:lang w:val="es-ES" w:eastAsia="es-ES"/>
            </w:rPr>
            <w:t xml:space="preserve">.- </w:t>
          </w:r>
          <w:r w:rsidRPr="0021004D">
            <w:rPr>
              <w:rFonts w:eastAsia="Times New Roman" w:cs="Times New Roman"/>
              <w:bCs/>
              <w:lang w:val="es-ES" w:eastAsia="es-ES"/>
            </w:rPr>
            <w:t xml:space="preserve">Los servidores públicos de Inspectoría General, gozarán del pago de una cuota de alimentación la cual será pagadera mensualmente. Para gozar de esta prestación el personal deberá cumplir con los requisitos estipulados en el Instructivo que con ese propósito emita el Inspector General. </w:t>
          </w:r>
        </w:p>
        <w:p w:rsidR="0004380F" w:rsidRPr="0021004D" w:rsidRDefault="0004380F" w:rsidP="00907BD8">
          <w:pPr>
            <w:pStyle w:val="Ttulo3"/>
            <w:rPr>
              <w:rFonts w:eastAsia="Times New Roman"/>
            </w:rPr>
          </w:pPr>
          <w:bookmarkStart w:id="245" w:name="_Toc457552966"/>
          <w:bookmarkStart w:id="246" w:name="_Toc469480985"/>
          <w:r w:rsidRPr="003E69E8">
            <w:rPr>
              <w:rFonts w:eastAsia="Times New Roman"/>
            </w:rPr>
            <w:t>Bono</w:t>
          </w:r>
          <w:r w:rsidRPr="0021004D">
            <w:rPr>
              <w:rFonts w:eastAsia="Times New Roman"/>
            </w:rPr>
            <w:t xml:space="preserve"> </w:t>
          </w:r>
          <w:r>
            <w:rPr>
              <w:rFonts w:eastAsia="Times New Roman"/>
            </w:rPr>
            <w:t>anu</w:t>
          </w:r>
          <w:r w:rsidRPr="0021004D">
            <w:rPr>
              <w:rFonts w:eastAsia="Times New Roman"/>
            </w:rPr>
            <w:t>al</w:t>
          </w:r>
          <w:bookmarkEnd w:id="245"/>
          <w:bookmarkEnd w:id="246"/>
        </w:p>
        <w:p w:rsidR="0004380F" w:rsidRPr="0021004D" w:rsidRDefault="0004380F" w:rsidP="0004380F">
          <w:pPr>
            <w:pStyle w:val="Style6"/>
            <w:widowControl/>
            <w:spacing w:after="200" w:line="276" w:lineRule="auto"/>
            <w:rPr>
              <w:rFonts w:eastAsia="Times New Roman" w:cs="Times New Roman"/>
              <w:bCs/>
              <w:lang w:val="es-ES" w:eastAsia="es-ES"/>
            </w:rPr>
          </w:pPr>
          <w:r w:rsidRPr="0021004D">
            <w:rPr>
              <w:rFonts w:eastAsia="Times New Roman" w:cs="Times New Roman"/>
              <w:b/>
              <w:bCs/>
              <w:lang w:val="es-ES" w:eastAsia="es-ES"/>
            </w:rPr>
            <w:t xml:space="preserve">Art. </w:t>
          </w:r>
          <w:r w:rsidRPr="003E69E8">
            <w:rPr>
              <w:rFonts w:eastAsia="Times New Roman" w:cs="Times New Roman"/>
              <w:b/>
              <w:bCs/>
              <w:lang w:val="es-ES" w:eastAsia="es-ES"/>
            </w:rPr>
            <w:t>13</w:t>
          </w:r>
          <w:r w:rsidR="00456092">
            <w:rPr>
              <w:rFonts w:eastAsia="Times New Roman" w:cs="Times New Roman"/>
              <w:b/>
              <w:bCs/>
              <w:lang w:val="es-ES" w:eastAsia="es-ES"/>
            </w:rPr>
            <w:t>0</w:t>
          </w:r>
          <w:r w:rsidRPr="0021004D">
            <w:rPr>
              <w:rFonts w:eastAsia="Times New Roman" w:cs="Times New Roman"/>
              <w:b/>
              <w:bCs/>
              <w:lang w:val="es-ES" w:eastAsia="es-ES"/>
            </w:rPr>
            <w:t xml:space="preserve">.- </w:t>
          </w:r>
          <w:r w:rsidRPr="0021004D">
            <w:rPr>
              <w:rFonts w:eastAsia="Times New Roman" w:cs="Times New Roman"/>
              <w:bCs/>
              <w:lang w:val="es-ES" w:eastAsia="es-ES"/>
            </w:rPr>
            <w:t>Los servidores públicos de Inspectoría General, gozar</w:t>
          </w:r>
          <w:r w:rsidR="008450A4">
            <w:rPr>
              <w:rFonts w:eastAsia="Times New Roman" w:cs="Times New Roman"/>
              <w:bCs/>
              <w:lang w:val="es-ES" w:eastAsia="es-ES"/>
            </w:rPr>
            <w:t>á</w:t>
          </w:r>
          <w:r w:rsidRPr="0021004D">
            <w:rPr>
              <w:rFonts w:eastAsia="Times New Roman" w:cs="Times New Roman"/>
              <w:bCs/>
              <w:lang w:val="es-ES" w:eastAsia="es-ES"/>
            </w:rPr>
            <w:t xml:space="preserve">n de una bonificación </w:t>
          </w:r>
          <w:r>
            <w:rPr>
              <w:rFonts w:eastAsia="Times New Roman" w:cs="Times New Roman"/>
              <w:bCs/>
              <w:lang w:val="es-ES" w:eastAsia="es-ES"/>
            </w:rPr>
            <w:t>anu</w:t>
          </w:r>
          <w:r w:rsidRPr="0021004D">
            <w:rPr>
              <w:rFonts w:eastAsia="Times New Roman" w:cs="Times New Roman"/>
              <w:bCs/>
              <w:lang w:val="es-ES" w:eastAsia="es-ES"/>
            </w:rPr>
            <w:t xml:space="preserve">al, la cual será otorgada </w:t>
          </w:r>
          <w:r>
            <w:rPr>
              <w:rFonts w:eastAsia="Times New Roman" w:cs="Times New Roman"/>
              <w:bCs/>
              <w:lang w:val="es-ES" w:eastAsia="es-ES"/>
            </w:rPr>
            <w:t>en el mes de junio de cada</w:t>
          </w:r>
          <w:r w:rsidRPr="0021004D">
            <w:rPr>
              <w:rFonts w:eastAsia="Times New Roman" w:cs="Times New Roman"/>
              <w:bCs/>
              <w:lang w:val="es-ES" w:eastAsia="es-ES"/>
            </w:rPr>
            <w:t xml:space="preserve"> año. Para gozar </w:t>
          </w:r>
          <w:r w:rsidR="008450A4">
            <w:rPr>
              <w:rFonts w:eastAsia="Times New Roman" w:cs="Times New Roman"/>
              <w:bCs/>
              <w:lang w:val="es-ES" w:eastAsia="es-ES"/>
            </w:rPr>
            <w:t xml:space="preserve">de esa </w:t>
          </w:r>
          <w:r w:rsidRPr="0021004D">
            <w:rPr>
              <w:rFonts w:eastAsia="Times New Roman" w:cs="Times New Roman"/>
              <w:bCs/>
              <w:lang w:val="es-ES" w:eastAsia="es-ES"/>
            </w:rPr>
            <w:t xml:space="preserve">bonificación, el personal deberá cumplir con los requisitos estipulados en el Instructivo que </w:t>
          </w:r>
          <w:r>
            <w:rPr>
              <w:rFonts w:eastAsia="Times New Roman" w:cs="Times New Roman"/>
              <w:bCs/>
              <w:lang w:val="es-ES" w:eastAsia="es-ES"/>
            </w:rPr>
            <w:t>para tal fin</w:t>
          </w:r>
          <w:r w:rsidRPr="0021004D">
            <w:rPr>
              <w:rFonts w:eastAsia="Times New Roman" w:cs="Times New Roman"/>
              <w:bCs/>
              <w:lang w:val="es-ES" w:eastAsia="es-ES"/>
            </w:rPr>
            <w:t xml:space="preserve"> emita el Inspector General. </w:t>
          </w:r>
        </w:p>
        <w:p w:rsidR="0004380F" w:rsidRPr="00D03EEC" w:rsidRDefault="0004380F" w:rsidP="00907BD8">
          <w:pPr>
            <w:pStyle w:val="Ttulo3"/>
            <w:rPr>
              <w:rFonts w:eastAsia="Times New Roman"/>
            </w:rPr>
          </w:pPr>
          <w:bookmarkStart w:id="247" w:name="_Toc457552967"/>
          <w:bookmarkStart w:id="248" w:name="_Toc469480986"/>
          <w:r w:rsidRPr="00D03EEC">
            <w:rPr>
              <w:rFonts w:eastAsia="Times New Roman"/>
            </w:rPr>
            <w:lastRenderedPageBreak/>
            <w:t>Permiso por cumpleaños</w:t>
          </w:r>
          <w:bookmarkEnd w:id="247"/>
          <w:bookmarkEnd w:id="248"/>
        </w:p>
        <w:p w:rsidR="0004380F" w:rsidRPr="00D03EEC" w:rsidRDefault="0004380F" w:rsidP="000667C9">
          <w:pPr>
            <w:jc w:val="both"/>
            <w:rPr>
              <w:lang w:val="es-ES" w:eastAsia="es-ES"/>
            </w:rPr>
          </w:pPr>
          <w:r w:rsidRPr="000667C9">
            <w:rPr>
              <w:rFonts w:eastAsia="Times New Roman" w:cs="Times New Roman"/>
              <w:b/>
              <w:bCs/>
              <w:szCs w:val="24"/>
              <w:lang w:val="es-ES" w:eastAsia="es-ES"/>
            </w:rPr>
            <w:t>Art. 13</w:t>
          </w:r>
          <w:r w:rsidR="00456092">
            <w:rPr>
              <w:rFonts w:eastAsia="Times New Roman" w:cs="Times New Roman"/>
              <w:b/>
              <w:bCs/>
              <w:szCs w:val="24"/>
              <w:lang w:val="es-ES" w:eastAsia="es-ES"/>
            </w:rPr>
            <w:t>1</w:t>
          </w:r>
          <w:r w:rsidRPr="000667C9">
            <w:rPr>
              <w:rFonts w:eastAsia="Times New Roman" w:cs="Times New Roman"/>
              <w:b/>
              <w:bCs/>
              <w:szCs w:val="24"/>
              <w:lang w:val="es-ES" w:eastAsia="es-ES"/>
            </w:rPr>
            <w:t>.-</w:t>
          </w:r>
          <w:r w:rsidRPr="00D03EEC">
            <w:t xml:space="preserve"> </w:t>
          </w:r>
          <w:r w:rsidRPr="00D03EEC">
            <w:rPr>
              <w:lang w:val="es-ES" w:eastAsia="es-ES"/>
            </w:rPr>
            <w:t>A fin de motivar el buen desempeño laboral, se concederá al personal de la institución, licencia de un día por cumplir año de vida, siempre que la fecha de cumpleaños sea en días hábiles, para lo cual se tomará la fecha de nacimiento estipulada en su Documento de Identificación Oficial.</w:t>
          </w:r>
        </w:p>
        <w:p w:rsidR="0004380F" w:rsidRPr="0021004D" w:rsidRDefault="0004380F" w:rsidP="00907BD8">
          <w:pPr>
            <w:pStyle w:val="Ttulo3"/>
            <w:rPr>
              <w:rFonts w:eastAsia="Times New Roman"/>
            </w:rPr>
          </w:pPr>
          <w:bookmarkStart w:id="249" w:name="_Toc457552968"/>
          <w:bookmarkStart w:id="250" w:name="_Toc469480987"/>
          <w:r w:rsidRPr="0021004D">
            <w:rPr>
              <w:rFonts w:eastAsia="Times New Roman"/>
            </w:rPr>
            <w:t>Permiso por Actividades de Esparcimiento</w:t>
          </w:r>
          <w:bookmarkEnd w:id="249"/>
          <w:bookmarkEnd w:id="250"/>
        </w:p>
        <w:p w:rsidR="0004380F" w:rsidRPr="0021004D" w:rsidRDefault="003905B9" w:rsidP="0004380F">
          <w:pPr>
            <w:pStyle w:val="Style6"/>
            <w:widowControl/>
            <w:spacing w:after="200" w:line="276" w:lineRule="auto"/>
            <w:rPr>
              <w:rFonts w:eastAsia="Times New Roman" w:cs="Times New Roman"/>
              <w:bCs/>
              <w:lang w:val="es-ES" w:eastAsia="es-ES"/>
            </w:rPr>
          </w:pPr>
          <w:r>
            <w:rPr>
              <w:rFonts w:eastAsia="Times New Roman" w:cs="Times New Roman"/>
              <w:b/>
              <w:bCs/>
              <w:lang w:val="es-ES" w:eastAsia="es-ES"/>
            </w:rPr>
            <w:t>Art. 13</w:t>
          </w:r>
          <w:r w:rsidR="00456092">
            <w:rPr>
              <w:rFonts w:eastAsia="Times New Roman" w:cs="Times New Roman"/>
              <w:b/>
              <w:bCs/>
              <w:lang w:val="es-ES" w:eastAsia="es-ES"/>
            </w:rPr>
            <w:t>2</w:t>
          </w:r>
          <w:r w:rsidR="0004380F" w:rsidRPr="0021004D">
            <w:rPr>
              <w:rFonts w:eastAsia="Times New Roman" w:cs="Times New Roman"/>
              <w:b/>
              <w:bCs/>
              <w:lang w:val="es-ES" w:eastAsia="es-ES"/>
            </w:rPr>
            <w:t xml:space="preserve">.- </w:t>
          </w:r>
          <w:r w:rsidR="0004380F" w:rsidRPr="0021004D">
            <w:rPr>
              <w:rFonts w:eastAsia="Times New Roman" w:cs="Times New Roman"/>
              <w:bCs/>
              <w:lang w:val="es-ES" w:eastAsia="es-ES"/>
            </w:rPr>
            <w:t xml:space="preserve">Las actividades programadas para el esparcimiento del personal durante la jornada laboral, se tomarán como tiempo laborado, y tendrán como finalidad, mejorar el manejo del estrés del personal por la naturaleza de las actividades que desempeñan en sus respectivos cargos, asimismo la creación de lazos de solidaridad y fomento de un ambiente agradable de trabajo que redunde en la mejora de las relaciones interpersonales dentro de la Institución.   </w:t>
          </w:r>
        </w:p>
        <w:p w:rsidR="0004380F" w:rsidRPr="0021004D" w:rsidRDefault="0004380F" w:rsidP="00907BD8">
          <w:pPr>
            <w:pStyle w:val="Ttulo3"/>
          </w:pPr>
          <w:bookmarkStart w:id="251" w:name="_Toc457552969"/>
          <w:bookmarkStart w:id="252" w:name="_Toc469480988"/>
          <w:r w:rsidRPr="0021004D">
            <w:t xml:space="preserve">Seguro </w:t>
          </w:r>
          <w:r w:rsidR="00456092">
            <w:t xml:space="preserve">Colectivo </w:t>
          </w:r>
          <w:r w:rsidRPr="0021004D">
            <w:t>de vida</w:t>
          </w:r>
          <w:bookmarkEnd w:id="251"/>
          <w:bookmarkEnd w:id="252"/>
        </w:p>
        <w:p w:rsidR="0004380F" w:rsidRPr="0021004D" w:rsidRDefault="0004380F" w:rsidP="0004380F">
          <w:pPr>
            <w:jc w:val="both"/>
            <w:rPr>
              <w:rFonts w:cs="Arial"/>
              <w:szCs w:val="24"/>
            </w:rPr>
          </w:pPr>
          <w:r w:rsidRPr="0021004D">
            <w:rPr>
              <w:rFonts w:cs="Arial"/>
              <w:b/>
              <w:szCs w:val="24"/>
            </w:rPr>
            <w:t>Art. 13</w:t>
          </w:r>
          <w:r w:rsidR="00456092">
            <w:rPr>
              <w:rFonts w:cs="Arial"/>
              <w:b/>
              <w:szCs w:val="24"/>
            </w:rPr>
            <w:t>3</w:t>
          </w:r>
          <w:r w:rsidRPr="0021004D">
            <w:rPr>
              <w:rFonts w:cs="Arial"/>
              <w:b/>
              <w:szCs w:val="24"/>
            </w:rPr>
            <w:t xml:space="preserve">.- </w:t>
          </w:r>
          <w:r w:rsidR="008450A4" w:rsidRPr="008450A4">
            <w:rPr>
              <w:rFonts w:cs="Arial"/>
              <w:szCs w:val="24"/>
            </w:rPr>
            <w:t>Los servidores públicos</w:t>
          </w:r>
          <w:r w:rsidRPr="0021004D">
            <w:rPr>
              <w:rFonts w:cs="Arial"/>
              <w:szCs w:val="24"/>
            </w:rPr>
            <w:t xml:space="preserve"> de IGSP, tendrán derecho a un Seguro Colectivo de Vida, otorgado por el Gobierno de la República de El Salvador a través del Ministerio de Hacienda, el cual tendrá como presupuesto de hecho para su otorgamiento la muerte física del servidor público, mientras conserve la calidad de servidor público por no haber sido objeto de destitución o despido.</w:t>
          </w:r>
        </w:p>
        <w:p w:rsidR="0004380F" w:rsidRPr="0021004D" w:rsidRDefault="0004380F" w:rsidP="0004380F">
          <w:pPr>
            <w:jc w:val="both"/>
            <w:rPr>
              <w:rFonts w:cs="Arial"/>
              <w:szCs w:val="24"/>
            </w:rPr>
          </w:pPr>
          <w:r w:rsidRPr="0021004D">
            <w:rPr>
              <w:rFonts w:cs="Arial"/>
              <w:szCs w:val="24"/>
            </w:rPr>
            <w:t xml:space="preserve">Del mismo modo, </w:t>
          </w:r>
          <w:r w:rsidR="008450A4">
            <w:rPr>
              <w:rFonts w:cs="Arial"/>
              <w:szCs w:val="24"/>
            </w:rPr>
            <w:t xml:space="preserve">la Sección de Recursos Humanos del Departamento de Administración y Finanzas </w:t>
          </w:r>
          <w:r w:rsidR="00D2668E">
            <w:rPr>
              <w:rFonts w:cs="Arial"/>
              <w:szCs w:val="24"/>
            </w:rPr>
            <w:t xml:space="preserve">a efecto de mantener en equidad de condiciones o mejorar el beneficio adquirido por goce de los servidores públicos de esta Inspectoría, deberá </w:t>
          </w:r>
          <w:r w:rsidR="008450A4">
            <w:rPr>
              <w:rFonts w:cs="Arial"/>
              <w:szCs w:val="24"/>
            </w:rPr>
            <w:t xml:space="preserve">gestionar </w:t>
          </w:r>
          <w:r w:rsidR="00D2668E">
            <w:rPr>
              <w:rFonts w:cs="Arial"/>
              <w:szCs w:val="24"/>
            </w:rPr>
            <w:t xml:space="preserve">la contratación de un seguro de vida, </w:t>
          </w:r>
          <w:r w:rsidRPr="0021004D">
            <w:rPr>
              <w:rFonts w:cs="Arial"/>
              <w:szCs w:val="24"/>
            </w:rPr>
            <w:t xml:space="preserve">otorgado en virtud de los niveles de riesgo efectivamente corrido, en razón de la naturaleza de las funciones que </w:t>
          </w:r>
          <w:r w:rsidR="00D2668E">
            <w:rPr>
              <w:rFonts w:cs="Arial"/>
              <w:szCs w:val="24"/>
            </w:rPr>
            <w:t xml:space="preserve">la Institución </w:t>
          </w:r>
          <w:r w:rsidRPr="0021004D">
            <w:rPr>
              <w:rFonts w:cs="Arial"/>
              <w:szCs w:val="24"/>
            </w:rPr>
            <w:t>requiere.</w:t>
          </w:r>
        </w:p>
        <w:p w:rsidR="0004380F" w:rsidRPr="0021004D" w:rsidRDefault="0004380F" w:rsidP="00907BD8">
          <w:pPr>
            <w:pStyle w:val="Ttulo3"/>
          </w:pPr>
          <w:bookmarkStart w:id="253" w:name="_Toc457552970"/>
          <w:bookmarkStart w:id="254" w:name="_Toc469480989"/>
          <w:r>
            <w:t>Designación de Beneficiarios</w:t>
          </w:r>
          <w:bookmarkEnd w:id="253"/>
          <w:bookmarkEnd w:id="254"/>
        </w:p>
        <w:p w:rsidR="0004380F" w:rsidRPr="0021004D" w:rsidRDefault="0004380F" w:rsidP="0004380F">
          <w:pPr>
            <w:jc w:val="both"/>
            <w:rPr>
              <w:rFonts w:cs="Arial"/>
              <w:szCs w:val="24"/>
            </w:rPr>
          </w:pPr>
          <w:r w:rsidRPr="0021004D">
            <w:rPr>
              <w:rFonts w:cs="Arial"/>
              <w:b/>
              <w:szCs w:val="24"/>
            </w:rPr>
            <w:t>Art. 13</w:t>
          </w:r>
          <w:r w:rsidR="00456092">
            <w:rPr>
              <w:rFonts w:cs="Arial"/>
              <w:b/>
              <w:szCs w:val="24"/>
            </w:rPr>
            <w:t>4</w:t>
          </w:r>
          <w:r w:rsidRPr="0021004D">
            <w:rPr>
              <w:rFonts w:cs="Arial"/>
              <w:b/>
              <w:szCs w:val="24"/>
            </w:rPr>
            <w:t xml:space="preserve">.- </w:t>
          </w:r>
          <w:r w:rsidRPr="0021004D">
            <w:rPr>
              <w:rFonts w:cs="Arial"/>
              <w:szCs w:val="24"/>
            </w:rPr>
            <w:t xml:space="preserve">Para tener derecho a los Seguros antes indicados, el </w:t>
          </w:r>
          <w:r w:rsidR="00D2668E">
            <w:rPr>
              <w:rFonts w:cs="Arial"/>
              <w:szCs w:val="24"/>
            </w:rPr>
            <w:t>servidor público</w:t>
          </w:r>
          <w:r w:rsidRPr="0021004D">
            <w:rPr>
              <w:rFonts w:cs="Arial"/>
              <w:szCs w:val="24"/>
            </w:rPr>
            <w:t xml:space="preserve"> de nuevo ingreso, deberá efectuar la designación de sus beneficiarios a través de la Sección de Recursos Humanos del Departamento de Administración y Finanzas, mediante el formulario que proveerá el Ministerio de Hacienda. </w:t>
          </w:r>
          <w:r w:rsidR="00D2668E">
            <w:rPr>
              <w:rFonts w:cs="Arial"/>
              <w:szCs w:val="24"/>
            </w:rPr>
            <w:t>Los servidores públicos</w:t>
          </w:r>
          <w:r w:rsidRPr="0021004D">
            <w:rPr>
              <w:rFonts w:cs="Arial"/>
              <w:szCs w:val="24"/>
            </w:rPr>
            <w:t>, podrán, si lo desean, modificar su designación de beneficiarios, solicitando un nuevo formulario a la Sección antes referida, el cual deberá ser llenado y devuelto a la misma, para su registro ante el Ministerio de Hacienda y respectivo resguardo en su expediente personal.</w:t>
          </w:r>
        </w:p>
        <w:p w:rsidR="0004380F" w:rsidRPr="0021004D" w:rsidRDefault="0004380F" w:rsidP="00907BD8">
          <w:pPr>
            <w:pStyle w:val="Ttulo3"/>
          </w:pPr>
          <w:bookmarkStart w:id="255" w:name="_Toc457552971"/>
          <w:bookmarkStart w:id="256" w:name="_Toc469480990"/>
          <w:r>
            <w:t>Subsidio para Funerales</w:t>
          </w:r>
          <w:bookmarkEnd w:id="255"/>
          <w:bookmarkEnd w:id="256"/>
        </w:p>
        <w:p w:rsidR="0004380F" w:rsidRPr="0021004D" w:rsidRDefault="0004380F" w:rsidP="0004380F">
          <w:pPr>
            <w:jc w:val="both"/>
            <w:rPr>
              <w:rFonts w:cs="Arial"/>
              <w:szCs w:val="24"/>
            </w:rPr>
          </w:pPr>
          <w:r w:rsidRPr="0021004D">
            <w:rPr>
              <w:rFonts w:cs="Arial"/>
              <w:b/>
              <w:szCs w:val="24"/>
            </w:rPr>
            <w:t>Art. 13</w:t>
          </w:r>
          <w:r w:rsidR="00456092">
            <w:rPr>
              <w:rFonts w:cs="Arial"/>
              <w:b/>
              <w:szCs w:val="24"/>
            </w:rPr>
            <w:t>5</w:t>
          </w:r>
          <w:r w:rsidRPr="0021004D">
            <w:rPr>
              <w:rFonts w:cs="Arial"/>
              <w:b/>
              <w:szCs w:val="24"/>
            </w:rPr>
            <w:t xml:space="preserve">.- </w:t>
          </w:r>
          <w:r w:rsidRPr="0021004D">
            <w:rPr>
              <w:rFonts w:cs="Arial"/>
              <w:szCs w:val="24"/>
            </w:rPr>
            <w:t>El subsidio para funerales será concedido de conformidad a la normativa vigente. El beneficiario designado</w:t>
          </w:r>
          <w:r w:rsidR="00D92730">
            <w:rPr>
              <w:rFonts w:cs="Arial"/>
              <w:szCs w:val="24"/>
            </w:rPr>
            <w:t>,</w:t>
          </w:r>
          <w:r w:rsidRPr="0021004D">
            <w:rPr>
              <w:rFonts w:cs="Arial"/>
              <w:szCs w:val="24"/>
            </w:rPr>
            <w:t xml:space="preserve"> para hacer efectivo el derecho de recibir el salario y aguinaldo completo o proporcional devengado por </w:t>
          </w:r>
          <w:r w:rsidR="00D92730">
            <w:rPr>
              <w:rFonts w:cs="Arial"/>
              <w:szCs w:val="24"/>
            </w:rPr>
            <w:t>el servidor público</w:t>
          </w:r>
          <w:r w:rsidRPr="0021004D">
            <w:rPr>
              <w:rFonts w:cs="Arial"/>
              <w:szCs w:val="24"/>
            </w:rPr>
            <w:t xml:space="preserve"> hasta el último día laborado en caso de su fallecimiento, lo deberá tramitar ante esta IGSP.</w:t>
          </w:r>
        </w:p>
        <w:p w:rsidR="0004380F" w:rsidRPr="0021004D" w:rsidRDefault="0004380F" w:rsidP="00907BD8">
          <w:pPr>
            <w:pStyle w:val="Ttulo3"/>
          </w:pPr>
          <w:bookmarkStart w:id="257" w:name="_Toc457552972"/>
          <w:bookmarkStart w:id="258" w:name="_Toc469480991"/>
          <w:r>
            <w:lastRenderedPageBreak/>
            <w:t>Servicios Médicos</w:t>
          </w:r>
          <w:bookmarkEnd w:id="257"/>
          <w:bookmarkEnd w:id="258"/>
        </w:p>
        <w:p w:rsidR="0004380F" w:rsidRPr="0021004D" w:rsidRDefault="003905B9" w:rsidP="0004380F">
          <w:pPr>
            <w:jc w:val="both"/>
            <w:rPr>
              <w:rFonts w:cs="Arial"/>
              <w:szCs w:val="24"/>
            </w:rPr>
          </w:pPr>
          <w:r>
            <w:rPr>
              <w:rFonts w:cs="Arial"/>
              <w:b/>
              <w:szCs w:val="24"/>
            </w:rPr>
            <w:t>Art. 13</w:t>
          </w:r>
          <w:r w:rsidR="00456092">
            <w:rPr>
              <w:rFonts w:cs="Arial"/>
              <w:b/>
              <w:szCs w:val="24"/>
            </w:rPr>
            <w:t>6</w:t>
          </w:r>
          <w:r w:rsidR="0004380F" w:rsidRPr="0021004D">
            <w:rPr>
              <w:rFonts w:cs="Arial"/>
              <w:b/>
              <w:szCs w:val="24"/>
            </w:rPr>
            <w:t xml:space="preserve">.- </w:t>
          </w:r>
          <w:r w:rsidR="0004380F" w:rsidRPr="0021004D">
            <w:rPr>
              <w:rFonts w:cs="Arial"/>
              <w:szCs w:val="24"/>
            </w:rPr>
            <w:t>La IGSP, en razón del Convenio con el Instituto Salvadoreño del Seguro Social, tendrá derecho a gozar de los beneficios de la Clínica Empresarial del Ministerio de Justicia y Seguridad Pública, la cual funcionará bajo el régimen de Salud de dicho Instituto; ya que dichas prestaciones se hacen extensivas, en razón de ser personal adscrito a esa Secretaría.</w:t>
          </w:r>
          <w:r w:rsidR="0004380F" w:rsidRPr="0021004D">
            <w:rPr>
              <w:szCs w:val="24"/>
            </w:rPr>
            <w:t xml:space="preserve"> </w:t>
          </w:r>
          <w:r w:rsidR="0004380F" w:rsidRPr="0021004D">
            <w:rPr>
              <w:rFonts w:cs="Arial"/>
              <w:szCs w:val="24"/>
            </w:rPr>
            <w:t>Dicha Clínica, brindará los servicios médicos que tenga autorizados.</w:t>
          </w:r>
        </w:p>
        <w:p w:rsidR="0004380F" w:rsidRPr="0021004D" w:rsidRDefault="0004380F" w:rsidP="0004380F">
          <w:pPr>
            <w:jc w:val="both"/>
            <w:rPr>
              <w:rFonts w:cs="Arial"/>
              <w:szCs w:val="24"/>
            </w:rPr>
          </w:pPr>
          <w:r w:rsidRPr="0021004D">
            <w:rPr>
              <w:rFonts w:cs="Arial"/>
              <w:szCs w:val="24"/>
            </w:rPr>
            <w:t>Podrá</w:t>
          </w:r>
          <w:r w:rsidR="00D92730">
            <w:rPr>
              <w:rFonts w:cs="Arial"/>
              <w:szCs w:val="24"/>
            </w:rPr>
            <w:t>n</w:t>
          </w:r>
          <w:r w:rsidRPr="0021004D">
            <w:rPr>
              <w:rFonts w:cs="Arial"/>
              <w:szCs w:val="24"/>
            </w:rPr>
            <w:t xml:space="preserve"> hacer uso de dicho beneficio, </w:t>
          </w:r>
          <w:r w:rsidR="00F722EB">
            <w:rPr>
              <w:rFonts w:cs="Arial"/>
              <w:szCs w:val="24"/>
            </w:rPr>
            <w:t>los</w:t>
          </w:r>
          <w:r w:rsidRPr="0021004D">
            <w:rPr>
              <w:rFonts w:cs="Arial"/>
              <w:szCs w:val="24"/>
            </w:rPr>
            <w:t xml:space="preserve"> </w:t>
          </w:r>
          <w:r w:rsidR="00F722EB">
            <w:rPr>
              <w:rFonts w:cs="Arial"/>
              <w:szCs w:val="24"/>
            </w:rPr>
            <w:t>servidores públicos</w:t>
          </w:r>
          <w:r w:rsidRPr="0021004D">
            <w:rPr>
              <w:rFonts w:cs="Arial"/>
              <w:szCs w:val="24"/>
            </w:rPr>
            <w:t xml:space="preserve"> de IGSP en los horarios establecidos para su funcionamiento, la cual estará ubicada dentro de las instalaciones de la Secretaría en mención, a fin de brindar un servicio de calidad y un trato digno a los usuarios.</w:t>
          </w:r>
        </w:p>
        <w:p w:rsidR="0004380F" w:rsidRPr="0021004D" w:rsidRDefault="0004380F" w:rsidP="0004380F">
          <w:pPr>
            <w:jc w:val="both"/>
            <w:rPr>
              <w:rFonts w:cs="Arial"/>
              <w:szCs w:val="24"/>
            </w:rPr>
          </w:pPr>
          <w:r w:rsidRPr="0021004D">
            <w:rPr>
              <w:rFonts w:cs="Arial"/>
              <w:szCs w:val="24"/>
            </w:rPr>
            <w:t xml:space="preserve">Asimismo, el Titular en coordinación con el Departamento de Administración y Finanzas </w:t>
          </w:r>
          <w:r w:rsidR="00D92730">
            <w:rPr>
              <w:rFonts w:cs="Arial"/>
              <w:szCs w:val="24"/>
            </w:rPr>
            <w:t>a efecto de mantener en equidad de condiciones o mejorar el beneficio adquirido de los servidores públicos de esta Inspectoría,</w:t>
          </w:r>
          <w:r w:rsidR="00D92730" w:rsidRPr="0021004D">
            <w:rPr>
              <w:rFonts w:cs="Arial"/>
              <w:szCs w:val="24"/>
            </w:rPr>
            <w:t xml:space="preserve"> </w:t>
          </w:r>
          <w:r w:rsidRPr="0021004D">
            <w:rPr>
              <w:rFonts w:cs="Arial"/>
              <w:szCs w:val="24"/>
            </w:rPr>
            <w:t>impulsará la creación de convenios a nivel interinstitucional</w:t>
          </w:r>
          <w:r w:rsidR="00D92730">
            <w:rPr>
              <w:rFonts w:cs="Arial"/>
              <w:szCs w:val="24"/>
            </w:rPr>
            <w:t>.</w:t>
          </w:r>
          <w:r w:rsidRPr="0021004D">
            <w:rPr>
              <w:rFonts w:cs="Arial"/>
              <w:szCs w:val="24"/>
            </w:rPr>
            <w:t xml:space="preserve"> </w:t>
          </w:r>
        </w:p>
        <w:p w:rsidR="0004380F" w:rsidRPr="0021004D" w:rsidRDefault="0004380F" w:rsidP="00907BD8">
          <w:pPr>
            <w:pStyle w:val="Ttulo3"/>
          </w:pPr>
          <w:bookmarkStart w:id="259" w:name="_Toc457552973"/>
          <w:bookmarkStart w:id="260" w:name="_Toc469480992"/>
          <w:r w:rsidRPr="0021004D">
            <w:t xml:space="preserve">Uniformes </w:t>
          </w:r>
          <w:r>
            <w:t>e Identificación Institucional</w:t>
          </w:r>
          <w:bookmarkEnd w:id="259"/>
          <w:bookmarkEnd w:id="260"/>
        </w:p>
        <w:p w:rsidR="0004380F" w:rsidRPr="0021004D" w:rsidRDefault="0004380F" w:rsidP="0004380F">
          <w:pPr>
            <w:jc w:val="both"/>
            <w:rPr>
              <w:rFonts w:cs="Arial"/>
              <w:szCs w:val="24"/>
            </w:rPr>
          </w:pPr>
          <w:r w:rsidRPr="0021004D">
            <w:rPr>
              <w:rFonts w:cs="Arial"/>
              <w:b/>
              <w:szCs w:val="24"/>
            </w:rPr>
            <w:t>Art. 13</w:t>
          </w:r>
          <w:r w:rsidR="00456092">
            <w:rPr>
              <w:rFonts w:cs="Arial"/>
              <w:b/>
              <w:szCs w:val="24"/>
            </w:rPr>
            <w:t>7</w:t>
          </w:r>
          <w:r w:rsidRPr="0021004D">
            <w:rPr>
              <w:rFonts w:cs="Arial"/>
              <w:b/>
              <w:szCs w:val="24"/>
            </w:rPr>
            <w:t xml:space="preserve">.- </w:t>
          </w:r>
          <w:r w:rsidRPr="0021004D">
            <w:rPr>
              <w:rFonts w:cs="Arial"/>
              <w:szCs w:val="24"/>
            </w:rPr>
            <w:t xml:space="preserve">La IGSP proporcionará uniformes a su personal, dependiendo de la disponibilidad financiera existente, quienes deberán utilizarlos conforme a las disposiciones establecidas para tal fin, salvo algunas excepciones en razón de las funciones que lleven a cabo. </w:t>
          </w:r>
        </w:p>
        <w:p w:rsidR="0004380F" w:rsidRDefault="0004380F" w:rsidP="0004380F">
          <w:pPr>
            <w:jc w:val="both"/>
            <w:rPr>
              <w:rFonts w:cs="Arial"/>
              <w:szCs w:val="24"/>
            </w:rPr>
          </w:pPr>
          <w:r w:rsidRPr="0021004D">
            <w:rPr>
              <w:rFonts w:cs="Arial"/>
              <w:szCs w:val="24"/>
            </w:rPr>
            <w:t xml:space="preserve">En el mismo orden de ideas la IGSP suministrará a sus servidores públicos los equipos e implementos que sean </w:t>
          </w:r>
          <w:r w:rsidR="003A714F" w:rsidRPr="0021004D">
            <w:rPr>
              <w:rFonts w:cs="Arial"/>
              <w:szCs w:val="24"/>
            </w:rPr>
            <w:t>necesarios</w:t>
          </w:r>
          <w:r w:rsidRPr="0021004D">
            <w:rPr>
              <w:rFonts w:cs="Arial"/>
              <w:szCs w:val="24"/>
            </w:rPr>
            <w:t xml:space="preserve"> para el eficaz cumplimiento de sus obligaciones laborales, los cuales serán propiedad de la Institución. De igual forma, cada año proporcionará a todo el personal un carné de identificación institucional, cuya portación será de carácter obligatorio durante la jornada laboral.</w:t>
          </w:r>
        </w:p>
        <w:p w:rsidR="0004380F" w:rsidRPr="0021004D" w:rsidRDefault="0004380F" w:rsidP="003A714F">
          <w:pPr>
            <w:pStyle w:val="Ttulo1"/>
            <w:jc w:val="center"/>
          </w:pPr>
          <w:bookmarkStart w:id="261" w:name="_Toc457552974"/>
          <w:bookmarkStart w:id="262" w:name="_Toc469480993"/>
          <w:r w:rsidRPr="0021004D">
            <w:t xml:space="preserve">CAPÍTULO </w:t>
          </w:r>
          <w:r>
            <w:t>X</w:t>
          </w:r>
          <w:r w:rsidRPr="0021004D">
            <w:t>II</w:t>
          </w:r>
          <w:bookmarkEnd w:id="261"/>
          <w:bookmarkEnd w:id="262"/>
        </w:p>
        <w:p w:rsidR="0004380F" w:rsidRPr="0021004D" w:rsidRDefault="0004380F" w:rsidP="003A714F">
          <w:pPr>
            <w:pStyle w:val="Ttulo2"/>
            <w:jc w:val="center"/>
          </w:pPr>
          <w:bookmarkStart w:id="263" w:name="_Toc457552980"/>
          <w:bookmarkStart w:id="264" w:name="_Toc469480994"/>
          <w:r w:rsidRPr="0021004D">
            <w:t>DERECHOS, DEBERES Y PROHIBICIONES</w:t>
          </w:r>
          <w:bookmarkEnd w:id="263"/>
          <w:bookmarkEnd w:id="264"/>
        </w:p>
        <w:p w:rsidR="0004380F" w:rsidRPr="0021004D" w:rsidRDefault="0004380F" w:rsidP="00907BD8">
          <w:pPr>
            <w:pStyle w:val="Ttulo3"/>
          </w:pPr>
          <w:bookmarkStart w:id="265" w:name="_Toc457552981"/>
          <w:bookmarkStart w:id="266" w:name="_Toc469480995"/>
          <w:r>
            <w:t>Derechos</w:t>
          </w:r>
          <w:bookmarkEnd w:id="265"/>
          <w:bookmarkEnd w:id="266"/>
        </w:p>
        <w:p w:rsidR="0004380F" w:rsidRPr="0021004D" w:rsidRDefault="0004380F" w:rsidP="0004380F">
          <w:pPr>
            <w:jc w:val="both"/>
            <w:rPr>
              <w:rFonts w:cs="Arial"/>
              <w:szCs w:val="24"/>
            </w:rPr>
          </w:pPr>
          <w:r w:rsidRPr="0021004D">
            <w:rPr>
              <w:rFonts w:cs="Arial"/>
              <w:b/>
              <w:szCs w:val="24"/>
            </w:rPr>
            <w:t>Art. 1</w:t>
          </w:r>
          <w:r w:rsidR="003905B9">
            <w:rPr>
              <w:rFonts w:cs="Arial"/>
              <w:b/>
              <w:szCs w:val="24"/>
            </w:rPr>
            <w:t>3</w:t>
          </w:r>
          <w:r w:rsidR="00456092">
            <w:rPr>
              <w:rFonts w:cs="Arial"/>
              <w:b/>
              <w:szCs w:val="24"/>
            </w:rPr>
            <w:t>8</w:t>
          </w:r>
          <w:r w:rsidRPr="0021004D">
            <w:rPr>
              <w:rFonts w:cs="Arial"/>
              <w:b/>
              <w:szCs w:val="24"/>
            </w:rPr>
            <w:t xml:space="preserve">.- </w:t>
          </w:r>
          <w:r w:rsidRPr="0021004D">
            <w:rPr>
              <w:rFonts w:cs="Arial"/>
              <w:szCs w:val="24"/>
            </w:rPr>
            <w:t xml:space="preserve">Los </w:t>
          </w:r>
          <w:r w:rsidR="00FC57B9">
            <w:rPr>
              <w:rFonts w:cs="Arial"/>
              <w:szCs w:val="24"/>
            </w:rPr>
            <w:t xml:space="preserve">servidores públicos </w:t>
          </w:r>
          <w:r w:rsidRPr="0021004D">
            <w:rPr>
              <w:rFonts w:cs="Arial"/>
              <w:szCs w:val="24"/>
            </w:rPr>
            <w:t xml:space="preserve">de la IGSP comprendidos en la Carrera Administrativa, gozarán de los derechos, siguientes: </w:t>
          </w:r>
        </w:p>
        <w:p w:rsidR="0004380F" w:rsidRPr="0021004D" w:rsidRDefault="0004380F" w:rsidP="0004380F">
          <w:pPr>
            <w:pStyle w:val="Prrafodelista"/>
            <w:numPr>
              <w:ilvl w:val="0"/>
              <w:numId w:val="22"/>
            </w:numPr>
            <w:ind w:left="709" w:hanging="425"/>
            <w:contextualSpacing w:val="0"/>
            <w:jc w:val="both"/>
            <w:rPr>
              <w:rFonts w:cs="Arial"/>
              <w:szCs w:val="24"/>
            </w:rPr>
          </w:pPr>
          <w:r w:rsidRPr="0021004D">
            <w:rPr>
              <w:rFonts w:cs="Arial"/>
              <w:szCs w:val="24"/>
            </w:rPr>
            <w:t>De permanencia en el cargo o empleo. En consecuencia, no podrán ser destituidos, despedidos, suspendidos, permutados</w:t>
          </w:r>
          <w:r>
            <w:rPr>
              <w:rFonts w:cs="Arial"/>
              <w:szCs w:val="24"/>
            </w:rPr>
            <w:t xml:space="preserve"> o</w:t>
          </w:r>
          <w:r w:rsidRPr="0021004D">
            <w:rPr>
              <w:rFonts w:cs="Arial"/>
              <w:szCs w:val="24"/>
            </w:rPr>
            <w:t xml:space="preserve"> trasladados</w:t>
          </w:r>
          <w:r>
            <w:rPr>
              <w:rFonts w:cs="Arial"/>
              <w:szCs w:val="24"/>
            </w:rPr>
            <w:t>,</w:t>
          </w:r>
          <w:r w:rsidRPr="0021004D">
            <w:rPr>
              <w:rFonts w:cs="Arial"/>
              <w:szCs w:val="24"/>
            </w:rPr>
            <w:t xml:space="preserve"> sin</w:t>
          </w:r>
          <w:r>
            <w:rPr>
              <w:rFonts w:cs="Arial"/>
              <w:szCs w:val="24"/>
            </w:rPr>
            <w:t xml:space="preserve"> haberse cumplido previamente l</w:t>
          </w:r>
          <w:r w:rsidRPr="0021004D">
            <w:rPr>
              <w:rFonts w:cs="Arial"/>
              <w:szCs w:val="24"/>
            </w:rPr>
            <w:t xml:space="preserve">os requisitos que establezca la Ley de Servicio Civil y este Reglamento; </w:t>
          </w:r>
        </w:p>
        <w:p w:rsidR="0004380F" w:rsidRPr="0021004D" w:rsidRDefault="0004380F" w:rsidP="0004380F">
          <w:pPr>
            <w:pStyle w:val="Prrafodelista"/>
            <w:numPr>
              <w:ilvl w:val="0"/>
              <w:numId w:val="22"/>
            </w:numPr>
            <w:ind w:left="709" w:hanging="425"/>
            <w:contextualSpacing w:val="0"/>
            <w:jc w:val="both"/>
            <w:rPr>
              <w:rFonts w:cs="Arial"/>
              <w:szCs w:val="24"/>
            </w:rPr>
          </w:pPr>
          <w:r w:rsidRPr="0021004D">
            <w:rPr>
              <w:rFonts w:cs="Arial"/>
              <w:szCs w:val="24"/>
            </w:rPr>
            <w:t xml:space="preserve">Ascender de categoría de acuerdo a su capacidad profesional y técnica; </w:t>
          </w:r>
        </w:p>
        <w:p w:rsidR="0004380F" w:rsidRPr="0021004D" w:rsidRDefault="0004380F" w:rsidP="0004380F">
          <w:pPr>
            <w:pStyle w:val="Prrafodelista"/>
            <w:numPr>
              <w:ilvl w:val="0"/>
              <w:numId w:val="22"/>
            </w:numPr>
            <w:ind w:left="709" w:hanging="425"/>
            <w:contextualSpacing w:val="0"/>
            <w:jc w:val="both"/>
            <w:rPr>
              <w:rFonts w:cs="Arial"/>
              <w:szCs w:val="24"/>
            </w:rPr>
          </w:pPr>
          <w:r w:rsidRPr="0021004D">
            <w:rPr>
              <w:rFonts w:cs="Arial"/>
              <w:szCs w:val="24"/>
            </w:rPr>
            <w:lastRenderedPageBreak/>
            <w:t xml:space="preserve">De devengar el sueldo, viáticos y emolumentos que tuvieren asignados el cargo o empleo para el cual han sido nombrados o contratados; y sólo podrán hacérseles los descuentos autorizados por la Ley; </w:t>
          </w:r>
        </w:p>
        <w:p w:rsidR="0004380F" w:rsidRPr="0021004D" w:rsidRDefault="0004380F" w:rsidP="0004380F">
          <w:pPr>
            <w:pStyle w:val="Prrafodelista"/>
            <w:numPr>
              <w:ilvl w:val="0"/>
              <w:numId w:val="22"/>
            </w:numPr>
            <w:ind w:left="709" w:hanging="425"/>
            <w:contextualSpacing w:val="0"/>
            <w:jc w:val="both"/>
            <w:rPr>
              <w:rFonts w:cs="Arial"/>
              <w:szCs w:val="24"/>
            </w:rPr>
          </w:pPr>
          <w:r w:rsidRPr="0021004D">
            <w:rPr>
              <w:rFonts w:cs="Arial"/>
              <w:szCs w:val="24"/>
            </w:rPr>
            <w:t xml:space="preserve">De asuetos, vacaciones y licencias que señalan las leyes respectivas; </w:t>
          </w:r>
        </w:p>
        <w:p w:rsidR="0004380F" w:rsidRPr="0021004D" w:rsidRDefault="0004380F" w:rsidP="0004380F">
          <w:pPr>
            <w:pStyle w:val="Prrafodelista"/>
            <w:numPr>
              <w:ilvl w:val="0"/>
              <w:numId w:val="22"/>
            </w:numPr>
            <w:ind w:left="709" w:hanging="425"/>
            <w:contextualSpacing w:val="0"/>
            <w:jc w:val="both"/>
            <w:rPr>
              <w:rFonts w:cs="Arial"/>
              <w:szCs w:val="24"/>
            </w:rPr>
          </w:pPr>
          <w:r w:rsidRPr="0021004D">
            <w:rPr>
              <w:rFonts w:cs="Arial"/>
              <w:szCs w:val="24"/>
            </w:rPr>
            <w:t xml:space="preserve">De sobresueldos o aguinaldos en el mes de diciembre de cada año; </w:t>
          </w:r>
        </w:p>
        <w:p w:rsidR="0004380F" w:rsidRPr="0021004D" w:rsidRDefault="0004380F" w:rsidP="0004380F">
          <w:pPr>
            <w:pStyle w:val="Prrafodelista"/>
            <w:numPr>
              <w:ilvl w:val="0"/>
              <w:numId w:val="22"/>
            </w:numPr>
            <w:ind w:left="709" w:hanging="425"/>
            <w:contextualSpacing w:val="0"/>
            <w:jc w:val="both"/>
            <w:rPr>
              <w:rFonts w:cs="Arial"/>
              <w:szCs w:val="24"/>
            </w:rPr>
          </w:pPr>
          <w:r w:rsidRPr="0021004D">
            <w:rPr>
              <w:rFonts w:cs="Arial"/>
              <w:szCs w:val="24"/>
            </w:rPr>
            <w:t xml:space="preserve">De examinar los libros de registros que lleven las Comisiones o Tribunal de Servicio Civil, enterarse de las calificaciones que de sus servicios hagan sus superiores y de hacer, en su caso, los reclamos pertinentes; </w:t>
          </w:r>
        </w:p>
        <w:p w:rsidR="0004380F" w:rsidRPr="0021004D" w:rsidRDefault="0004380F" w:rsidP="0004380F">
          <w:pPr>
            <w:pStyle w:val="Prrafodelista"/>
            <w:numPr>
              <w:ilvl w:val="0"/>
              <w:numId w:val="22"/>
            </w:numPr>
            <w:ind w:left="709" w:hanging="425"/>
            <w:contextualSpacing w:val="0"/>
            <w:jc w:val="both"/>
            <w:rPr>
              <w:rFonts w:cs="Arial"/>
              <w:szCs w:val="24"/>
            </w:rPr>
          </w:pPr>
          <w:r w:rsidRPr="0021004D">
            <w:rPr>
              <w:rFonts w:cs="Arial"/>
              <w:szCs w:val="24"/>
            </w:rPr>
            <w:t xml:space="preserve">De jubilación, pensión, retiro voluntario, montepío o funerales conforme a las leyes especiales sobre esta materia;  </w:t>
          </w:r>
        </w:p>
        <w:p w:rsidR="0004380F" w:rsidRPr="0021004D" w:rsidRDefault="0004380F" w:rsidP="0004380F">
          <w:pPr>
            <w:pStyle w:val="Prrafodelista"/>
            <w:numPr>
              <w:ilvl w:val="0"/>
              <w:numId w:val="22"/>
            </w:numPr>
            <w:ind w:left="709" w:hanging="425"/>
            <w:contextualSpacing w:val="0"/>
            <w:jc w:val="both"/>
            <w:rPr>
              <w:rFonts w:cs="Arial"/>
              <w:szCs w:val="24"/>
            </w:rPr>
          </w:pPr>
          <w:r w:rsidRPr="0021004D">
            <w:rPr>
              <w:rFonts w:cs="Arial"/>
              <w:szCs w:val="24"/>
            </w:rPr>
            <w:t xml:space="preserve">Contar con las condiciones necesarias, útiles y materiales para ejecutar con la debida precisión sus labores; </w:t>
          </w:r>
        </w:p>
        <w:p w:rsidR="0004380F" w:rsidRPr="0021004D" w:rsidRDefault="0004380F" w:rsidP="0004380F">
          <w:pPr>
            <w:pStyle w:val="Prrafodelista"/>
            <w:numPr>
              <w:ilvl w:val="0"/>
              <w:numId w:val="22"/>
            </w:numPr>
            <w:ind w:left="709" w:hanging="425"/>
            <w:contextualSpacing w:val="0"/>
            <w:jc w:val="both"/>
            <w:rPr>
              <w:rFonts w:cs="Arial"/>
              <w:szCs w:val="24"/>
            </w:rPr>
          </w:pPr>
          <w:r w:rsidRPr="0021004D">
            <w:rPr>
              <w:rFonts w:cs="Arial"/>
              <w:szCs w:val="24"/>
            </w:rPr>
            <w:t xml:space="preserve">De gastos funerarios en la cuantía que determine la Ley;  </w:t>
          </w:r>
        </w:p>
        <w:p w:rsidR="003B3EE6" w:rsidRPr="00FE1A6E" w:rsidRDefault="003B3EE6" w:rsidP="003B3EE6">
          <w:pPr>
            <w:pStyle w:val="Prrafodelista"/>
            <w:numPr>
              <w:ilvl w:val="0"/>
              <w:numId w:val="22"/>
            </w:numPr>
            <w:ind w:left="709" w:hanging="425"/>
            <w:contextualSpacing w:val="0"/>
            <w:jc w:val="both"/>
            <w:rPr>
              <w:rFonts w:cs="Arial"/>
              <w:szCs w:val="24"/>
            </w:rPr>
          </w:pPr>
          <w:r w:rsidRPr="00FE1A6E">
            <w:rPr>
              <w:rFonts w:cs="Times New Roman"/>
              <w:color w:val="000000"/>
              <w:szCs w:val="24"/>
            </w:rPr>
            <w:t xml:space="preserve">Gozar de beneficios adicionales, beneficios extraordinarios y prestaciones sociales, las cuales estarán sujetas a las disponibilidades presupuestarias autorizadas para tal fin, por parte del Ministerio de Hacienda en cada ejercicio fiscal. Los montos de los beneficios y prestaciones, estarán descritos en: </w:t>
          </w:r>
          <w:r w:rsidR="00FC57B9">
            <w:rPr>
              <w:rFonts w:cs="Times New Roman"/>
              <w:color w:val="000000"/>
              <w:szCs w:val="24"/>
            </w:rPr>
            <w:t>L</w:t>
          </w:r>
          <w:r w:rsidRPr="00FE1A6E">
            <w:rPr>
              <w:rFonts w:cs="Times New Roman"/>
              <w:color w:val="000000"/>
              <w:szCs w:val="24"/>
            </w:rPr>
            <w:t>os acuerdos internos de la Ins</w:t>
          </w:r>
          <w:r w:rsidR="00456092">
            <w:rPr>
              <w:rFonts w:cs="Times New Roman"/>
              <w:color w:val="000000"/>
              <w:szCs w:val="24"/>
            </w:rPr>
            <w:t>pectoría</w:t>
          </w:r>
          <w:r w:rsidR="00FE1A6E">
            <w:rPr>
              <w:rFonts w:cs="Times New Roman"/>
              <w:color w:val="000000"/>
              <w:szCs w:val="24"/>
            </w:rPr>
            <w:t>;</w:t>
          </w:r>
          <w:r w:rsidRPr="00FE1A6E">
            <w:rPr>
              <w:rFonts w:cs="Times New Roman"/>
              <w:color w:val="000000"/>
              <w:szCs w:val="24"/>
            </w:rPr>
            <w:t xml:space="preserve"> </w:t>
          </w:r>
          <w:r w:rsidR="00FE1A6E">
            <w:rPr>
              <w:rFonts w:cs="Times New Roman"/>
              <w:color w:val="000000"/>
              <w:szCs w:val="24"/>
            </w:rPr>
            <w:t>d</w:t>
          </w:r>
          <w:r w:rsidR="00FE1A6E" w:rsidRPr="00FE1A6E">
            <w:rPr>
              <w:rFonts w:cs="Times New Roman"/>
              <w:color w:val="000000"/>
              <w:szCs w:val="24"/>
            </w:rPr>
            <w:t>e igual forma, los mismos</w:t>
          </w:r>
          <w:r w:rsidRPr="00FE1A6E">
            <w:rPr>
              <w:rFonts w:cs="Arial"/>
              <w:szCs w:val="24"/>
            </w:rPr>
            <w:t>, no podrán menoscabar el ejercicio de los derechos adquiridos por los servidores públicos que laboren en la IGSP, obtenido</w:t>
          </w:r>
          <w:r w:rsidR="00FE1A6E">
            <w:rPr>
              <w:rFonts w:cs="Arial"/>
              <w:szCs w:val="24"/>
            </w:rPr>
            <w:t>s</w:t>
          </w:r>
          <w:r w:rsidRPr="00FE1A6E">
            <w:rPr>
              <w:rFonts w:cs="Arial"/>
              <w:szCs w:val="24"/>
            </w:rPr>
            <w:t xml:space="preserve"> previamente a la separación Institucional de ésta para con la Policía Nacional Civil, de conformidad a la no</w:t>
          </w:r>
          <w:r w:rsidR="00FE1A6E">
            <w:rPr>
              <w:rFonts w:cs="Arial"/>
              <w:szCs w:val="24"/>
            </w:rPr>
            <w:t xml:space="preserve">rmativa constitucional vigente. </w:t>
          </w:r>
          <w:r w:rsidR="000F0BBE">
            <w:rPr>
              <w:rFonts w:cs="Arial"/>
              <w:szCs w:val="24"/>
            </w:rPr>
            <w:t>Asimismo, n</w:t>
          </w:r>
          <w:r w:rsidRPr="00FE1A6E">
            <w:rPr>
              <w:rFonts w:cs="Times New Roman"/>
              <w:color w:val="000000"/>
              <w:szCs w:val="24"/>
            </w:rPr>
            <w:t xml:space="preserve">o tendrán derecho a estos beneficios y prestaciones, quienes hayan sido </w:t>
          </w:r>
          <w:r w:rsidR="000114FF">
            <w:rPr>
              <w:rFonts w:cs="Times New Roman"/>
              <w:color w:val="000000"/>
              <w:szCs w:val="24"/>
            </w:rPr>
            <w:t>sancionados por incumplimiento a sus deberes.</w:t>
          </w:r>
        </w:p>
        <w:p w:rsidR="0004380F" w:rsidRPr="0021004D" w:rsidRDefault="0004380F" w:rsidP="0004380F">
          <w:pPr>
            <w:pStyle w:val="Prrafodelista"/>
            <w:numPr>
              <w:ilvl w:val="0"/>
              <w:numId w:val="22"/>
            </w:numPr>
            <w:ind w:left="709" w:hanging="425"/>
            <w:contextualSpacing w:val="0"/>
            <w:jc w:val="both"/>
            <w:rPr>
              <w:rFonts w:cs="Arial"/>
              <w:szCs w:val="24"/>
            </w:rPr>
          </w:pPr>
          <w:r w:rsidRPr="0021004D">
            <w:rPr>
              <w:rFonts w:cs="Arial"/>
              <w:szCs w:val="24"/>
            </w:rPr>
            <w:t xml:space="preserve">El Departamento de Administración y Finanzas será el responsable de gestionar las autorizaciones pertinentes, para el otorgamiento de los beneficios y prestaciones en cada ejercicio fiscal.  </w:t>
          </w:r>
        </w:p>
        <w:p w:rsidR="0004380F" w:rsidRPr="0021004D" w:rsidRDefault="0004380F" w:rsidP="0004380F">
          <w:pPr>
            <w:pStyle w:val="Prrafodelista"/>
            <w:numPr>
              <w:ilvl w:val="0"/>
              <w:numId w:val="22"/>
            </w:numPr>
            <w:ind w:left="709" w:hanging="425"/>
            <w:contextualSpacing w:val="0"/>
            <w:jc w:val="both"/>
            <w:rPr>
              <w:rFonts w:cs="Arial"/>
              <w:szCs w:val="24"/>
            </w:rPr>
          </w:pPr>
          <w:r w:rsidRPr="0021004D">
            <w:rPr>
              <w:rFonts w:cs="Arial"/>
              <w:szCs w:val="24"/>
            </w:rPr>
            <w:t xml:space="preserve">La participación en la reglamentación de sus condiciones de empleo por vía de la negociación colectiva a través de las asociaciones sindicales de trabajadores con personalidad jurídica, con arreglo a lo establecido en la ley; </w:t>
          </w:r>
        </w:p>
        <w:p w:rsidR="0004380F" w:rsidRPr="0021004D" w:rsidRDefault="0004380F" w:rsidP="0004380F">
          <w:pPr>
            <w:pStyle w:val="Prrafodelista"/>
            <w:numPr>
              <w:ilvl w:val="0"/>
              <w:numId w:val="22"/>
            </w:numPr>
            <w:ind w:left="709" w:hanging="425"/>
            <w:contextualSpacing w:val="0"/>
            <w:jc w:val="both"/>
            <w:rPr>
              <w:rFonts w:cs="Arial"/>
              <w:szCs w:val="24"/>
            </w:rPr>
          </w:pPr>
          <w:r w:rsidRPr="0021004D">
            <w:rPr>
              <w:rFonts w:cs="Arial"/>
              <w:szCs w:val="24"/>
            </w:rPr>
            <w:t>La libre sindicación, en la forma y mecanismos establecidos en la Constitución de la República, Convenios Internacionales y la ley;</w:t>
          </w:r>
        </w:p>
        <w:p w:rsidR="0004380F" w:rsidRPr="0021004D" w:rsidRDefault="0004380F" w:rsidP="00907BD8">
          <w:pPr>
            <w:pStyle w:val="Ttulo3"/>
          </w:pPr>
          <w:bookmarkStart w:id="267" w:name="_Toc457552982"/>
          <w:bookmarkStart w:id="268" w:name="_Toc469480996"/>
          <w:r>
            <w:t>Deberes</w:t>
          </w:r>
          <w:bookmarkEnd w:id="267"/>
          <w:bookmarkEnd w:id="268"/>
        </w:p>
        <w:p w:rsidR="0004380F" w:rsidRPr="0021004D" w:rsidRDefault="0004380F" w:rsidP="0004380F">
          <w:pPr>
            <w:jc w:val="both"/>
            <w:rPr>
              <w:rFonts w:cs="Arial"/>
              <w:szCs w:val="24"/>
            </w:rPr>
          </w:pPr>
          <w:r w:rsidRPr="0021004D">
            <w:rPr>
              <w:rFonts w:cs="Arial"/>
              <w:b/>
              <w:szCs w:val="24"/>
            </w:rPr>
            <w:t>Art. 1</w:t>
          </w:r>
          <w:r w:rsidR="00456092">
            <w:rPr>
              <w:rFonts w:cs="Arial"/>
              <w:b/>
              <w:szCs w:val="24"/>
            </w:rPr>
            <w:t>39</w:t>
          </w:r>
          <w:r w:rsidRPr="0021004D">
            <w:rPr>
              <w:rFonts w:cs="Arial"/>
              <w:b/>
              <w:szCs w:val="24"/>
            </w:rPr>
            <w:t xml:space="preserve">.- </w:t>
          </w:r>
          <w:r w:rsidRPr="0021004D">
            <w:rPr>
              <w:rFonts w:cs="Arial"/>
              <w:szCs w:val="24"/>
            </w:rPr>
            <w:t xml:space="preserve">Además de lo que dispongan las leyes y reglamentos aplicables, son deberes de </w:t>
          </w:r>
          <w:r w:rsidR="00ED6050">
            <w:rPr>
              <w:rFonts w:cs="Arial"/>
              <w:szCs w:val="24"/>
            </w:rPr>
            <w:t>los servidores públicos</w:t>
          </w:r>
          <w:r w:rsidRPr="0021004D">
            <w:rPr>
              <w:rFonts w:cs="Arial"/>
              <w:szCs w:val="24"/>
            </w:rPr>
            <w:t xml:space="preserve"> de la IGSP, los siguientes: </w:t>
          </w:r>
        </w:p>
        <w:p w:rsidR="0004380F" w:rsidRPr="0021004D" w:rsidRDefault="0004380F" w:rsidP="0004380F">
          <w:pPr>
            <w:pStyle w:val="Prrafodelista"/>
            <w:numPr>
              <w:ilvl w:val="0"/>
              <w:numId w:val="36"/>
            </w:numPr>
            <w:ind w:left="709" w:hanging="425"/>
            <w:contextualSpacing w:val="0"/>
            <w:jc w:val="both"/>
            <w:rPr>
              <w:rFonts w:cs="Arial"/>
              <w:szCs w:val="24"/>
            </w:rPr>
          </w:pPr>
          <w:r w:rsidRPr="0021004D">
            <w:rPr>
              <w:rFonts w:cs="Arial"/>
              <w:szCs w:val="24"/>
            </w:rPr>
            <w:lastRenderedPageBreak/>
            <w:t xml:space="preserve">Asistir con puntualidad a su trabajo, en las actividades señaladas y dedicarse a él durante las horas que correspondan según las leyes y reglamentos respectivos;  </w:t>
          </w:r>
        </w:p>
        <w:p w:rsidR="0004380F" w:rsidRPr="0021004D" w:rsidRDefault="0004380F" w:rsidP="0004380F">
          <w:pPr>
            <w:pStyle w:val="Prrafodelista"/>
            <w:numPr>
              <w:ilvl w:val="0"/>
              <w:numId w:val="36"/>
            </w:numPr>
            <w:ind w:left="709" w:hanging="425"/>
            <w:contextualSpacing w:val="0"/>
            <w:jc w:val="both"/>
            <w:rPr>
              <w:rFonts w:cs="Arial"/>
              <w:szCs w:val="24"/>
            </w:rPr>
          </w:pPr>
          <w:r w:rsidRPr="0021004D">
            <w:rPr>
              <w:rFonts w:cs="Arial"/>
              <w:szCs w:val="24"/>
            </w:rPr>
            <w:t xml:space="preserve">Desempeñar con celo, diligencia y probidad las obligaciones inherentes a su cargo o empleo;  </w:t>
          </w:r>
        </w:p>
        <w:p w:rsidR="0004380F" w:rsidRPr="0021004D" w:rsidRDefault="0004380F" w:rsidP="0004380F">
          <w:pPr>
            <w:pStyle w:val="Prrafodelista"/>
            <w:numPr>
              <w:ilvl w:val="0"/>
              <w:numId w:val="36"/>
            </w:numPr>
            <w:ind w:left="709" w:hanging="425"/>
            <w:contextualSpacing w:val="0"/>
            <w:jc w:val="both"/>
            <w:rPr>
              <w:rFonts w:cs="Arial"/>
              <w:szCs w:val="24"/>
            </w:rPr>
          </w:pPr>
          <w:r w:rsidRPr="0021004D">
            <w:rPr>
              <w:rFonts w:cs="Arial"/>
              <w:szCs w:val="24"/>
            </w:rPr>
            <w:t xml:space="preserve">Guardar, la reserva y discreción necesarias en los asuntos de que tengan conocimiento por razón de su cargo o empleo, aún después de haber cesado en el desempeño de ellos;   </w:t>
          </w:r>
        </w:p>
        <w:p w:rsidR="0004380F" w:rsidRPr="0021004D" w:rsidRDefault="0004380F" w:rsidP="0004380F">
          <w:pPr>
            <w:pStyle w:val="Prrafodelista"/>
            <w:numPr>
              <w:ilvl w:val="0"/>
              <w:numId w:val="36"/>
            </w:numPr>
            <w:ind w:left="709" w:hanging="425"/>
            <w:contextualSpacing w:val="0"/>
            <w:jc w:val="both"/>
            <w:rPr>
              <w:rFonts w:cs="Arial"/>
              <w:szCs w:val="24"/>
            </w:rPr>
          </w:pPr>
          <w:r w:rsidRPr="0021004D">
            <w:rPr>
              <w:rFonts w:cs="Arial"/>
              <w:szCs w:val="24"/>
            </w:rPr>
            <w:t xml:space="preserve">Rechazar dádivas, promesas o recompensas que se les ofrezcan como retribución, aun cuando sea a título de pronto despacho;  </w:t>
          </w:r>
        </w:p>
        <w:p w:rsidR="0004380F" w:rsidRPr="0021004D" w:rsidRDefault="0004380F" w:rsidP="0004380F">
          <w:pPr>
            <w:pStyle w:val="Prrafodelista"/>
            <w:numPr>
              <w:ilvl w:val="0"/>
              <w:numId w:val="36"/>
            </w:numPr>
            <w:ind w:left="709" w:hanging="425"/>
            <w:contextualSpacing w:val="0"/>
            <w:jc w:val="both"/>
            <w:rPr>
              <w:rFonts w:cs="Arial"/>
              <w:szCs w:val="24"/>
            </w:rPr>
          </w:pPr>
          <w:r w:rsidRPr="0021004D">
            <w:rPr>
              <w:rFonts w:cs="Arial"/>
              <w:szCs w:val="24"/>
            </w:rPr>
            <w:t xml:space="preserve">Respetar con dignidad a sus superiores jerárquicos, obedecer sus órdenes en asuntos de trabajo y observar seriedad en el desempeño de sus cargos;  </w:t>
          </w:r>
        </w:p>
        <w:p w:rsidR="0004380F" w:rsidRPr="0021004D" w:rsidRDefault="0004380F" w:rsidP="0004380F">
          <w:pPr>
            <w:pStyle w:val="Prrafodelista"/>
            <w:numPr>
              <w:ilvl w:val="0"/>
              <w:numId w:val="36"/>
            </w:numPr>
            <w:ind w:left="709" w:hanging="425"/>
            <w:contextualSpacing w:val="0"/>
            <w:jc w:val="both"/>
            <w:rPr>
              <w:rFonts w:cs="Arial"/>
              <w:szCs w:val="24"/>
            </w:rPr>
          </w:pPr>
          <w:r w:rsidRPr="0021004D">
            <w:rPr>
              <w:rFonts w:cs="Arial"/>
              <w:szCs w:val="24"/>
            </w:rPr>
            <w:t xml:space="preserve">Atender al público en forma esmerada y guardarle la consideración debida en las “relaciones" que estuviere con él por razón de su cargo o empleo;  </w:t>
          </w:r>
        </w:p>
        <w:p w:rsidR="0004380F" w:rsidRPr="0021004D" w:rsidRDefault="0004380F" w:rsidP="0004380F">
          <w:pPr>
            <w:pStyle w:val="Prrafodelista"/>
            <w:numPr>
              <w:ilvl w:val="0"/>
              <w:numId w:val="36"/>
            </w:numPr>
            <w:ind w:left="709" w:hanging="425"/>
            <w:contextualSpacing w:val="0"/>
            <w:jc w:val="both"/>
            <w:rPr>
              <w:rFonts w:cs="Arial"/>
              <w:szCs w:val="24"/>
            </w:rPr>
          </w:pPr>
          <w:r w:rsidRPr="0021004D">
            <w:rPr>
              <w:rFonts w:cs="Arial"/>
              <w:szCs w:val="24"/>
            </w:rPr>
            <w:t xml:space="preserve">Conducirse con la debida corrección en las relaciones con sus compañeros de trabajo y con sus subalternos;  </w:t>
          </w:r>
        </w:p>
        <w:p w:rsidR="0004380F" w:rsidRPr="0021004D" w:rsidRDefault="0004380F" w:rsidP="0004380F">
          <w:pPr>
            <w:pStyle w:val="Prrafodelista"/>
            <w:numPr>
              <w:ilvl w:val="0"/>
              <w:numId w:val="36"/>
            </w:numPr>
            <w:ind w:left="709" w:hanging="425"/>
            <w:contextualSpacing w:val="0"/>
            <w:jc w:val="both"/>
            <w:rPr>
              <w:rFonts w:cs="Arial"/>
              <w:szCs w:val="24"/>
            </w:rPr>
          </w:pPr>
          <w:r w:rsidRPr="0021004D">
            <w:rPr>
              <w:rFonts w:cs="Arial"/>
              <w:szCs w:val="24"/>
            </w:rPr>
            <w:t xml:space="preserve">Excusarse o declararse impedidos para actuar en los casos determinados por la ley; </w:t>
          </w:r>
        </w:p>
        <w:p w:rsidR="0004380F" w:rsidRPr="0021004D" w:rsidRDefault="0004380F" w:rsidP="0004380F">
          <w:pPr>
            <w:pStyle w:val="Prrafodelista"/>
            <w:numPr>
              <w:ilvl w:val="0"/>
              <w:numId w:val="36"/>
            </w:numPr>
            <w:ind w:left="709" w:hanging="425"/>
            <w:contextualSpacing w:val="0"/>
            <w:jc w:val="both"/>
            <w:rPr>
              <w:rFonts w:cs="Arial"/>
              <w:szCs w:val="24"/>
            </w:rPr>
          </w:pPr>
          <w:r w:rsidRPr="0021004D">
            <w:rPr>
              <w:rFonts w:cs="Arial"/>
              <w:szCs w:val="24"/>
            </w:rPr>
            <w:t xml:space="preserve">Cumplir con sus obligaciones de manera imparcial y desinteresada; y  </w:t>
          </w:r>
        </w:p>
        <w:p w:rsidR="0004380F" w:rsidRPr="0021004D" w:rsidRDefault="0004380F" w:rsidP="0004380F">
          <w:pPr>
            <w:pStyle w:val="Prrafodelista"/>
            <w:numPr>
              <w:ilvl w:val="0"/>
              <w:numId w:val="36"/>
            </w:numPr>
            <w:ind w:left="709" w:hanging="425"/>
            <w:contextualSpacing w:val="0"/>
            <w:jc w:val="both"/>
            <w:rPr>
              <w:rFonts w:cs="Arial"/>
              <w:szCs w:val="24"/>
            </w:rPr>
          </w:pPr>
          <w:r w:rsidRPr="0021004D">
            <w:rPr>
              <w:rFonts w:cs="Arial"/>
              <w:szCs w:val="24"/>
            </w:rPr>
            <w:t xml:space="preserve">Cumplir las demás obligaciones que establezca la ley, este Reglamento y los contratos colectivos de trabajo. </w:t>
          </w:r>
        </w:p>
        <w:p w:rsidR="0004380F" w:rsidRPr="0021004D" w:rsidRDefault="0004380F" w:rsidP="00907BD8">
          <w:pPr>
            <w:pStyle w:val="Ttulo3"/>
          </w:pPr>
          <w:bookmarkStart w:id="269" w:name="_Toc457552983"/>
          <w:bookmarkStart w:id="270" w:name="_Toc469480997"/>
          <w:r w:rsidRPr="0021004D">
            <w:t>Prohibiciones</w:t>
          </w:r>
          <w:bookmarkEnd w:id="269"/>
          <w:bookmarkEnd w:id="270"/>
        </w:p>
        <w:p w:rsidR="0004380F" w:rsidRPr="0021004D" w:rsidRDefault="0004380F" w:rsidP="0004380F">
          <w:pPr>
            <w:jc w:val="both"/>
            <w:rPr>
              <w:rFonts w:cs="Arial"/>
              <w:szCs w:val="24"/>
            </w:rPr>
          </w:pPr>
          <w:r w:rsidRPr="0021004D">
            <w:rPr>
              <w:rFonts w:cs="Arial"/>
              <w:b/>
              <w:szCs w:val="24"/>
            </w:rPr>
            <w:t>Art. 14</w:t>
          </w:r>
          <w:r w:rsidR="00456092">
            <w:rPr>
              <w:rFonts w:cs="Arial"/>
              <w:b/>
              <w:szCs w:val="24"/>
            </w:rPr>
            <w:t>0</w:t>
          </w:r>
          <w:r w:rsidRPr="0021004D">
            <w:rPr>
              <w:rFonts w:cs="Arial"/>
              <w:b/>
              <w:szCs w:val="24"/>
            </w:rPr>
            <w:t xml:space="preserve">.- </w:t>
          </w:r>
          <w:r w:rsidRPr="0021004D">
            <w:rPr>
              <w:rFonts w:cs="Arial"/>
              <w:szCs w:val="24"/>
            </w:rPr>
            <w:t xml:space="preserve">No obstante, lo dispuesto en las leyes y reglamentos aplicables, se prohíbe además a </w:t>
          </w:r>
          <w:r w:rsidR="00ED6050">
            <w:rPr>
              <w:rFonts w:cs="Arial"/>
              <w:szCs w:val="24"/>
            </w:rPr>
            <w:t>los servidores públicos</w:t>
          </w:r>
          <w:r w:rsidRPr="0021004D">
            <w:rPr>
              <w:rFonts w:cs="Arial"/>
              <w:szCs w:val="24"/>
            </w:rPr>
            <w:t xml:space="preserve"> de la IGSP lo siguiente: </w:t>
          </w:r>
        </w:p>
        <w:p w:rsidR="0004380F" w:rsidRPr="0021004D" w:rsidRDefault="0004380F" w:rsidP="0004380F">
          <w:pPr>
            <w:pStyle w:val="Prrafodelista"/>
            <w:numPr>
              <w:ilvl w:val="0"/>
              <w:numId w:val="37"/>
            </w:numPr>
            <w:ind w:left="709" w:hanging="425"/>
            <w:contextualSpacing w:val="0"/>
            <w:jc w:val="both"/>
            <w:rPr>
              <w:rFonts w:cs="Arial"/>
              <w:szCs w:val="24"/>
            </w:rPr>
          </w:pPr>
          <w:r w:rsidRPr="0021004D">
            <w:rPr>
              <w:rFonts w:cs="Arial"/>
              <w:szCs w:val="24"/>
            </w:rPr>
            <w:t xml:space="preserve">Imponer sanciones a los: subalternos con el fin de tomar contra ellos alguna represalia de orden político, o que constituyan violación de cualquier derecho que las leyes les concedan; </w:t>
          </w:r>
        </w:p>
        <w:p w:rsidR="0004380F" w:rsidRPr="0021004D" w:rsidRDefault="0004380F" w:rsidP="0004380F">
          <w:pPr>
            <w:pStyle w:val="Prrafodelista"/>
            <w:numPr>
              <w:ilvl w:val="0"/>
              <w:numId w:val="37"/>
            </w:numPr>
            <w:ind w:left="709" w:hanging="425"/>
            <w:contextualSpacing w:val="0"/>
            <w:jc w:val="both"/>
            <w:rPr>
              <w:rFonts w:cs="Arial"/>
              <w:szCs w:val="24"/>
            </w:rPr>
          </w:pPr>
          <w:r w:rsidRPr="0021004D">
            <w:rPr>
              <w:rFonts w:cs="Arial"/>
              <w:szCs w:val="24"/>
            </w:rPr>
            <w:t xml:space="preserve">Solicitar de otros </w:t>
          </w:r>
          <w:r w:rsidR="00ED6050">
            <w:rPr>
              <w:rFonts w:cs="Arial"/>
              <w:szCs w:val="24"/>
            </w:rPr>
            <w:t>servidores públicos</w:t>
          </w:r>
          <w:r w:rsidRPr="0021004D">
            <w:rPr>
              <w:rFonts w:cs="Arial"/>
              <w:szCs w:val="24"/>
            </w:rPr>
            <w:t xml:space="preserve">, declaraciones, adhesiones o pronunciamientos de cualquier naturaleza y especialmente los que directa o indirectamente estén relacionados con la política militante; </w:t>
          </w:r>
        </w:p>
        <w:p w:rsidR="0004380F" w:rsidRPr="0021004D" w:rsidRDefault="0004380F" w:rsidP="0004380F">
          <w:pPr>
            <w:pStyle w:val="Prrafodelista"/>
            <w:numPr>
              <w:ilvl w:val="0"/>
              <w:numId w:val="37"/>
            </w:numPr>
            <w:ind w:left="709" w:hanging="425"/>
            <w:contextualSpacing w:val="0"/>
            <w:jc w:val="both"/>
            <w:rPr>
              <w:rFonts w:cs="Arial"/>
              <w:szCs w:val="24"/>
            </w:rPr>
          </w:pPr>
          <w:r w:rsidRPr="0021004D">
            <w:rPr>
              <w:rFonts w:cs="Arial"/>
              <w:szCs w:val="24"/>
            </w:rPr>
            <w:t xml:space="preserve">Recoger o solicitar directa o indirectamente en las dependencias gubernamentales contribuciones o suscripciones, de otros servidores públicos o municipales, destinadas al sostenimiento de campañas o partidos políticos, o para agasajos de superiores jerárquicos; </w:t>
          </w:r>
        </w:p>
        <w:p w:rsidR="0004380F" w:rsidRPr="0021004D" w:rsidRDefault="0004380F" w:rsidP="0004380F">
          <w:pPr>
            <w:pStyle w:val="Prrafodelista"/>
            <w:numPr>
              <w:ilvl w:val="0"/>
              <w:numId w:val="37"/>
            </w:numPr>
            <w:ind w:left="709" w:hanging="425"/>
            <w:contextualSpacing w:val="0"/>
            <w:jc w:val="both"/>
            <w:rPr>
              <w:rFonts w:cs="Arial"/>
              <w:szCs w:val="24"/>
            </w:rPr>
          </w:pPr>
          <w:r w:rsidRPr="0021004D">
            <w:rPr>
              <w:rFonts w:cs="Arial"/>
              <w:szCs w:val="24"/>
            </w:rPr>
            <w:t>Ostentar en las oficinas donde trabajan, distintivos o emblemas que los acrediten como miembros de un partido político.</w:t>
          </w:r>
        </w:p>
        <w:p w:rsidR="0004380F" w:rsidRPr="0021004D" w:rsidRDefault="0004380F" w:rsidP="0004380F">
          <w:pPr>
            <w:pStyle w:val="Prrafodelista"/>
            <w:numPr>
              <w:ilvl w:val="0"/>
              <w:numId w:val="37"/>
            </w:numPr>
            <w:ind w:left="709" w:hanging="425"/>
            <w:contextualSpacing w:val="0"/>
            <w:jc w:val="both"/>
            <w:rPr>
              <w:rFonts w:cs="Arial"/>
              <w:szCs w:val="24"/>
            </w:rPr>
          </w:pPr>
          <w:r w:rsidRPr="0021004D">
            <w:rPr>
              <w:rFonts w:cs="Arial"/>
              <w:szCs w:val="24"/>
            </w:rPr>
            <w:lastRenderedPageBreak/>
            <w:t xml:space="preserve">Desempeñar empleos de carácter privado que fueren incompatibles con el cargo o empleo público o municipal, ya sea por coincidir las horas de trabajo o por cualquier otra circunstancia. </w:t>
          </w:r>
        </w:p>
        <w:p w:rsidR="0004380F" w:rsidRPr="0021004D" w:rsidRDefault="0004380F" w:rsidP="0004380F">
          <w:pPr>
            <w:pStyle w:val="Prrafodelista"/>
            <w:numPr>
              <w:ilvl w:val="0"/>
              <w:numId w:val="37"/>
            </w:numPr>
            <w:ind w:left="709" w:hanging="425"/>
            <w:contextualSpacing w:val="0"/>
            <w:jc w:val="both"/>
            <w:rPr>
              <w:rFonts w:cs="Arial"/>
              <w:szCs w:val="24"/>
            </w:rPr>
          </w:pPr>
          <w:r w:rsidRPr="0021004D">
            <w:rPr>
              <w:rFonts w:cs="Arial"/>
              <w:szCs w:val="24"/>
            </w:rPr>
            <w:t xml:space="preserve">Patrocinar asuntos o realizar gestiones administrativas referentes a terceros que se tramiten en las oficinas donde trabajan; </w:t>
          </w:r>
        </w:p>
        <w:p w:rsidR="0004380F" w:rsidRPr="0021004D" w:rsidRDefault="0004380F" w:rsidP="0004380F">
          <w:pPr>
            <w:pStyle w:val="Prrafodelista"/>
            <w:numPr>
              <w:ilvl w:val="0"/>
              <w:numId w:val="37"/>
            </w:numPr>
            <w:ind w:left="709" w:hanging="425"/>
            <w:contextualSpacing w:val="0"/>
            <w:jc w:val="both"/>
            <w:rPr>
              <w:rFonts w:cs="Arial"/>
              <w:szCs w:val="24"/>
            </w:rPr>
          </w:pPr>
          <w:r w:rsidRPr="0021004D">
            <w:rPr>
              <w:rFonts w:cs="Arial"/>
              <w:szCs w:val="24"/>
            </w:rPr>
            <w:t xml:space="preserve">Limitar los derechos de los no afiliados, a un sindicato o asociación profesional; </w:t>
          </w:r>
        </w:p>
        <w:p w:rsidR="0004380F" w:rsidRPr="0021004D" w:rsidRDefault="0004380F" w:rsidP="0004380F">
          <w:pPr>
            <w:pStyle w:val="Prrafodelista"/>
            <w:numPr>
              <w:ilvl w:val="0"/>
              <w:numId w:val="37"/>
            </w:numPr>
            <w:ind w:left="709" w:hanging="425"/>
            <w:contextualSpacing w:val="0"/>
            <w:jc w:val="both"/>
            <w:rPr>
              <w:rFonts w:cs="Arial"/>
              <w:szCs w:val="24"/>
            </w:rPr>
          </w:pPr>
          <w:r w:rsidRPr="0021004D">
            <w:rPr>
              <w:rFonts w:cs="Arial"/>
              <w:szCs w:val="24"/>
            </w:rPr>
            <w:t xml:space="preserve">Usar violencia física o psicológica o coaccionar para que los no afiliados ingresen al sindicato/a los afiliados para que no se retiren del mismo o a unos u otros para impedirles el libre ejercicio de su trabajo; </w:t>
          </w:r>
        </w:p>
        <w:p w:rsidR="0004380F" w:rsidRPr="0021004D" w:rsidRDefault="0004380F" w:rsidP="0004380F">
          <w:pPr>
            <w:pStyle w:val="Prrafodelista"/>
            <w:numPr>
              <w:ilvl w:val="0"/>
              <w:numId w:val="37"/>
            </w:numPr>
            <w:ind w:left="709" w:hanging="425"/>
            <w:contextualSpacing w:val="0"/>
            <w:jc w:val="both"/>
            <w:rPr>
              <w:rFonts w:cs="Arial"/>
              <w:szCs w:val="24"/>
            </w:rPr>
          </w:pPr>
          <w:r w:rsidRPr="0021004D">
            <w:rPr>
              <w:rFonts w:cs="Arial"/>
              <w:szCs w:val="24"/>
            </w:rPr>
            <w:t xml:space="preserve">Fomentar o consentir actos delictivos; </w:t>
          </w:r>
        </w:p>
        <w:p w:rsidR="0004380F" w:rsidRPr="0021004D" w:rsidRDefault="0004380F" w:rsidP="0004380F">
          <w:pPr>
            <w:pStyle w:val="Prrafodelista"/>
            <w:numPr>
              <w:ilvl w:val="0"/>
              <w:numId w:val="37"/>
            </w:numPr>
            <w:ind w:left="709" w:hanging="425"/>
            <w:contextualSpacing w:val="0"/>
            <w:jc w:val="both"/>
            <w:rPr>
              <w:rFonts w:cs="Arial"/>
              <w:szCs w:val="24"/>
            </w:rPr>
          </w:pPr>
          <w:r w:rsidRPr="0021004D">
            <w:rPr>
              <w:rFonts w:cs="Arial"/>
              <w:szCs w:val="24"/>
            </w:rPr>
            <w:t xml:space="preserve">Hacer por medios directos o indirectos, discriminaciones entre los servidores, públicos por su condición de sindicalizados o tomar represalias contra ellos por el mismo motivo </w:t>
          </w:r>
        </w:p>
        <w:p w:rsidR="0004380F" w:rsidRPr="0021004D" w:rsidRDefault="0004380F" w:rsidP="0004380F">
          <w:pPr>
            <w:pStyle w:val="Prrafodelista"/>
            <w:numPr>
              <w:ilvl w:val="0"/>
              <w:numId w:val="37"/>
            </w:numPr>
            <w:ind w:left="709" w:hanging="425"/>
            <w:contextualSpacing w:val="0"/>
            <w:jc w:val="both"/>
            <w:rPr>
              <w:rFonts w:cs="Arial"/>
              <w:szCs w:val="24"/>
            </w:rPr>
          </w:pPr>
          <w:r w:rsidRPr="0021004D">
            <w:rPr>
              <w:rFonts w:cs="Arial"/>
              <w:szCs w:val="24"/>
            </w:rPr>
            <w:t xml:space="preserve">Ejecutar actos que tengan por finalidad impedir que se constituya un sindicato o que se encaminen a disolverlo o someterlo a control de la administración; y </w:t>
          </w:r>
        </w:p>
        <w:p w:rsidR="0004380F" w:rsidRPr="0021004D" w:rsidRDefault="0004380F" w:rsidP="0004380F">
          <w:pPr>
            <w:pStyle w:val="Prrafodelista"/>
            <w:numPr>
              <w:ilvl w:val="0"/>
              <w:numId w:val="37"/>
            </w:numPr>
            <w:ind w:left="709" w:hanging="425"/>
            <w:contextualSpacing w:val="0"/>
            <w:jc w:val="both"/>
            <w:rPr>
              <w:rFonts w:cs="Arial"/>
              <w:szCs w:val="24"/>
            </w:rPr>
          </w:pPr>
          <w:r w:rsidRPr="0021004D">
            <w:rPr>
              <w:rFonts w:cs="Arial"/>
              <w:szCs w:val="24"/>
            </w:rPr>
            <w:t xml:space="preserve">Tomar represalias en contra de los servidores públicos por su condición de sindicalizados. </w:t>
          </w:r>
        </w:p>
        <w:p w:rsidR="0004380F" w:rsidRPr="0021004D" w:rsidRDefault="0004380F" w:rsidP="0004380F">
          <w:pPr>
            <w:pStyle w:val="Prrafodelista"/>
            <w:numPr>
              <w:ilvl w:val="0"/>
              <w:numId w:val="37"/>
            </w:numPr>
            <w:ind w:left="709" w:hanging="425"/>
            <w:contextualSpacing w:val="0"/>
            <w:jc w:val="both"/>
            <w:rPr>
              <w:rFonts w:cs="Arial"/>
              <w:szCs w:val="24"/>
            </w:rPr>
          </w:pPr>
          <w:r w:rsidRPr="0021004D">
            <w:rPr>
              <w:rFonts w:cs="Arial"/>
              <w:szCs w:val="24"/>
            </w:rPr>
            <w:t xml:space="preserve">La anterior lista de deberes y prohibiciones plasmadas no es taxativa; por lo tanto, no debe considerarse excluyente de otros reconocidos en las normas que conforman el régimen legal </w:t>
          </w:r>
          <w:r w:rsidR="009B304C" w:rsidRPr="0021004D">
            <w:rPr>
              <w:rFonts w:cs="Arial"/>
              <w:szCs w:val="24"/>
            </w:rPr>
            <w:t>del</w:t>
          </w:r>
          <w:r w:rsidR="00F722EB">
            <w:rPr>
              <w:rFonts w:cs="Arial"/>
              <w:szCs w:val="24"/>
            </w:rPr>
            <w:t xml:space="preserve"> Titular y los</w:t>
          </w:r>
          <w:r w:rsidRPr="0021004D">
            <w:rPr>
              <w:rFonts w:cs="Arial"/>
              <w:szCs w:val="24"/>
            </w:rPr>
            <w:t xml:space="preserve"> </w:t>
          </w:r>
          <w:r w:rsidR="00F722EB">
            <w:rPr>
              <w:rFonts w:cs="Arial"/>
              <w:szCs w:val="24"/>
            </w:rPr>
            <w:t>servidores públicos</w:t>
          </w:r>
          <w:r w:rsidRPr="0021004D">
            <w:rPr>
              <w:rFonts w:cs="Arial"/>
              <w:szCs w:val="24"/>
            </w:rPr>
            <w:t>.</w:t>
          </w:r>
        </w:p>
        <w:p w:rsidR="0004380F" w:rsidRPr="0021004D" w:rsidRDefault="0004380F" w:rsidP="003A714F">
          <w:pPr>
            <w:pStyle w:val="Ttulo1"/>
            <w:jc w:val="center"/>
          </w:pPr>
          <w:bookmarkStart w:id="271" w:name="_Toc457552984"/>
          <w:bookmarkStart w:id="272" w:name="_Toc469480998"/>
          <w:r w:rsidRPr="0021004D">
            <w:t>CAPÍTULO X</w:t>
          </w:r>
          <w:r>
            <w:t>I</w:t>
          </w:r>
          <w:r w:rsidR="00870257">
            <w:t>II</w:t>
          </w:r>
          <w:bookmarkEnd w:id="271"/>
          <w:bookmarkEnd w:id="272"/>
        </w:p>
        <w:p w:rsidR="0004380F" w:rsidRPr="0021004D" w:rsidRDefault="0004380F" w:rsidP="003A714F">
          <w:pPr>
            <w:pStyle w:val="Ttulo2"/>
            <w:jc w:val="center"/>
          </w:pPr>
          <w:bookmarkStart w:id="273" w:name="_Toc457552985"/>
          <w:bookmarkStart w:id="274" w:name="_Toc469480999"/>
          <w:r w:rsidRPr="0021004D">
            <w:t>RÉGIMEN DISCIPLINARIO</w:t>
          </w:r>
          <w:bookmarkEnd w:id="273"/>
          <w:bookmarkEnd w:id="274"/>
        </w:p>
        <w:p w:rsidR="0004380F" w:rsidRPr="0021004D" w:rsidRDefault="0004380F" w:rsidP="00907BD8">
          <w:pPr>
            <w:pStyle w:val="Ttulo3"/>
          </w:pPr>
          <w:bookmarkStart w:id="275" w:name="_Toc457552986"/>
          <w:bookmarkStart w:id="276" w:name="_Toc469481000"/>
          <w:r w:rsidRPr="0021004D">
            <w:t>Sanciones</w:t>
          </w:r>
          <w:bookmarkEnd w:id="275"/>
          <w:bookmarkEnd w:id="276"/>
        </w:p>
        <w:p w:rsidR="0004380F" w:rsidRPr="0021004D" w:rsidRDefault="0004380F" w:rsidP="0004380F">
          <w:pPr>
            <w:jc w:val="both"/>
            <w:rPr>
              <w:rFonts w:cs="Arial"/>
              <w:szCs w:val="24"/>
            </w:rPr>
          </w:pPr>
          <w:r w:rsidRPr="0021004D">
            <w:rPr>
              <w:rFonts w:cs="Arial"/>
              <w:b/>
              <w:szCs w:val="24"/>
            </w:rPr>
            <w:t>Art. 14</w:t>
          </w:r>
          <w:r w:rsidR="00456092">
            <w:rPr>
              <w:rFonts w:cs="Arial"/>
              <w:b/>
              <w:szCs w:val="24"/>
            </w:rPr>
            <w:t>1</w:t>
          </w:r>
          <w:r w:rsidRPr="0021004D">
            <w:rPr>
              <w:rFonts w:cs="Arial"/>
              <w:b/>
              <w:szCs w:val="24"/>
            </w:rPr>
            <w:t xml:space="preserve">.- </w:t>
          </w:r>
          <w:r w:rsidRPr="0021004D">
            <w:rPr>
              <w:rFonts w:cs="Arial"/>
              <w:szCs w:val="24"/>
            </w:rPr>
            <w:t xml:space="preserve">Las sanciones disciplinarias serán las siguientes: </w:t>
          </w:r>
        </w:p>
        <w:p w:rsidR="0004380F" w:rsidRPr="0021004D" w:rsidRDefault="0004380F" w:rsidP="0004380F">
          <w:pPr>
            <w:ind w:left="709" w:hanging="425"/>
            <w:jc w:val="both"/>
            <w:rPr>
              <w:rFonts w:cs="Arial"/>
              <w:szCs w:val="24"/>
            </w:rPr>
          </w:pPr>
          <w:r w:rsidRPr="0021004D">
            <w:rPr>
              <w:rFonts w:cs="Arial"/>
              <w:szCs w:val="24"/>
            </w:rPr>
            <w:t xml:space="preserve">a) Amonestación oral privada. </w:t>
          </w:r>
        </w:p>
        <w:p w:rsidR="0004380F" w:rsidRPr="0021004D" w:rsidRDefault="0004380F" w:rsidP="0004380F">
          <w:pPr>
            <w:ind w:left="709" w:hanging="425"/>
            <w:jc w:val="both"/>
            <w:rPr>
              <w:rFonts w:cs="Arial"/>
              <w:szCs w:val="24"/>
            </w:rPr>
          </w:pPr>
          <w:r w:rsidRPr="0021004D">
            <w:rPr>
              <w:rFonts w:cs="Arial"/>
              <w:szCs w:val="24"/>
            </w:rPr>
            <w:t xml:space="preserve">b) Amonestación escrita. </w:t>
          </w:r>
        </w:p>
        <w:p w:rsidR="0004380F" w:rsidRPr="0021004D" w:rsidRDefault="0004380F" w:rsidP="0004380F">
          <w:pPr>
            <w:ind w:left="709" w:hanging="425"/>
            <w:jc w:val="both"/>
            <w:rPr>
              <w:rFonts w:cs="Arial"/>
              <w:szCs w:val="24"/>
            </w:rPr>
          </w:pPr>
          <w:r w:rsidRPr="0021004D">
            <w:rPr>
              <w:rFonts w:cs="Arial"/>
              <w:szCs w:val="24"/>
            </w:rPr>
            <w:t xml:space="preserve">c) Suspensión sin goce de sueldo </w:t>
          </w:r>
        </w:p>
        <w:p w:rsidR="0004380F" w:rsidRPr="0021004D" w:rsidRDefault="0004380F" w:rsidP="0004380F">
          <w:pPr>
            <w:ind w:left="709" w:hanging="425"/>
            <w:jc w:val="both"/>
            <w:rPr>
              <w:rFonts w:cs="Arial"/>
              <w:szCs w:val="24"/>
            </w:rPr>
          </w:pPr>
          <w:r w:rsidRPr="0021004D">
            <w:rPr>
              <w:rFonts w:cs="Arial"/>
              <w:szCs w:val="24"/>
            </w:rPr>
            <w:t>d) Despido o Destitución.</w:t>
          </w:r>
        </w:p>
        <w:p w:rsidR="0004380F" w:rsidRPr="0021004D" w:rsidRDefault="0004380F" w:rsidP="0004380F">
          <w:pPr>
            <w:jc w:val="both"/>
            <w:rPr>
              <w:rFonts w:cs="Arial"/>
              <w:szCs w:val="24"/>
            </w:rPr>
          </w:pPr>
          <w:r w:rsidRPr="0021004D">
            <w:rPr>
              <w:rFonts w:cs="Arial"/>
              <w:szCs w:val="24"/>
            </w:rPr>
            <w:t>El jefe inmediato</w:t>
          </w:r>
          <w:r w:rsidR="002438F3">
            <w:rPr>
              <w:rFonts w:cs="Arial"/>
              <w:szCs w:val="24"/>
            </w:rPr>
            <w:t xml:space="preserve"> superior</w:t>
          </w:r>
          <w:r w:rsidRPr="0021004D">
            <w:rPr>
              <w:rFonts w:cs="Arial"/>
              <w:szCs w:val="24"/>
            </w:rPr>
            <w:t xml:space="preserve"> deberá evaluar la sanción a aplicar en los literales a) y b) del presente artículo; tomando en cuenta las circunstancias atenuantes o agravantes de la falta cometida. Después de transcurrido un año; no se tomará en cuenta infracciones anteriores.</w:t>
          </w:r>
        </w:p>
        <w:p w:rsidR="005A1A70" w:rsidRDefault="005A1A70" w:rsidP="00907BD8">
          <w:pPr>
            <w:pStyle w:val="Ttulo3"/>
          </w:pPr>
          <w:bookmarkStart w:id="277" w:name="_Toc457552987"/>
          <w:bookmarkStart w:id="278" w:name="_Toc469481001"/>
        </w:p>
        <w:p w:rsidR="005A1A70" w:rsidRDefault="005A1A70" w:rsidP="00907BD8">
          <w:pPr>
            <w:pStyle w:val="Ttulo3"/>
          </w:pPr>
        </w:p>
        <w:p w:rsidR="0004380F" w:rsidRPr="0021004D" w:rsidRDefault="0004380F" w:rsidP="00907BD8">
          <w:pPr>
            <w:pStyle w:val="Ttulo3"/>
          </w:pPr>
          <w:r w:rsidRPr="0021004D">
            <w:t>Procedimiento y Facultados p</w:t>
          </w:r>
          <w:r>
            <w:t>ara aplicación de las Sanciones</w:t>
          </w:r>
          <w:bookmarkEnd w:id="277"/>
          <w:bookmarkEnd w:id="278"/>
        </w:p>
        <w:p w:rsidR="0004380F" w:rsidRPr="0021004D" w:rsidRDefault="0004380F" w:rsidP="0004380F">
          <w:pPr>
            <w:jc w:val="both"/>
            <w:rPr>
              <w:rFonts w:cs="Arial"/>
              <w:szCs w:val="24"/>
            </w:rPr>
          </w:pPr>
          <w:r w:rsidRPr="0021004D">
            <w:rPr>
              <w:rFonts w:cs="Arial"/>
              <w:b/>
              <w:szCs w:val="24"/>
            </w:rPr>
            <w:t>Art. 14</w:t>
          </w:r>
          <w:r w:rsidR="00456092">
            <w:rPr>
              <w:rFonts w:cs="Arial"/>
              <w:b/>
              <w:szCs w:val="24"/>
            </w:rPr>
            <w:t>2</w:t>
          </w:r>
          <w:r w:rsidRPr="0021004D">
            <w:rPr>
              <w:rFonts w:cs="Arial"/>
              <w:b/>
              <w:szCs w:val="24"/>
            </w:rPr>
            <w:t xml:space="preserve">.- </w:t>
          </w:r>
          <w:r w:rsidRPr="0021004D">
            <w:rPr>
              <w:rFonts w:cs="Arial"/>
              <w:szCs w:val="24"/>
            </w:rPr>
            <w:t xml:space="preserve">La </w:t>
          </w:r>
          <w:r w:rsidR="009B304C" w:rsidRPr="0021004D">
            <w:rPr>
              <w:rFonts w:cs="Arial"/>
              <w:szCs w:val="24"/>
            </w:rPr>
            <w:t>amonestación</w:t>
          </w:r>
          <w:r w:rsidRPr="0021004D">
            <w:rPr>
              <w:rFonts w:cs="Arial"/>
              <w:szCs w:val="24"/>
            </w:rPr>
            <w:t xml:space="preserve"> </w:t>
          </w:r>
          <w:r w:rsidRPr="009B304C">
            <w:rPr>
              <w:rFonts w:cs="Arial"/>
              <w:b/>
              <w:szCs w:val="24"/>
            </w:rPr>
            <w:t>oral privada</w:t>
          </w:r>
          <w:r w:rsidRPr="0021004D">
            <w:rPr>
              <w:rFonts w:cs="Arial"/>
              <w:szCs w:val="24"/>
            </w:rPr>
            <w:t>, se</w:t>
          </w:r>
          <w:r w:rsidR="002438F3">
            <w:rPr>
              <w:rFonts w:cs="Arial"/>
              <w:szCs w:val="24"/>
            </w:rPr>
            <w:t>rá</w:t>
          </w:r>
          <w:r w:rsidRPr="0021004D">
            <w:rPr>
              <w:rFonts w:cs="Arial"/>
              <w:szCs w:val="24"/>
            </w:rPr>
            <w:t xml:space="preserve"> imp</w:t>
          </w:r>
          <w:r w:rsidR="002438F3">
            <w:rPr>
              <w:rFonts w:cs="Arial"/>
              <w:szCs w:val="24"/>
            </w:rPr>
            <w:t>uesta</w:t>
          </w:r>
          <w:r w:rsidRPr="0021004D">
            <w:rPr>
              <w:rFonts w:cs="Arial"/>
              <w:szCs w:val="24"/>
            </w:rPr>
            <w:t xml:space="preserve"> por </w:t>
          </w:r>
          <w:r w:rsidR="002438F3">
            <w:rPr>
              <w:rFonts w:cs="Arial"/>
              <w:szCs w:val="24"/>
            </w:rPr>
            <w:t>el</w:t>
          </w:r>
          <w:r w:rsidRPr="0021004D">
            <w:rPr>
              <w:rFonts w:cs="Arial"/>
              <w:szCs w:val="24"/>
            </w:rPr>
            <w:t xml:space="preserve"> jefe inmediato</w:t>
          </w:r>
          <w:r w:rsidR="002438F3">
            <w:rPr>
              <w:rFonts w:cs="Arial"/>
              <w:szCs w:val="24"/>
            </w:rPr>
            <w:t xml:space="preserve"> superior</w:t>
          </w:r>
          <w:r w:rsidRPr="0021004D">
            <w:rPr>
              <w:rFonts w:cs="Arial"/>
              <w:szCs w:val="24"/>
            </w:rPr>
            <w:t xml:space="preserve">, a </w:t>
          </w:r>
          <w:r w:rsidR="009B304C">
            <w:rPr>
              <w:rFonts w:cs="Arial"/>
              <w:szCs w:val="24"/>
            </w:rPr>
            <w:t>los servidores públicos</w:t>
          </w:r>
          <w:r w:rsidRPr="0021004D">
            <w:rPr>
              <w:rFonts w:cs="Arial"/>
              <w:szCs w:val="24"/>
            </w:rPr>
            <w:t xml:space="preserve"> de la IGSP, si </w:t>
          </w:r>
          <w:r w:rsidR="009B304C">
            <w:rPr>
              <w:rFonts w:cs="Arial"/>
              <w:szCs w:val="24"/>
            </w:rPr>
            <w:t>el servidor público</w:t>
          </w:r>
          <w:r w:rsidRPr="0021004D">
            <w:rPr>
              <w:rFonts w:cs="Arial"/>
              <w:szCs w:val="24"/>
            </w:rPr>
            <w:t xml:space="preserve"> no la atendiere, se procederá a la amonestación escrita.</w:t>
          </w:r>
        </w:p>
        <w:p w:rsidR="0004380F" w:rsidRPr="0021004D" w:rsidRDefault="0004380F" w:rsidP="0004380F">
          <w:pPr>
            <w:jc w:val="both"/>
            <w:rPr>
              <w:rFonts w:cs="Arial"/>
              <w:szCs w:val="24"/>
            </w:rPr>
          </w:pPr>
          <w:r w:rsidRPr="0021004D">
            <w:rPr>
              <w:rFonts w:cs="Arial"/>
              <w:szCs w:val="24"/>
            </w:rPr>
            <w:t xml:space="preserve">El jefe inmediato </w:t>
          </w:r>
          <w:r w:rsidR="002438F3">
            <w:rPr>
              <w:rFonts w:cs="Arial"/>
              <w:szCs w:val="24"/>
            </w:rPr>
            <w:t xml:space="preserve">superior </w:t>
          </w:r>
          <w:r w:rsidRPr="0021004D">
            <w:rPr>
              <w:rFonts w:cs="Arial"/>
              <w:szCs w:val="24"/>
            </w:rPr>
            <w:t>deberá remitir copia del acta en que conste la amonestación oral privada, a la Sección de Recursos Humanos del Departamento de Administración y Finanzas</w:t>
          </w:r>
          <w:r>
            <w:rPr>
              <w:rFonts w:cs="Arial"/>
              <w:szCs w:val="24"/>
            </w:rPr>
            <w:t>,</w:t>
          </w:r>
          <w:r w:rsidRPr="0021004D">
            <w:rPr>
              <w:rFonts w:cs="Arial"/>
              <w:szCs w:val="24"/>
            </w:rPr>
            <w:t xml:space="preserve"> para agregar al expediente respectivo.</w:t>
          </w:r>
        </w:p>
        <w:p w:rsidR="0004380F" w:rsidRPr="0021004D" w:rsidRDefault="0004380F" w:rsidP="0004380F">
          <w:pPr>
            <w:jc w:val="both"/>
            <w:rPr>
              <w:rFonts w:cs="Arial"/>
              <w:szCs w:val="24"/>
            </w:rPr>
          </w:pPr>
          <w:r w:rsidRPr="008606BD">
            <w:rPr>
              <w:rFonts w:cs="Arial"/>
              <w:b/>
              <w:szCs w:val="24"/>
            </w:rPr>
            <w:t>La</w:t>
          </w:r>
          <w:r w:rsidRPr="0021004D">
            <w:rPr>
              <w:rFonts w:cs="Arial"/>
              <w:szCs w:val="24"/>
            </w:rPr>
            <w:t xml:space="preserve"> </w:t>
          </w:r>
          <w:r w:rsidRPr="0021004D">
            <w:rPr>
              <w:rFonts w:cs="Arial"/>
              <w:b/>
              <w:szCs w:val="24"/>
            </w:rPr>
            <w:t>amonestación escrita</w:t>
          </w:r>
          <w:r>
            <w:rPr>
              <w:rFonts w:cs="Arial"/>
              <w:szCs w:val="24"/>
            </w:rPr>
            <w:t xml:space="preserve"> la hará el jefe </w:t>
          </w:r>
          <w:r w:rsidR="009B304C">
            <w:rPr>
              <w:rFonts w:cs="Arial"/>
              <w:szCs w:val="24"/>
            </w:rPr>
            <w:t>inmediato</w:t>
          </w:r>
          <w:r w:rsidR="002438F3">
            <w:rPr>
              <w:rFonts w:cs="Arial"/>
              <w:szCs w:val="24"/>
            </w:rPr>
            <w:t xml:space="preserve"> superior</w:t>
          </w:r>
          <w:r w:rsidRPr="0021004D">
            <w:rPr>
              <w:rFonts w:cs="Arial"/>
              <w:szCs w:val="24"/>
            </w:rPr>
            <w:t>, por el incumplimiento a uno o más de los deberes y prohibiciones establecidas en la Ley de Servicio Civil y retomado en este Reglamento, cuando tenga dicha atribución plasmada en la misma Ley; remitiendo copia del acta de amonestación a la Sección de Recursos Humanos</w:t>
          </w:r>
          <w:r w:rsidR="009B304C">
            <w:rPr>
              <w:rFonts w:cs="Arial"/>
              <w:szCs w:val="24"/>
            </w:rPr>
            <w:t xml:space="preserve"> del Departamento de Administración y Finanzas</w:t>
          </w:r>
          <w:r w:rsidRPr="0021004D">
            <w:rPr>
              <w:rFonts w:cs="Arial"/>
              <w:szCs w:val="24"/>
            </w:rPr>
            <w:t xml:space="preserve">. </w:t>
          </w:r>
        </w:p>
        <w:p w:rsidR="0004380F" w:rsidRPr="0021004D" w:rsidRDefault="0004380F" w:rsidP="0004380F">
          <w:pPr>
            <w:jc w:val="both"/>
            <w:rPr>
              <w:rFonts w:cs="Arial"/>
              <w:b/>
              <w:szCs w:val="24"/>
            </w:rPr>
          </w:pPr>
          <w:r>
            <w:rPr>
              <w:rFonts w:cs="Arial"/>
              <w:b/>
              <w:szCs w:val="24"/>
            </w:rPr>
            <w:t>La s</w:t>
          </w:r>
          <w:r w:rsidRPr="0021004D">
            <w:rPr>
              <w:rFonts w:cs="Arial"/>
              <w:b/>
              <w:szCs w:val="24"/>
            </w:rPr>
            <w:t xml:space="preserve">uspensión sin goce de sueldo. </w:t>
          </w:r>
          <w:r w:rsidRPr="0021004D">
            <w:rPr>
              <w:rFonts w:cs="Arial"/>
              <w:szCs w:val="24"/>
            </w:rPr>
            <w:t xml:space="preserve">Serán sancionados con suspensión sin goce de sueldo, los </w:t>
          </w:r>
          <w:r w:rsidR="009B304C">
            <w:rPr>
              <w:rFonts w:cs="Arial"/>
              <w:szCs w:val="24"/>
            </w:rPr>
            <w:t>servidores públicos</w:t>
          </w:r>
          <w:r w:rsidRPr="0021004D">
            <w:rPr>
              <w:rFonts w:cs="Arial"/>
              <w:szCs w:val="24"/>
            </w:rPr>
            <w:t xml:space="preserve"> que no cumplan con sus deberes indicados en este Reglamento, cuando la falta cometida no amerite su destitución o despido, esta suspensión será impuesta por la Comisión de Servicio Civil siguiendo los procedimientos legales aplicables a dicha sanción. </w:t>
          </w:r>
        </w:p>
        <w:p w:rsidR="0004380F" w:rsidRPr="0021004D" w:rsidRDefault="0004380F" w:rsidP="0004380F">
          <w:pPr>
            <w:jc w:val="both"/>
            <w:rPr>
              <w:rFonts w:cs="Arial"/>
              <w:szCs w:val="24"/>
            </w:rPr>
          </w:pPr>
          <w:r>
            <w:rPr>
              <w:rFonts w:cs="Arial"/>
              <w:b/>
              <w:szCs w:val="24"/>
            </w:rPr>
            <w:t xml:space="preserve">Los </w:t>
          </w:r>
          <w:r w:rsidRPr="0021004D">
            <w:rPr>
              <w:rFonts w:cs="Arial"/>
              <w:b/>
              <w:szCs w:val="24"/>
            </w:rPr>
            <w:t xml:space="preserve">Despidos y Destituciones. </w:t>
          </w:r>
          <w:r w:rsidRPr="0021004D">
            <w:rPr>
              <w:rFonts w:cs="Arial"/>
              <w:szCs w:val="24"/>
            </w:rPr>
            <w:t xml:space="preserve">Los despidos o destituciones </w:t>
          </w:r>
          <w:r w:rsidR="009B304C">
            <w:rPr>
              <w:rFonts w:cs="Arial"/>
              <w:szCs w:val="24"/>
            </w:rPr>
            <w:t>de los servidores públicos</w:t>
          </w:r>
          <w:r w:rsidRPr="0021004D">
            <w:rPr>
              <w:rFonts w:cs="Arial"/>
              <w:szCs w:val="24"/>
            </w:rPr>
            <w:t xml:space="preserve"> no protegidos por la Ley del Servicio Civil, se les aplicará la Ley Reguladora de la Garantía de Audiencia de los </w:t>
          </w:r>
          <w:r w:rsidR="00F722EB">
            <w:rPr>
              <w:rFonts w:cs="Arial"/>
              <w:szCs w:val="24"/>
            </w:rPr>
            <w:t>Servidores públicos</w:t>
          </w:r>
          <w:r w:rsidRPr="0021004D">
            <w:rPr>
              <w:rFonts w:cs="Arial"/>
              <w:szCs w:val="24"/>
            </w:rPr>
            <w:t xml:space="preserve"> No Comprendidos en la Carrera Administrativa. En los casos de los </w:t>
          </w:r>
          <w:r w:rsidR="009B304C">
            <w:rPr>
              <w:rFonts w:cs="Arial"/>
              <w:szCs w:val="24"/>
            </w:rPr>
            <w:t>servidores públicos</w:t>
          </w:r>
          <w:r w:rsidRPr="0021004D">
            <w:rPr>
              <w:rFonts w:cs="Arial"/>
              <w:szCs w:val="24"/>
            </w:rPr>
            <w:t xml:space="preserve"> comprendidos en la Carrera Administrativa, se aplicará lo preceptuado en la Ley de Servicio Civil. </w:t>
          </w:r>
        </w:p>
        <w:p w:rsidR="0004380F" w:rsidRDefault="0004380F" w:rsidP="0004380F">
          <w:pPr>
            <w:jc w:val="both"/>
            <w:rPr>
              <w:rFonts w:cs="Arial"/>
              <w:szCs w:val="24"/>
            </w:rPr>
          </w:pPr>
          <w:r w:rsidRPr="0021004D">
            <w:rPr>
              <w:rFonts w:cs="Arial"/>
              <w:szCs w:val="24"/>
            </w:rPr>
            <w:t>Para la sustanciación de los procedimientos de despidos y destituciones a que se ha aludido, se deberá observar las garantías del debido proceso respetando de modo particular el derecho de audiencia y defensa, debiendo documentar apropiadamente los expedientes del personal con las causas que motiven una terminación laboral, de conformidad a la Ley del servicio Civil u otras leyes supletorias.</w:t>
          </w:r>
        </w:p>
        <w:p w:rsidR="00BA434E" w:rsidRPr="0021004D" w:rsidRDefault="00BA434E" w:rsidP="00907BD8">
          <w:pPr>
            <w:pStyle w:val="Ttulo3"/>
          </w:pPr>
          <w:bookmarkStart w:id="279" w:name="_Toc457552988"/>
          <w:bookmarkStart w:id="280" w:name="_Toc469481002"/>
          <w:r w:rsidRPr="0021004D">
            <w:t xml:space="preserve">Entrega de equipo </w:t>
          </w:r>
          <w:bookmarkEnd w:id="279"/>
          <w:r>
            <w:t>y credencial</w:t>
          </w:r>
          <w:bookmarkEnd w:id="280"/>
        </w:p>
        <w:p w:rsidR="00BA434E" w:rsidRDefault="00BA434E" w:rsidP="00BA434E">
          <w:pPr>
            <w:jc w:val="both"/>
          </w:pPr>
          <w:r w:rsidRPr="0021004D">
            <w:rPr>
              <w:rFonts w:cs="Arial"/>
              <w:b/>
              <w:szCs w:val="24"/>
            </w:rPr>
            <w:t>Art. 1</w:t>
          </w:r>
          <w:r>
            <w:rPr>
              <w:rFonts w:cs="Arial"/>
              <w:b/>
              <w:szCs w:val="24"/>
            </w:rPr>
            <w:t>4</w:t>
          </w:r>
          <w:r w:rsidR="00456092">
            <w:rPr>
              <w:rFonts w:cs="Arial"/>
              <w:b/>
              <w:szCs w:val="24"/>
            </w:rPr>
            <w:t>3</w:t>
          </w:r>
          <w:r w:rsidRPr="0021004D">
            <w:rPr>
              <w:rFonts w:cs="Arial"/>
              <w:b/>
              <w:szCs w:val="24"/>
            </w:rPr>
            <w:t xml:space="preserve">.- </w:t>
          </w:r>
          <w:r w:rsidRPr="00BA434E">
            <w:t>Todo servidor público que renuncie, sea despedido, o destituido, está en la obligación de entregar a la Sección de Recursos Humanos del Departamento de Administración y Finanzas, el carné institucional y cualquier otra credencial que se le haya proporcionado para desempeñar sus labores como servidor público de la IGSP. Deberá, devolver mediante acta a</w:t>
          </w:r>
          <w:r w:rsidR="002438F3">
            <w:t xml:space="preserve"> </w:t>
          </w:r>
          <w:r w:rsidRPr="00BA434E">
            <w:t>l</w:t>
          </w:r>
          <w:r w:rsidR="002438F3">
            <w:t>a</w:t>
          </w:r>
          <w:r w:rsidRPr="00BA434E">
            <w:t xml:space="preserve"> </w:t>
          </w:r>
          <w:r w:rsidR="002438F3">
            <w:t xml:space="preserve">Sección </w:t>
          </w:r>
          <w:r w:rsidRPr="00BA434E">
            <w:t>de Activo Fijo</w:t>
          </w:r>
          <w:r w:rsidR="002438F3">
            <w:t xml:space="preserve"> del Departamento de Administración y Finanzas</w:t>
          </w:r>
          <w:r w:rsidRPr="00BA434E">
            <w:t xml:space="preserve">, las llaves, mobiliario y equipo asignado; así como a su jefe inmediato superior, los libros y documentos de trabajo que le hayan sido confiados. </w:t>
          </w:r>
        </w:p>
        <w:p w:rsidR="0004380F" w:rsidRPr="0021004D" w:rsidRDefault="0004380F" w:rsidP="002438F3">
          <w:pPr>
            <w:pStyle w:val="Ttulo1"/>
            <w:jc w:val="center"/>
          </w:pPr>
          <w:bookmarkStart w:id="281" w:name="_Toc457552989"/>
          <w:bookmarkStart w:id="282" w:name="_Toc469481003"/>
          <w:r w:rsidRPr="0021004D">
            <w:lastRenderedPageBreak/>
            <w:t>CAPÍTULO X</w:t>
          </w:r>
          <w:r w:rsidR="00870257">
            <w:t>I</w:t>
          </w:r>
          <w:r>
            <w:t>V</w:t>
          </w:r>
          <w:bookmarkEnd w:id="281"/>
          <w:bookmarkEnd w:id="282"/>
        </w:p>
        <w:p w:rsidR="0004380F" w:rsidRPr="0021004D" w:rsidRDefault="0004380F" w:rsidP="002438F3">
          <w:pPr>
            <w:pStyle w:val="Ttulo2"/>
            <w:jc w:val="center"/>
          </w:pPr>
          <w:bookmarkStart w:id="283" w:name="_Toc457552990"/>
          <w:bookmarkStart w:id="284" w:name="_Toc469481004"/>
          <w:r w:rsidRPr="0021004D">
            <w:t>PROCEDIMIENTO PARA LA APLICACIÓN DE SANCIONES</w:t>
          </w:r>
          <w:bookmarkEnd w:id="283"/>
          <w:bookmarkEnd w:id="284"/>
        </w:p>
        <w:p w:rsidR="0004380F" w:rsidRPr="0021004D" w:rsidRDefault="0004380F" w:rsidP="00907BD8">
          <w:pPr>
            <w:pStyle w:val="Ttulo3"/>
          </w:pPr>
          <w:bookmarkStart w:id="285" w:name="_Toc457552991"/>
          <w:bookmarkStart w:id="286" w:name="_Toc469481005"/>
          <w:r w:rsidRPr="0021004D">
            <w:t>Lineamientos Generales</w:t>
          </w:r>
          <w:bookmarkEnd w:id="285"/>
          <w:bookmarkEnd w:id="286"/>
        </w:p>
        <w:p w:rsidR="0004380F" w:rsidRPr="0021004D" w:rsidRDefault="0004380F" w:rsidP="0004380F">
          <w:pPr>
            <w:jc w:val="both"/>
            <w:rPr>
              <w:rFonts w:cs="Arial"/>
              <w:szCs w:val="24"/>
            </w:rPr>
          </w:pPr>
          <w:r w:rsidRPr="0021004D">
            <w:rPr>
              <w:rFonts w:cs="Arial"/>
              <w:b/>
              <w:szCs w:val="24"/>
            </w:rPr>
            <w:t xml:space="preserve">Art. </w:t>
          </w:r>
          <w:r>
            <w:rPr>
              <w:rFonts w:cs="Arial"/>
              <w:b/>
              <w:szCs w:val="24"/>
            </w:rPr>
            <w:t>14</w:t>
          </w:r>
          <w:r w:rsidR="00456092">
            <w:rPr>
              <w:rFonts w:cs="Arial"/>
              <w:b/>
              <w:szCs w:val="24"/>
            </w:rPr>
            <w:t>4</w:t>
          </w:r>
          <w:r w:rsidRPr="0021004D">
            <w:rPr>
              <w:rFonts w:cs="Arial"/>
              <w:b/>
              <w:szCs w:val="24"/>
            </w:rPr>
            <w:t xml:space="preserve">.- </w:t>
          </w:r>
          <w:r w:rsidRPr="0021004D">
            <w:rPr>
              <w:rFonts w:cs="Arial"/>
              <w:szCs w:val="24"/>
            </w:rPr>
            <w:t>Previo a la imposición de las sanciones establecidas en la Ley de Servicio Civil que han sido retomadas en el presente Reglamento se deberá observar el procedimiento que a continuación se detalla para cada una de ellas, destacándose la obligatoriedad en el uso del sistema de la sana critica para resolver conforme a derecho; así como la motivación de toda resolución que redunde en la sanción del servidor público:</w:t>
          </w:r>
        </w:p>
        <w:p w:rsidR="0004380F" w:rsidRPr="0004380F" w:rsidRDefault="0004380F" w:rsidP="0004380F">
          <w:pPr>
            <w:pStyle w:val="Prrafodelista"/>
            <w:numPr>
              <w:ilvl w:val="0"/>
              <w:numId w:val="38"/>
            </w:numPr>
            <w:contextualSpacing w:val="0"/>
            <w:jc w:val="both"/>
            <w:rPr>
              <w:rStyle w:val="Ttulo3Car"/>
              <w:rFonts w:ascii="Arial Narrow" w:eastAsiaTheme="minorHAnsi" w:hAnsi="Arial Narrow" w:cs="Arial"/>
              <w:bCs/>
              <w:lang w:val="es-SV" w:eastAsia="en-US"/>
            </w:rPr>
          </w:pPr>
          <w:bookmarkStart w:id="287" w:name="_Toc457552992"/>
          <w:bookmarkStart w:id="288" w:name="_Toc469481006"/>
          <w:r w:rsidRPr="00016F5D">
            <w:rPr>
              <w:rStyle w:val="Ttulo3Car"/>
            </w:rPr>
            <w:t>Amonestación Oral Privada</w:t>
          </w:r>
          <w:bookmarkEnd w:id="287"/>
          <w:bookmarkEnd w:id="288"/>
        </w:p>
        <w:p w:rsidR="0004380F" w:rsidRPr="0021004D" w:rsidRDefault="0004380F" w:rsidP="0004380F">
          <w:pPr>
            <w:pStyle w:val="Prrafodelista"/>
            <w:contextualSpacing w:val="0"/>
            <w:jc w:val="both"/>
            <w:rPr>
              <w:rFonts w:cs="Arial"/>
              <w:b/>
              <w:szCs w:val="24"/>
            </w:rPr>
          </w:pPr>
          <w:r w:rsidRPr="0021004D">
            <w:rPr>
              <w:rFonts w:cs="Arial"/>
              <w:szCs w:val="24"/>
            </w:rPr>
            <w:t xml:space="preserve">El jefe </w:t>
          </w:r>
          <w:r w:rsidR="002438F3">
            <w:rPr>
              <w:rFonts w:cs="Arial"/>
              <w:szCs w:val="24"/>
            </w:rPr>
            <w:t>inmediato superior</w:t>
          </w:r>
          <w:r w:rsidRPr="0021004D">
            <w:rPr>
              <w:rFonts w:cs="Arial"/>
              <w:szCs w:val="24"/>
            </w:rPr>
            <w:t xml:space="preserve"> correspondiente que pretenda sancionar con este tipo de amonestación al </w:t>
          </w:r>
          <w:r w:rsidR="002438F3">
            <w:rPr>
              <w:rFonts w:cs="Arial"/>
              <w:szCs w:val="24"/>
            </w:rPr>
            <w:t>s</w:t>
          </w:r>
          <w:r w:rsidRPr="0021004D">
            <w:rPr>
              <w:rFonts w:cs="Arial"/>
              <w:szCs w:val="24"/>
            </w:rPr>
            <w:t xml:space="preserve">ervidor </w:t>
          </w:r>
          <w:r w:rsidR="002438F3">
            <w:rPr>
              <w:rFonts w:cs="Arial"/>
              <w:szCs w:val="24"/>
            </w:rPr>
            <w:t>p</w:t>
          </w:r>
          <w:r w:rsidRPr="0021004D">
            <w:rPr>
              <w:rFonts w:cs="Arial"/>
              <w:szCs w:val="24"/>
            </w:rPr>
            <w:t>úblico bajo su control y vigilancia, deberá hacer del conocimiento del mismo las razones o señalamientos por los cuales considera pertinente la aplicación de la sanción, para lo cual será preciso que lo haga constar por escrito y se lo notifique de forma indubitable, lo que deberá constar mediante la firma autógrafa del servidor público. Una vez que éste tenga conocimiento de los señalamientos hechos en su contra, tendrá tres días hábiles, contados desde el día siguiente de la notificación respectiva, para presentar sus argumentos y pruebas de defensa, que deberá entregar al aludido jefe, quien resolverá dentro de los tres días hábiles siguientes a su recibo.</w:t>
          </w:r>
        </w:p>
        <w:p w:rsidR="0004380F" w:rsidRPr="0004380F" w:rsidRDefault="0004380F" w:rsidP="0004380F">
          <w:pPr>
            <w:pStyle w:val="Prrafodelista"/>
            <w:numPr>
              <w:ilvl w:val="0"/>
              <w:numId w:val="38"/>
            </w:numPr>
            <w:contextualSpacing w:val="0"/>
            <w:jc w:val="both"/>
            <w:rPr>
              <w:rStyle w:val="Ttulo3Car"/>
              <w:rFonts w:ascii="Arial Narrow" w:eastAsiaTheme="minorHAnsi" w:hAnsi="Arial Narrow" w:cs="Arial"/>
              <w:bCs/>
              <w:lang w:val="es-SV" w:eastAsia="en-US"/>
            </w:rPr>
          </w:pPr>
          <w:bookmarkStart w:id="289" w:name="_Toc457552993"/>
          <w:bookmarkStart w:id="290" w:name="_Toc469481007"/>
          <w:r w:rsidRPr="00016F5D">
            <w:rPr>
              <w:rStyle w:val="Ttulo3Car"/>
            </w:rPr>
            <w:t>Amonestación Escrita</w:t>
          </w:r>
          <w:bookmarkEnd w:id="289"/>
          <w:bookmarkEnd w:id="290"/>
        </w:p>
        <w:p w:rsidR="0004380F" w:rsidRPr="0021004D" w:rsidRDefault="0004380F" w:rsidP="0004380F">
          <w:pPr>
            <w:pStyle w:val="Prrafodelista"/>
            <w:contextualSpacing w:val="0"/>
            <w:jc w:val="both"/>
            <w:rPr>
              <w:rFonts w:cs="Arial"/>
              <w:b/>
              <w:szCs w:val="24"/>
            </w:rPr>
          </w:pPr>
          <w:r w:rsidRPr="0021004D">
            <w:rPr>
              <w:rFonts w:cs="Arial"/>
              <w:szCs w:val="24"/>
            </w:rPr>
            <w:t xml:space="preserve">En lo atinente a la aplicación de este tipo de sanción se utilizará el procedimiento descrito en el literal anterior con la diferencia que una vez que el servidor público tenga conocimiento de los señalamientos hechos en su contra, tendrá cinco días hábiles, contados desde el día siguiente de la notificación respectiva, para presentar sus argumentos y pruebas de defensa que deberá entregar al </w:t>
          </w:r>
          <w:r w:rsidR="002438F3">
            <w:rPr>
              <w:rFonts w:cs="Arial"/>
              <w:szCs w:val="24"/>
            </w:rPr>
            <w:t>j</w:t>
          </w:r>
          <w:r w:rsidRPr="0021004D">
            <w:rPr>
              <w:rFonts w:cs="Arial"/>
              <w:szCs w:val="24"/>
            </w:rPr>
            <w:t xml:space="preserve">efe </w:t>
          </w:r>
          <w:r w:rsidR="002438F3">
            <w:rPr>
              <w:rFonts w:cs="Arial"/>
              <w:szCs w:val="24"/>
            </w:rPr>
            <w:t>inmediato superior</w:t>
          </w:r>
          <w:r w:rsidRPr="0021004D">
            <w:rPr>
              <w:rFonts w:cs="Arial"/>
              <w:szCs w:val="24"/>
            </w:rPr>
            <w:t>, quien resolverá dentro de los tres días hábiles siguientes a su recibo.</w:t>
          </w:r>
        </w:p>
        <w:p w:rsidR="0004380F" w:rsidRDefault="0004380F" w:rsidP="0004380F">
          <w:pPr>
            <w:pStyle w:val="Prrafodelista"/>
            <w:numPr>
              <w:ilvl w:val="0"/>
              <w:numId w:val="38"/>
            </w:numPr>
            <w:contextualSpacing w:val="0"/>
            <w:jc w:val="both"/>
            <w:rPr>
              <w:rFonts w:cs="Arial"/>
              <w:b/>
              <w:szCs w:val="24"/>
            </w:rPr>
          </w:pPr>
          <w:bookmarkStart w:id="291" w:name="_Toc457552994"/>
          <w:bookmarkStart w:id="292" w:name="_Toc469481008"/>
          <w:r w:rsidRPr="00016F5D">
            <w:rPr>
              <w:rStyle w:val="Ttulo3Car"/>
            </w:rPr>
            <w:t>Multa y Suspensión sin goce de sueldo</w:t>
          </w:r>
          <w:bookmarkEnd w:id="291"/>
          <w:bookmarkEnd w:id="292"/>
          <w:r w:rsidRPr="0021004D">
            <w:rPr>
              <w:rFonts w:cs="Arial"/>
              <w:b/>
              <w:szCs w:val="24"/>
            </w:rPr>
            <w:t xml:space="preserve"> </w:t>
          </w:r>
        </w:p>
        <w:p w:rsidR="0004380F" w:rsidRPr="0021004D" w:rsidRDefault="0004380F" w:rsidP="0004380F">
          <w:pPr>
            <w:pStyle w:val="Prrafodelista"/>
            <w:contextualSpacing w:val="0"/>
            <w:jc w:val="both"/>
            <w:rPr>
              <w:rFonts w:cs="Arial"/>
              <w:b/>
              <w:szCs w:val="24"/>
            </w:rPr>
          </w:pPr>
          <w:r w:rsidRPr="0021004D">
            <w:rPr>
              <w:rFonts w:cs="Arial"/>
              <w:szCs w:val="24"/>
            </w:rPr>
            <w:t xml:space="preserve">Con relación a estos dos tipos de sanciones se estará a lo dispuesto con lo que haya establecido la Ley de Servicio Civil en su artículo 45; por lo que será la Comisión de Servicio Civil el Tribunal Colegiado que deberá conocer el caso concreto, y para tal fin el </w:t>
          </w:r>
          <w:r w:rsidR="003C6ABF">
            <w:rPr>
              <w:rFonts w:cs="Arial"/>
              <w:szCs w:val="24"/>
            </w:rPr>
            <w:t>jefe inmediato superior</w:t>
          </w:r>
          <w:r w:rsidRPr="0021004D">
            <w:rPr>
              <w:rFonts w:cs="Arial"/>
              <w:szCs w:val="24"/>
            </w:rPr>
            <w:t xml:space="preserve"> le informará los motivos por los que considera que el servidor público ha infringido la normativa legal y amerita la aplicación de cualquiera de estas dos sanciones; ante ello la referida Comisión deberá notificar por escrito al servidor público de los señalamientos efectuados en su contra, de cuya efectiva  recepción se dejará constancia por escrito y mediante la firma autógrafa del servidor público. Posteriormente a ello, el servidor público tendrá cuatro días hábiles contados desde el día siguiente de la notificación respectiva para poder aportar argumentos y pruebas de descargo </w:t>
          </w:r>
          <w:r w:rsidRPr="0021004D">
            <w:rPr>
              <w:rFonts w:cs="Arial"/>
              <w:szCs w:val="24"/>
            </w:rPr>
            <w:lastRenderedPageBreak/>
            <w:t>contra tales señalamientos; los que deberá presentar a la Comisión de Servicio Civil; acto seguido será dicha Comisión la que tendrá que resolver sobre el caso en específico dentro del plazo de cuatro días hábiles posteriores al recibo de tales argumentos y pruebas.</w:t>
          </w:r>
        </w:p>
        <w:p w:rsidR="005A1A70" w:rsidRDefault="005A1A70" w:rsidP="003A714F">
          <w:pPr>
            <w:pStyle w:val="Ttulo1"/>
            <w:jc w:val="center"/>
          </w:pPr>
          <w:bookmarkStart w:id="293" w:name="_Toc457552995"/>
          <w:bookmarkStart w:id="294" w:name="_Toc469481009"/>
        </w:p>
        <w:p w:rsidR="0004380F" w:rsidRPr="0021004D" w:rsidRDefault="0004380F" w:rsidP="003A714F">
          <w:pPr>
            <w:pStyle w:val="Ttulo1"/>
            <w:jc w:val="center"/>
          </w:pPr>
          <w:r w:rsidRPr="0021004D">
            <w:t>CAPITULO X</w:t>
          </w:r>
          <w:r>
            <w:t>V</w:t>
          </w:r>
          <w:bookmarkEnd w:id="293"/>
          <w:bookmarkEnd w:id="294"/>
        </w:p>
        <w:p w:rsidR="0004380F" w:rsidRPr="0021004D" w:rsidRDefault="0004380F" w:rsidP="003A714F">
          <w:pPr>
            <w:pStyle w:val="Ttulo2"/>
            <w:jc w:val="center"/>
          </w:pPr>
          <w:bookmarkStart w:id="295" w:name="_Toc457552996"/>
          <w:bookmarkStart w:id="296" w:name="_Toc469481010"/>
          <w:r w:rsidRPr="0021004D">
            <w:t>MEDIDAS DE</w:t>
          </w:r>
          <w:r w:rsidRPr="003234AE">
            <w:t xml:space="preserve"> </w:t>
          </w:r>
          <w:r w:rsidRPr="0021004D">
            <w:t>SEGURIDAD</w:t>
          </w:r>
          <w:r>
            <w:t xml:space="preserve"> E</w:t>
          </w:r>
          <w:r w:rsidRPr="0021004D">
            <w:t xml:space="preserve"> HIGIE</w:t>
          </w:r>
          <w:r>
            <w:t>NE</w:t>
          </w:r>
          <w:bookmarkEnd w:id="295"/>
          <w:bookmarkEnd w:id="296"/>
        </w:p>
        <w:p w:rsidR="005A1A70" w:rsidRDefault="005A1A70" w:rsidP="00907BD8">
          <w:pPr>
            <w:pStyle w:val="Ttulo3"/>
          </w:pPr>
          <w:bookmarkStart w:id="297" w:name="_Toc457552997"/>
          <w:bookmarkStart w:id="298" w:name="_Toc469481011"/>
        </w:p>
        <w:p w:rsidR="0004380F" w:rsidRPr="0021004D" w:rsidRDefault="0004380F" w:rsidP="00907BD8">
          <w:pPr>
            <w:pStyle w:val="Ttulo3"/>
          </w:pPr>
          <w:r w:rsidRPr="0021004D">
            <w:t>Cumplimiento de</w:t>
          </w:r>
          <w:r>
            <w:t xml:space="preserve"> </w:t>
          </w:r>
          <w:r w:rsidR="00764989">
            <w:t>M</w:t>
          </w:r>
          <w:r>
            <w:t xml:space="preserve">edidas de </w:t>
          </w:r>
          <w:r w:rsidR="00764989">
            <w:t>S</w:t>
          </w:r>
          <w:r>
            <w:t xml:space="preserve">eguridad e </w:t>
          </w:r>
          <w:r w:rsidR="00764989">
            <w:t>H</w:t>
          </w:r>
          <w:r>
            <w:t>igiene</w:t>
          </w:r>
          <w:bookmarkEnd w:id="297"/>
          <w:bookmarkEnd w:id="298"/>
        </w:p>
        <w:p w:rsidR="0004380F" w:rsidRPr="0021004D" w:rsidRDefault="0004380F" w:rsidP="0004380F">
          <w:pPr>
            <w:jc w:val="both"/>
            <w:rPr>
              <w:rFonts w:cs="Arial"/>
              <w:szCs w:val="24"/>
            </w:rPr>
          </w:pPr>
          <w:r w:rsidRPr="0021004D">
            <w:rPr>
              <w:rFonts w:cs="Arial"/>
              <w:b/>
              <w:szCs w:val="24"/>
            </w:rPr>
            <w:t xml:space="preserve">Art. </w:t>
          </w:r>
          <w:r>
            <w:rPr>
              <w:rFonts w:cs="Arial"/>
              <w:b/>
              <w:szCs w:val="24"/>
            </w:rPr>
            <w:t>14</w:t>
          </w:r>
          <w:r w:rsidR="00456092">
            <w:rPr>
              <w:rFonts w:cs="Arial"/>
              <w:b/>
              <w:szCs w:val="24"/>
            </w:rPr>
            <w:t>5</w:t>
          </w:r>
          <w:r w:rsidRPr="0021004D">
            <w:rPr>
              <w:rFonts w:cs="Arial"/>
              <w:b/>
              <w:szCs w:val="24"/>
            </w:rPr>
            <w:t xml:space="preserve">.- </w:t>
          </w:r>
          <w:r w:rsidRPr="0021004D">
            <w:rPr>
              <w:rFonts w:cs="Arial"/>
              <w:szCs w:val="24"/>
            </w:rPr>
            <w:t>Con el propósito de proteger y preservar la vida, la salud y la integridad corporal de los servidores públicos, especialmente en lo relativo a:</w:t>
          </w:r>
        </w:p>
        <w:p w:rsidR="0004380F" w:rsidRPr="0021004D" w:rsidRDefault="0004380F" w:rsidP="0004380F">
          <w:pPr>
            <w:ind w:left="567" w:hanging="283"/>
            <w:jc w:val="both"/>
            <w:rPr>
              <w:rFonts w:cs="Arial"/>
              <w:szCs w:val="24"/>
            </w:rPr>
          </w:pPr>
          <w:r w:rsidRPr="0021004D">
            <w:rPr>
              <w:rFonts w:cs="Arial"/>
              <w:szCs w:val="24"/>
            </w:rPr>
            <w:t xml:space="preserve">1.  Las operaciones y procesos de trabajo; </w:t>
          </w:r>
        </w:p>
        <w:p w:rsidR="0004380F" w:rsidRPr="0021004D" w:rsidRDefault="0004380F" w:rsidP="0004380F">
          <w:pPr>
            <w:ind w:left="567" w:hanging="283"/>
            <w:jc w:val="both"/>
            <w:rPr>
              <w:rFonts w:cs="Arial"/>
              <w:szCs w:val="24"/>
            </w:rPr>
          </w:pPr>
          <w:r w:rsidRPr="0021004D">
            <w:rPr>
              <w:rFonts w:cs="Arial"/>
              <w:szCs w:val="24"/>
            </w:rPr>
            <w:t xml:space="preserve">2.  El suministro, uso y mantenimiento de los equipos de protección personal; </w:t>
          </w:r>
        </w:p>
        <w:p w:rsidR="0004380F" w:rsidRPr="0021004D" w:rsidRDefault="0004380F" w:rsidP="0004380F">
          <w:pPr>
            <w:ind w:left="567" w:hanging="283"/>
            <w:jc w:val="both"/>
            <w:rPr>
              <w:rFonts w:cs="Arial"/>
              <w:szCs w:val="24"/>
            </w:rPr>
          </w:pPr>
          <w:r w:rsidRPr="0021004D">
            <w:rPr>
              <w:rFonts w:cs="Arial"/>
              <w:szCs w:val="24"/>
            </w:rPr>
            <w:t xml:space="preserve">3.  Las edificaciones, instalaciones y condiciones ambientales; y </w:t>
          </w:r>
        </w:p>
        <w:p w:rsidR="0004380F" w:rsidRPr="0021004D" w:rsidRDefault="0004380F" w:rsidP="0004380F">
          <w:pPr>
            <w:ind w:left="567" w:hanging="283"/>
            <w:jc w:val="both"/>
            <w:rPr>
              <w:rFonts w:cs="Arial"/>
              <w:szCs w:val="24"/>
            </w:rPr>
          </w:pPr>
          <w:r w:rsidRPr="0021004D">
            <w:rPr>
              <w:rFonts w:cs="Arial"/>
              <w:szCs w:val="24"/>
            </w:rPr>
            <w:t>4</w:t>
          </w:r>
          <w:r>
            <w:rPr>
              <w:rFonts w:cs="Arial"/>
              <w:szCs w:val="24"/>
            </w:rPr>
            <w:t xml:space="preserve">. </w:t>
          </w:r>
          <w:r w:rsidRPr="0021004D">
            <w:rPr>
              <w:rFonts w:cs="Arial"/>
              <w:szCs w:val="24"/>
            </w:rPr>
            <w:t xml:space="preserve"> La colocación y mantenimiento de resguardos y protecciones que aíslen o prevengan de los peligros provenientes de las máquinas y de todo género de instalaciones. </w:t>
          </w:r>
        </w:p>
        <w:p w:rsidR="0004380F" w:rsidRPr="0021004D" w:rsidRDefault="0004380F" w:rsidP="0004380F">
          <w:pPr>
            <w:jc w:val="both"/>
            <w:rPr>
              <w:rFonts w:cs="Arial"/>
              <w:szCs w:val="24"/>
            </w:rPr>
          </w:pPr>
          <w:r w:rsidRPr="0021004D">
            <w:rPr>
              <w:rFonts w:cs="Arial"/>
              <w:szCs w:val="24"/>
            </w:rPr>
            <w:t>Esta Inspectoría dará cumplimiento a las disposiciones que sobre higiene y seguridad en el trabajo establecen las Leyes vigentes, a la vez acatará las recomendaciones que en tal sentido les hagan las autoridades competentes, ya sea en lo relativo al empleo de instrumento o materiales, como el uso de equipos de riesgo profesionales.</w:t>
          </w:r>
        </w:p>
        <w:p w:rsidR="0004380F" w:rsidRPr="0021004D" w:rsidRDefault="0004380F" w:rsidP="00907BD8">
          <w:pPr>
            <w:pStyle w:val="Ttulo3"/>
          </w:pPr>
          <w:bookmarkStart w:id="299" w:name="_Toc457552998"/>
          <w:bookmarkStart w:id="300" w:name="_Toc469481012"/>
          <w:r w:rsidRPr="0021004D">
            <w:t xml:space="preserve">Responsabilidad del </w:t>
          </w:r>
          <w:r w:rsidR="00764989">
            <w:t>S</w:t>
          </w:r>
          <w:r w:rsidRPr="0021004D">
            <w:t xml:space="preserve">ervidor </w:t>
          </w:r>
          <w:r w:rsidR="00764989">
            <w:t>P</w:t>
          </w:r>
          <w:r w:rsidRPr="0021004D">
            <w:t>úblico</w:t>
          </w:r>
          <w:bookmarkEnd w:id="299"/>
          <w:bookmarkEnd w:id="300"/>
        </w:p>
        <w:p w:rsidR="0004380F" w:rsidRPr="0021004D" w:rsidRDefault="0004380F" w:rsidP="0004380F">
          <w:pPr>
            <w:jc w:val="both"/>
            <w:rPr>
              <w:rFonts w:cs="Arial"/>
              <w:szCs w:val="24"/>
            </w:rPr>
          </w:pPr>
          <w:r w:rsidRPr="0021004D">
            <w:rPr>
              <w:rFonts w:cs="Arial"/>
              <w:b/>
              <w:szCs w:val="24"/>
            </w:rPr>
            <w:t>Art. 1</w:t>
          </w:r>
          <w:r w:rsidR="000F1ED0">
            <w:rPr>
              <w:rFonts w:cs="Arial"/>
              <w:b/>
              <w:szCs w:val="24"/>
            </w:rPr>
            <w:t>4</w:t>
          </w:r>
          <w:r w:rsidR="00456092">
            <w:rPr>
              <w:rFonts w:cs="Arial"/>
              <w:b/>
              <w:szCs w:val="24"/>
            </w:rPr>
            <w:t>6</w:t>
          </w:r>
          <w:r w:rsidRPr="0021004D">
            <w:rPr>
              <w:rFonts w:cs="Arial"/>
              <w:b/>
              <w:szCs w:val="24"/>
            </w:rPr>
            <w:t xml:space="preserve">.- </w:t>
          </w:r>
          <w:r w:rsidRPr="0021004D">
            <w:rPr>
              <w:rFonts w:cs="Arial"/>
              <w:szCs w:val="24"/>
            </w:rPr>
            <w:t>Todo servidor público estará obligado a cumplir con las normas sobre seguridad e higiene y con las recomendaciones técnicas, en lo que se refiere al uso y conservación del equipo de protección personal que le sea suministrado, a las operaciones y procesos de trabajo, y al uso y mantenimiento de las protecciones de maquinaria. Estará también obligado a cumplir con todas aquellas indicaciones e instrucciones de la IGSP que tengan por finalidad proteger su vida, salud e integridad corporal; asimismo, estarán obligados a prestar toda su colaboración en los comités de seguridad, en proporción a sus capacidades físicas y las labores que realicen.</w:t>
          </w:r>
        </w:p>
        <w:p w:rsidR="0004380F" w:rsidRPr="0021004D" w:rsidRDefault="0004380F" w:rsidP="003A714F">
          <w:pPr>
            <w:pStyle w:val="Ttulo1"/>
            <w:jc w:val="center"/>
          </w:pPr>
          <w:bookmarkStart w:id="301" w:name="_Toc457552999"/>
          <w:bookmarkStart w:id="302" w:name="_Toc469481013"/>
          <w:r w:rsidRPr="0021004D">
            <w:lastRenderedPageBreak/>
            <w:t>CAPÍTULO X</w:t>
          </w:r>
          <w:r>
            <w:t>V</w:t>
          </w:r>
          <w:r w:rsidRPr="0021004D">
            <w:t>I</w:t>
          </w:r>
          <w:bookmarkEnd w:id="301"/>
          <w:bookmarkEnd w:id="302"/>
        </w:p>
        <w:p w:rsidR="0004380F" w:rsidRPr="0021004D" w:rsidRDefault="0004380F" w:rsidP="003A714F">
          <w:pPr>
            <w:pStyle w:val="Ttulo2"/>
            <w:jc w:val="center"/>
          </w:pPr>
          <w:bookmarkStart w:id="303" w:name="_Toc457553000"/>
          <w:bookmarkStart w:id="304" w:name="_Toc469481014"/>
          <w:r w:rsidRPr="0021004D">
            <w:t>DISPOSICIONES FINALES</w:t>
          </w:r>
          <w:bookmarkEnd w:id="303"/>
          <w:bookmarkEnd w:id="304"/>
        </w:p>
        <w:p w:rsidR="0004380F" w:rsidRPr="0021004D" w:rsidRDefault="0004380F" w:rsidP="00907BD8">
          <w:pPr>
            <w:pStyle w:val="Ttulo3"/>
          </w:pPr>
          <w:bookmarkStart w:id="305" w:name="_Toc457553001"/>
          <w:bookmarkStart w:id="306" w:name="_Toc469481015"/>
          <w:r w:rsidRPr="0021004D">
            <w:t>Publicidad</w:t>
          </w:r>
          <w:bookmarkEnd w:id="305"/>
          <w:bookmarkEnd w:id="306"/>
        </w:p>
        <w:p w:rsidR="0004380F" w:rsidRPr="0021004D" w:rsidRDefault="0004380F" w:rsidP="0004380F">
          <w:pPr>
            <w:jc w:val="both"/>
            <w:rPr>
              <w:rFonts w:cs="Arial"/>
              <w:szCs w:val="24"/>
            </w:rPr>
          </w:pPr>
          <w:r w:rsidRPr="0021004D">
            <w:rPr>
              <w:rFonts w:cs="Arial"/>
              <w:b/>
              <w:szCs w:val="24"/>
            </w:rPr>
            <w:t>Art. 1</w:t>
          </w:r>
          <w:r w:rsidR="003905B9">
            <w:rPr>
              <w:rFonts w:cs="Arial"/>
              <w:b/>
              <w:szCs w:val="24"/>
            </w:rPr>
            <w:t>4</w:t>
          </w:r>
          <w:r w:rsidR="00456092">
            <w:rPr>
              <w:rFonts w:cs="Arial"/>
              <w:b/>
              <w:szCs w:val="24"/>
            </w:rPr>
            <w:t>7</w:t>
          </w:r>
          <w:r w:rsidRPr="0021004D">
            <w:rPr>
              <w:rFonts w:cs="Arial"/>
              <w:b/>
              <w:szCs w:val="24"/>
            </w:rPr>
            <w:t xml:space="preserve">- </w:t>
          </w:r>
          <w:r w:rsidRPr="0021004D">
            <w:rPr>
              <w:rFonts w:cs="Arial"/>
              <w:szCs w:val="24"/>
            </w:rPr>
            <w:t xml:space="preserve">Dentro de los quince días siguientes a aquel en que fuere aprobado el presente Reglamento por la autoridad competente, el Departamento de Administración y Finanzas lo dará a conocer a todos en la institución. </w:t>
          </w:r>
        </w:p>
        <w:p w:rsidR="0004380F" w:rsidRPr="0021004D" w:rsidRDefault="0004380F" w:rsidP="00907BD8">
          <w:pPr>
            <w:pStyle w:val="Ttulo3"/>
          </w:pPr>
          <w:bookmarkStart w:id="307" w:name="_Toc457553002"/>
          <w:bookmarkStart w:id="308" w:name="_Toc469481016"/>
          <w:r>
            <w:t>Vigencia</w:t>
          </w:r>
          <w:bookmarkEnd w:id="307"/>
          <w:bookmarkEnd w:id="308"/>
        </w:p>
        <w:p w:rsidR="0004380F" w:rsidRDefault="0004380F" w:rsidP="0004380F">
          <w:pPr>
            <w:jc w:val="both"/>
            <w:rPr>
              <w:rFonts w:cs="Arial"/>
              <w:szCs w:val="24"/>
            </w:rPr>
          </w:pPr>
          <w:r w:rsidRPr="0021004D">
            <w:rPr>
              <w:rFonts w:cs="Arial"/>
              <w:b/>
              <w:szCs w:val="24"/>
            </w:rPr>
            <w:t>Art. 1</w:t>
          </w:r>
          <w:r w:rsidR="003905B9">
            <w:rPr>
              <w:rFonts w:cs="Arial"/>
              <w:b/>
              <w:szCs w:val="24"/>
            </w:rPr>
            <w:t>4</w:t>
          </w:r>
          <w:r w:rsidR="00456092">
            <w:rPr>
              <w:rFonts w:cs="Arial"/>
              <w:b/>
              <w:szCs w:val="24"/>
            </w:rPr>
            <w:t>8</w:t>
          </w:r>
          <w:r w:rsidRPr="0021004D">
            <w:rPr>
              <w:rFonts w:cs="Arial"/>
              <w:b/>
              <w:szCs w:val="24"/>
            </w:rPr>
            <w:t xml:space="preserve">.- </w:t>
          </w:r>
          <w:r w:rsidRPr="0021004D">
            <w:rPr>
              <w:rFonts w:cs="Arial"/>
              <w:szCs w:val="24"/>
            </w:rPr>
            <w:t>El presente reglamento será aprobado y suscrito por el Inspector General de Seguridad Pública</w:t>
          </w:r>
          <w:r w:rsidR="00FA2959">
            <w:rPr>
              <w:rFonts w:cs="Arial"/>
              <w:szCs w:val="24"/>
            </w:rPr>
            <w:t>,</w:t>
          </w:r>
          <w:r w:rsidRPr="0021004D">
            <w:rPr>
              <w:rFonts w:cs="Arial"/>
              <w:szCs w:val="24"/>
            </w:rPr>
            <w:t xml:space="preserve"> su vigencia será a partir de</w:t>
          </w:r>
          <w:r w:rsidR="00DC635A">
            <w:rPr>
              <w:rFonts w:cs="Arial"/>
              <w:szCs w:val="24"/>
            </w:rPr>
            <w:t>l mes de</w:t>
          </w:r>
          <w:r w:rsidRPr="0021004D">
            <w:rPr>
              <w:rFonts w:cs="Arial"/>
              <w:szCs w:val="24"/>
            </w:rPr>
            <w:t xml:space="preserve"> </w:t>
          </w:r>
          <w:r w:rsidR="00DC635A">
            <w:rPr>
              <w:rFonts w:cs="Arial"/>
              <w:szCs w:val="24"/>
            </w:rPr>
            <w:t>enero de dos mil dieciséis</w:t>
          </w:r>
          <w:r w:rsidRPr="0021004D">
            <w:rPr>
              <w:rFonts w:cs="Arial"/>
              <w:szCs w:val="24"/>
            </w:rPr>
            <w:t>.</w:t>
          </w:r>
        </w:p>
        <w:p w:rsidR="0004380F" w:rsidRDefault="0004380F" w:rsidP="0004380F">
          <w:pPr>
            <w:jc w:val="both"/>
            <w:rPr>
              <w:rFonts w:cs="Arial"/>
              <w:szCs w:val="24"/>
            </w:rPr>
          </w:pPr>
        </w:p>
        <w:p w:rsidR="00DC635A" w:rsidRDefault="00DC635A"/>
        <w:p w:rsidR="003905B9" w:rsidRDefault="003905B9"/>
        <w:p w:rsidR="00DC635A" w:rsidRPr="00540908" w:rsidRDefault="00FE1A6E" w:rsidP="00DC635A">
          <w:pPr>
            <w:spacing w:after="0" w:line="240" w:lineRule="auto"/>
            <w:jc w:val="center"/>
            <w:rPr>
              <w:b/>
              <w:sz w:val="22"/>
            </w:rPr>
          </w:pPr>
          <w:r w:rsidRPr="00540908">
            <w:rPr>
              <w:b/>
              <w:sz w:val="22"/>
            </w:rPr>
            <w:t>LIC. TITO EDMUNDO ZELADA MEJIA</w:t>
          </w:r>
        </w:p>
        <w:p w:rsidR="00AB00C3" w:rsidRDefault="00FE1A6E" w:rsidP="003905B9">
          <w:pPr>
            <w:spacing w:after="0" w:line="240" w:lineRule="auto"/>
            <w:jc w:val="center"/>
          </w:pPr>
          <w:r w:rsidRPr="00540908">
            <w:rPr>
              <w:b/>
              <w:sz w:val="22"/>
            </w:rPr>
            <w:t>INSPECTOR GENERAL DE SEGURIDAD PÚBLICA</w:t>
          </w:r>
        </w:p>
      </w:sdtContent>
    </w:sdt>
    <w:sectPr w:rsidR="00AB00C3" w:rsidSect="00BD5173">
      <w:footerReference w:type="default" r:id="rId11"/>
      <w:pgSz w:w="12240" w:h="15840" w:code="1"/>
      <w:pgMar w:top="1418" w:right="1418" w:bottom="1418" w:left="1418" w:header="709" w:footer="709" w:gutter="0"/>
      <w:paperSrc w:first="15" w:other="15"/>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6765" w:rsidRDefault="008E6765" w:rsidP="00013FBD">
      <w:pPr>
        <w:spacing w:after="0" w:line="240" w:lineRule="auto"/>
      </w:pPr>
      <w:r>
        <w:separator/>
      </w:r>
    </w:p>
  </w:endnote>
  <w:endnote w:type="continuationSeparator" w:id="0">
    <w:p w:rsidR="008E6765" w:rsidRDefault="008E6765" w:rsidP="00013F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5D8C" w:rsidRPr="004C6E0E" w:rsidRDefault="00A45D8C">
    <w:pPr>
      <w:pStyle w:val="Piedepgina"/>
      <w:rPr>
        <w:rFonts w:ascii="Times New Roman" w:hAnsi="Times New Roman" w:cs="Times New Roman"/>
        <w:color w:val="000000" w:themeColor="text1"/>
        <w:sz w:val="18"/>
        <w:szCs w:val="24"/>
      </w:rPr>
    </w:pPr>
    <w:r>
      <w:rPr>
        <w:rFonts w:ascii="Times New Roman" w:hAnsi="Times New Roman" w:cs="Times New Roman"/>
        <w:noProof/>
        <w:color w:val="000000" w:themeColor="text1"/>
        <w:sz w:val="18"/>
        <w:szCs w:val="24"/>
        <w:lang w:eastAsia="es-SV"/>
      </w:rPr>
      <mc:AlternateContent>
        <mc:Choice Requires="wps">
          <w:drawing>
            <wp:anchor distT="0" distB="0" distL="114300" distR="114300" simplePos="0" relativeHeight="251660288" behindDoc="0" locked="0" layoutInCell="1" allowOverlap="1" wp14:anchorId="75637F00" wp14:editId="050C2AB3">
              <wp:simplePos x="0" y="0"/>
              <wp:positionH relativeFrom="column">
                <wp:posOffset>-6985</wp:posOffset>
              </wp:positionH>
              <wp:positionV relativeFrom="paragraph">
                <wp:posOffset>-118110</wp:posOffset>
              </wp:positionV>
              <wp:extent cx="5708650" cy="6350"/>
              <wp:effectExtent l="0" t="0" r="25400" b="31750"/>
              <wp:wrapNone/>
              <wp:docPr id="2" name="2 Conector recto"/>
              <wp:cNvGraphicFramePr/>
              <a:graphic xmlns:a="http://schemas.openxmlformats.org/drawingml/2006/main">
                <a:graphicData uri="http://schemas.microsoft.com/office/word/2010/wordprocessingShape">
                  <wps:wsp>
                    <wps:cNvCnPr/>
                    <wps:spPr>
                      <a:xfrm>
                        <a:off x="0" y="0"/>
                        <a:ext cx="5708650" cy="6350"/>
                      </a:xfrm>
                      <a:prstGeom prst="line">
                        <a:avLst/>
                      </a:prstGeom>
                      <a:ln>
                        <a:solidFill>
                          <a:schemeClr val="tx2">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2 Conector recto"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55pt,-9.3pt" to="448.95pt,-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" strokecolor="#17365d [2415]"/>
          </w:pict>
        </mc:Fallback>
      </mc:AlternateContent>
    </w:r>
    <w:r w:rsidRPr="004C6E0E">
      <w:rPr>
        <w:rFonts w:ascii="Times New Roman" w:hAnsi="Times New Roman" w:cs="Times New Roman"/>
        <w:color w:val="000000" w:themeColor="text1"/>
        <w:sz w:val="18"/>
        <w:szCs w:val="24"/>
      </w:rPr>
      <w:t>Reglamento Interno de Personal de la Inspectoría General de Seguridad Pública</w:t>
    </w:r>
  </w:p>
  <w:p w:rsidR="00A45D8C" w:rsidRDefault="00A45D8C">
    <w:pPr>
      <w:pStyle w:val="Piedepgina"/>
    </w:pPr>
    <w:r>
      <w:rPr>
        <w:noProof/>
        <w:lang w:eastAsia="es-SV"/>
      </w:rPr>
      <mc:AlternateContent>
        <mc:Choice Requires="wps">
          <w:drawing>
            <wp:anchor distT="0" distB="0" distL="114300" distR="114300" simplePos="0" relativeHeight="251659264" behindDoc="0" locked="0" layoutInCell="1" allowOverlap="1" wp14:anchorId="3ECEC6B5" wp14:editId="1DA9D1A4">
              <wp:simplePos x="0" y="0"/>
              <wp:positionH relativeFrom="margin">
                <wp:align>right</wp:align>
              </wp:positionH>
              <wp:positionV relativeFrom="bottomMargin">
                <wp:align>top</wp:align>
              </wp:positionV>
              <wp:extent cx="1508760" cy="395605"/>
              <wp:effectExtent l="0" t="0" r="0" b="0"/>
              <wp:wrapNone/>
              <wp:docPr id="56" name="Cuadro de texto 56"/>
              <wp:cNvGraphicFramePr/>
              <a:graphic xmlns:a="http://schemas.openxmlformats.org/drawingml/2006/main">
                <a:graphicData uri="http://schemas.microsoft.com/office/word/2010/wordprocessingShape">
                  <wps:wsp>
                    <wps:cNvSpPr txBox="1"/>
                    <wps:spPr>
                      <a:xfrm>
                        <a:off x="0" y="0"/>
                        <a:ext cx="1508760" cy="395605"/>
                      </a:xfrm>
                      <a:prstGeom prst="rect">
                        <a:avLst/>
                      </a:prstGeom>
                      <a:noFill/>
                      <a:ln w="6350">
                        <a:noFill/>
                      </a:ln>
                      <a:effectLst/>
                    </wps:spPr>
                    <wps:txbx>
                      <w:txbxContent>
                        <w:p w:rsidR="00A45D8C" w:rsidRPr="004C6E0E" w:rsidRDefault="00A45D8C">
                          <w:pPr>
                            <w:pStyle w:val="Piedepgina"/>
                            <w:jc w:val="right"/>
                            <w:rPr>
                              <w:rFonts w:asciiTheme="majorHAnsi" w:hAnsiTheme="majorHAnsi"/>
                              <w:color w:val="000000" w:themeColor="text1"/>
                              <w:szCs w:val="40"/>
                            </w:rPr>
                          </w:pPr>
                          <w:r w:rsidRPr="004C6E0E">
                            <w:rPr>
                              <w:rFonts w:asciiTheme="majorHAnsi" w:hAnsiTheme="majorHAnsi"/>
                              <w:color w:val="000000" w:themeColor="text1"/>
                              <w:szCs w:val="40"/>
                            </w:rPr>
                            <w:fldChar w:fldCharType="begin"/>
                          </w:r>
                          <w:r w:rsidRPr="004C6E0E">
                            <w:rPr>
                              <w:rFonts w:asciiTheme="majorHAnsi" w:hAnsiTheme="majorHAnsi"/>
                              <w:color w:val="000000" w:themeColor="text1"/>
                              <w:szCs w:val="40"/>
                            </w:rPr>
                            <w:instrText>PAGE  \* Arabic  \* MERGEFORMAT</w:instrText>
                          </w:r>
                          <w:r w:rsidRPr="004C6E0E">
                            <w:rPr>
                              <w:rFonts w:asciiTheme="majorHAnsi" w:hAnsiTheme="majorHAnsi"/>
                              <w:color w:val="000000" w:themeColor="text1"/>
                              <w:szCs w:val="40"/>
                            </w:rPr>
                            <w:fldChar w:fldCharType="separate"/>
                          </w:r>
                          <w:r w:rsidR="00215CCA" w:rsidRPr="00215CCA">
                            <w:rPr>
                              <w:rFonts w:asciiTheme="majorHAnsi" w:hAnsiTheme="majorHAnsi"/>
                              <w:noProof/>
                              <w:color w:val="000000" w:themeColor="text1"/>
                              <w:szCs w:val="40"/>
                              <w:lang w:val="es-ES"/>
                            </w:rPr>
                            <w:t>11</w:t>
                          </w:r>
                          <w:r w:rsidRPr="004C6E0E">
                            <w:rPr>
                              <w:rFonts w:asciiTheme="majorHAnsi" w:hAnsiTheme="majorHAnsi"/>
                              <w:color w:val="000000" w:themeColor="text1"/>
                              <w:szCs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56" o:spid="_x0000_s1026" type="#_x0000_t202" style="position:absolute;margin-left:67.6pt;margin-top:0;width:118.8pt;height:31.15pt;z-index:251659264;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" filled="f" stroked="f" strokeweight=".5pt">
              <v:textbox style="mso-fit-shape-to-text:t">
                <w:txbxContent>
                  <w:p w:rsidR="00A45D8C" w:rsidRPr="004C6E0E" w:rsidRDefault="00A45D8C">
                    <w:pPr>
                      <w:pStyle w:val="Piedepgina"/>
                      <w:jc w:val="right"/>
                      <w:rPr>
                        <w:rFonts w:asciiTheme="majorHAnsi" w:hAnsiTheme="majorHAnsi"/>
                        <w:color w:val="000000" w:themeColor="text1"/>
                        <w:szCs w:val="40"/>
                      </w:rPr>
                    </w:pPr>
                    <w:r w:rsidRPr="004C6E0E">
                      <w:rPr>
                        <w:rFonts w:asciiTheme="majorHAnsi" w:hAnsiTheme="majorHAnsi"/>
                        <w:color w:val="000000" w:themeColor="text1"/>
                        <w:szCs w:val="40"/>
                      </w:rPr>
                      <w:fldChar w:fldCharType="begin"/>
                    </w:r>
                    <w:r w:rsidRPr="004C6E0E">
                      <w:rPr>
                        <w:rFonts w:asciiTheme="majorHAnsi" w:hAnsiTheme="majorHAnsi"/>
                        <w:color w:val="000000" w:themeColor="text1"/>
                        <w:szCs w:val="40"/>
                      </w:rPr>
                      <w:instrText>PAGE  \* Arabic  \* MERGEFORMAT</w:instrText>
                    </w:r>
                    <w:r w:rsidRPr="004C6E0E">
                      <w:rPr>
                        <w:rFonts w:asciiTheme="majorHAnsi" w:hAnsiTheme="majorHAnsi"/>
                        <w:color w:val="000000" w:themeColor="text1"/>
                        <w:szCs w:val="40"/>
                      </w:rPr>
                      <w:fldChar w:fldCharType="separate"/>
                    </w:r>
                    <w:r w:rsidR="00215CCA" w:rsidRPr="00215CCA">
                      <w:rPr>
                        <w:rFonts w:asciiTheme="majorHAnsi" w:hAnsiTheme="majorHAnsi"/>
                        <w:noProof/>
                        <w:color w:val="000000" w:themeColor="text1"/>
                        <w:szCs w:val="40"/>
                        <w:lang w:val="es-ES"/>
                      </w:rPr>
                      <w:t>11</w:t>
                    </w:r>
                    <w:r w:rsidRPr="004C6E0E">
                      <w:rPr>
                        <w:rFonts w:asciiTheme="majorHAnsi" w:hAnsiTheme="majorHAnsi"/>
                        <w:color w:val="000000" w:themeColor="text1"/>
                        <w:szCs w:val="40"/>
                      </w:rPr>
                      <w:fldChar w:fldCharType="end"/>
                    </w:r>
                  </w:p>
                </w:txbxContent>
              </v:textbox>
              <w10:wrap anchorx="margin" anchory="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6765" w:rsidRDefault="008E6765" w:rsidP="00013FBD">
      <w:pPr>
        <w:spacing w:after="0" w:line="240" w:lineRule="auto"/>
      </w:pPr>
      <w:r>
        <w:separator/>
      </w:r>
    </w:p>
  </w:footnote>
  <w:footnote w:type="continuationSeparator" w:id="0">
    <w:p w:rsidR="008E6765" w:rsidRDefault="008E6765" w:rsidP="00013FB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633F0"/>
    <w:multiLevelType w:val="singleLevel"/>
    <w:tmpl w:val="B15E0F94"/>
    <w:lvl w:ilvl="0">
      <w:start w:val="1"/>
      <w:numFmt w:val="lowerLetter"/>
      <w:lvlText w:val="%1)"/>
      <w:legacy w:legacy="1" w:legacySpace="0" w:legacyIndent="341"/>
      <w:lvlJc w:val="left"/>
      <w:rPr>
        <w:rFonts w:ascii="Arial Narrow" w:hAnsi="Arial Narrow" w:hint="default"/>
      </w:rPr>
    </w:lvl>
  </w:abstractNum>
  <w:abstractNum w:abstractNumId="1">
    <w:nsid w:val="019C7421"/>
    <w:multiLevelType w:val="singleLevel"/>
    <w:tmpl w:val="0C6289D4"/>
    <w:lvl w:ilvl="0">
      <w:start w:val="1"/>
      <w:numFmt w:val="lowerLetter"/>
      <w:lvlText w:val="%1)"/>
      <w:legacy w:legacy="1" w:legacySpace="0" w:legacyIndent="365"/>
      <w:lvlJc w:val="left"/>
      <w:rPr>
        <w:rFonts w:ascii="Arial Narrow" w:hAnsi="Arial Narrow" w:hint="default"/>
      </w:rPr>
    </w:lvl>
  </w:abstractNum>
  <w:abstractNum w:abstractNumId="2">
    <w:nsid w:val="055B349A"/>
    <w:multiLevelType w:val="hybridMultilevel"/>
    <w:tmpl w:val="1B1C54A6"/>
    <w:lvl w:ilvl="0" w:tplc="DF0EB7EA">
      <w:start w:val="1"/>
      <w:numFmt w:val="decimal"/>
      <w:lvlText w:val="%1."/>
      <w:lvlJc w:val="left"/>
      <w:pPr>
        <w:ind w:left="720" w:hanging="360"/>
      </w:pPr>
      <w:rPr>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nsid w:val="09954A09"/>
    <w:multiLevelType w:val="hybridMultilevel"/>
    <w:tmpl w:val="6CA0D376"/>
    <w:lvl w:ilvl="0" w:tplc="B15CAB1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09AB0880"/>
    <w:multiLevelType w:val="hybridMultilevel"/>
    <w:tmpl w:val="D6F04CB6"/>
    <w:lvl w:ilvl="0" w:tplc="440A0019">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0B200207"/>
    <w:multiLevelType w:val="hybridMultilevel"/>
    <w:tmpl w:val="B50C3C18"/>
    <w:lvl w:ilvl="0" w:tplc="F41EA682">
      <w:start w:val="1"/>
      <w:numFmt w:val="lowerLetter"/>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11D26284"/>
    <w:multiLevelType w:val="hybridMultilevel"/>
    <w:tmpl w:val="61D834D6"/>
    <w:lvl w:ilvl="0" w:tplc="440A0017">
      <w:start w:val="1"/>
      <w:numFmt w:val="lowerLetter"/>
      <w:lvlText w:val="%1)"/>
      <w:lvlJc w:val="left"/>
      <w:pPr>
        <w:ind w:left="1004" w:hanging="360"/>
      </w:pPr>
    </w:lvl>
    <w:lvl w:ilvl="1" w:tplc="440A0019" w:tentative="1">
      <w:start w:val="1"/>
      <w:numFmt w:val="lowerLetter"/>
      <w:lvlText w:val="%2."/>
      <w:lvlJc w:val="left"/>
      <w:pPr>
        <w:ind w:left="1724" w:hanging="360"/>
      </w:pPr>
    </w:lvl>
    <w:lvl w:ilvl="2" w:tplc="440A001B" w:tentative="1">
      <w:start w:val="1"/>
      <w:numFmt w:val="lowerRoman"/>
      <w:lvlText w:val="%3."/>
      <w:lvlJc w:val="right"/>
      <w:pPr>
        <w:ind w:left="2444" w:hanging="180"/>
      </w:pPr>
    </w:lvl>
    <w:lvl w:ilvl="3" w:tplc="440A000F" w:tentative="1">
      <w:start w:val="1"/>
      <w:numFmt w:val="decimal"/>
      <w:lvlText w:val="%4."/>
      <w:lvlJc w:val="left"/>
      <w:pPr>
        <w:ind w:left="3164" w:hanging="360"/>
      </w:pPr>
    </w:lvl>
    <w:lvl w:ilvl="4" w:tplc="440A0019" w:tentative="1">
      <w:start w:val="1"/>
      <w:numFmt w:val="lowerLetter"/>
      <w:lvlText w:val="%5."/>
      <w:lvlJc w:val="left"/>
      <w:pPr>
        <w:ind w:left="3884" w:hanging="360"/>
      </w:pPr>
    </w:lvl>
    <w:lvl w:ilvl="5" w:tplc="440A001B" w:tentative="1">
      <w:start w:val="1"/>
      <w:numFmt w:val="lowerRoman"/>
      <w:lvlText w:val="%6."/>
      <w:lvlJc w:val="right"/>
      <w:pPr>
        <w:ind w:left="4604" w:hanging="180"/>
      </w:pPr>
    </w:lvl>
    <w:lvl w:ilvl="6" w:tplc="440A000F" w:tentative="1">
      <w:start w:val="1"/>
      <w:numFmt w:val="decimal"/>
      <w:lvlText w:val="%7."/>
      <w:lvlJc w:val="left"/>
      <w:pPr>
        <w:ind w:left="5324" w:hanging="360"/>
      </w:pPr>
    </w:lvl>
    <w:lvl w:ilvl="7" w:tplc="440A0019" w:tentative="1">
      <w:start w:val="1"/>
      <w:numFmt w:val="lowerLetter"/>
      <w:lvlText w:val="%8."/>
      <w:lvlJc w:val="left"/>
      <w:pPr>
        <w:ind w:left="6044" w:hanging="360"/>
      </w:pPr>
    </w:lvl>
    <w:lvl w:ilvl="8" w:tplc="440A001B" w:tentative="1">
      <w:start w:val="1"/>
      <w:numFmt w:val="lowerRoman"/>
      <w:lvlText w:val="%9."/>
      <w:lvlJc w:val="right"/>
      <w:pPr>
        <w:ind w:left="6764" w:hanging="180"/>
      </w:pPr>
    </w:lvl>
  </w:abstractNum>
  <w:abstractNum w:abstractNumId="7">
    <w:nsid w:val="16B41B4A"/>
    <w:multiLevelType w:val="hybridMultilevel"/>
    <w:tmpl w:val="C1D6EA3E"/>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19464D87"/>
    <w:multiLevelType w:val="hybridMultilevel"/>
    <w:tmpl w:val="3B7A4116"/>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nsid w:val="1A2D70E4"/>
    <w:multiLevelType w:val="hybridMultilevel"/>
    <w:tmpl w:val="B734D5B2"/>
    <w:lvl w:ilvl="0" w:tplc="BEA696C8">
      <w:start w:val="1"/>
      <w:numFmt w:val="lowerLetter"/>
      <w:lvlText w:val="%1)"/>
      <w:lvlJc w:val="left"/>
      <w:pPr>
        <w:ind w:left="1080" w:hanging="360"/>
      </w:pPr>
      <w:rPr>
        <w:b w:val="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0">
    <w:nsid w:val="25CC3201"/>
    <w:multiLevelType w:val="hybridMultilevel"/>
    <w:tmpl w:val="CA7C9D1A"/>
    <w:lvl w:ilvl="0" w:tplc="E5F20F5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nsid w:val="2A9850A5"/>
    <w:multiLevelType w:val="hybridMultilevel"/>
    <w:tmpl w:val="FD3458B2"/>
    <w:lvl w:ilvl="0" w:tplc="440A0015">
      <w:start w:val="1"/>
      <w:numFmt w:val="upp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nsid w:val="2B0F1306"/>
    <w:multiLevelType w:val="hybridMultilevel"/>
    <w:tmpl w:val="CC4647AA"/>
    <w:lvl w:ilvl="0" w:tplc="78DC014A">
      <w:start w:val="1"/>
      <w:numFmt w:val="lowerLetter"/>
      <w:lvlText w:val="%1)"/>
      <w:lvlJc w:val="left"/>
      <w:pPr>
        <w:ind w:left="644" w:hanging="360"/>
      </w:pPr>
      <w:rPr>
        <w:rFonts w:hint="default"/>
      </w:rPr>
    </w:lvl>
    <w:lvl w:ilvl="1" w:tplc="440A0019" w:tentative="1">
      <w:start w:val="1"/>
      <w:numFmt w:val="lowerLetter"/>
      <w:lvlText w:val="%2."/>
      <w:lvlJc w:val="left"/>
      <w:pPr>
        <w:ind w:left="1364" w:hanging="360"/>
      </w:pPr>
    </w:lvl>
    <w:lvl w:ilvl="2" w:tplc="440A001B" w:tentative="1">
      <w:start w:val="1"/>
      <w:numFmt w:val="lowerRoman"/>
      <w:lvlText w:val="%3."/>
      <w:lvlJc w:val="right"/>
      <w:pPr>
        <w:ind w:left="2084" w:hanging="180"/>
      </w:pPr>
    </w:lvl>
    <w:lvl w:ilvl="3" w:tplc="440A000F" w:tentative="1">
      <w:start w:val="1"/>
      <w:numFmt w:val="decimal"/>
      <w:lvlText w:val="%4."/>
      <w:lvlJc w:val="left"/>
      <w:pPr>
        <w:ind w:left="2804" w:hanging="360"/>
      </w:pPr>
    </w:lvl>
    <w:lvl w:ilvl="4" w:tplc="440A0019" w:tentative="1">
      <w:start w:val="1"/>
      <w:numFmt w:val="lowerLetter"/>
      <w:lvlText w:val="%5."/>
      <w:lvlJc w:val="left"/>
      <w:pPr>
        <w:ind w:left="3524" w:hanging="360"/>
      </w:pPr>
    </w:lvl>
    <w:lvl w:ilvl="5" w:tplc="440A001B" w:tentative="1">
      <w:start w:val="1"/>
      <w:numFmt w:val="lowerRoman"/>
      <w:lvlText w:val="%6."/>
      <w:lvlJc w:val="right"/>
      <w:pPr>
        <w:ind w:left="4244" w:hanging="180"/>
      </w:pPr>
    </w:lvl>
    <w:lvl w:ilvl="6" w:tplc="440A000F" w:tentative="1">
      <w:start w:val="1"/>
      <w:numFmt w:val="decimal"/>
      <w:lvlText w:val="%7."/>
      <w:lvlJc w:val="left"/>
      <w:pPr>
        <w:ind w:left="4964" w:hanging="360"/>
      </w:pPr>
    </w:lvl>
    <w:lvl w:ilvl="7" w:tplc="440A0019" w:tentative="1">
      <w:start w:val="1"/>
      <w:numFmt w:val="lowerLetter"/>
      <w:lvlText w:val="%8."/>
      <w:lvlJc w:val="left"/>
      <w:pPr>
        <w:ind w:left="5684" w:hanging="360"/>
      </w:pPr>
    </w:lvl>
    <w:lvl w:ilvl="8" w:tplc="440A001B" w:tentative="1">
      <w:start w:val="1"/>
      <w:numFmt w:val="lowerRoman"/>
      <w:lvlText w:val="%9."/>
      <w:lvlJc w:val="right"/>
      <w:pPr>
        <w:ind w:left="6404" w:hanging="180"/>
      </w:pPr>
    </w:lvl>
  </w:abstractNum>
  <w:abstractNum w:abstractNumId="13">
    <w:nsid w:val="2D362DC6"/>
    <w:multiLevelType w:val="hybridMultilevel"/>
    <w:tmpl w:val="A4EEBE00"/>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nsid w:val="2EF816B0"/>
    <w:multiLevelType w:val="hybridMultilevel"/>
    <w:tmpl w:val="A41E84E2"/>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nsid w:val="30126415"/>
    <w:multiLevelType w:val="hybridMultilevel"/>
    <w:tmpl w:val="D518AAB6"/>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nsid w:val="36732413"/>
    <w:multiLevelType w:val="hybridMultilevel"/>
    <w:tmpl w:val="A14C79EC"/>
    <w:lvl w:ilvl="0" w:tplc="B082DF24">
      <w:start w:val="1"/>
      <w:numFmt w:val="lowerLetter"/>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nsid w:val="37C7107A"/>
    <w:multiLevelType w:val="hybridMultilevel"/>
    <w:tmpl w:val="4664EB5C"/>
    <w:lvl w:ilvl="0" w:tplc="AF386474">
      <w:start w:val="1"/>
      <w:numFmt w:val="lowerLetter"/>
      <w:lvlText w:val="%1)"/>
      <w:lvlJc w:val="left"/>
      <w:pPr>
        <w:ind w:left="1428" w:hanging="360"/>
      </w:pPr>
      <w:rPr>
        <w:rFonts w:hint="default"/>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8">
    <w:nsid w:val="37DC251D"/>
    <w:multiLevelType w:val="hybridMultilevel"/>
    <w:tmpl w:val="12EAF8E2"/>
    <w:lvl w:ilvl="0" w:tplc="820EBA0C">
      <w:start w:val="1"/>
      <w:numFmt w:val="lowerLetter"/>
      <w:lvlText w:val="%1)"/>
      <w:lvlJc w:val="left"/>
      <w:pPr>
        <w:ind w:left="1428" w:hanging="360"/>
      </w:pPr>
      <w:rPr>
        <w:rFonts w:hint="default"/>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9">
    <w:nsid w:val="3D3D1DB2"/>
    <w:multiLevelType w:val="singleLevel"/>
    <w:tmpl w:val="F3943F76"/>
    <w:lvl w:ilvl="0">
      <w:start w:val="1"/>
      <w:numFmt w:val="lowerLetter"/>
      <w:lvlText w:val="%1)"/>
      <w:legacy w:legacy="1" w:legacySpace="0" w:legacyIndent="350"/>
      <w:lvlJc w:val="left"/>
      <w:rPr>
        <w:rFonts w:ascii="Arial Narrow" w:hAnsi="Arial Narrow" w:hint="default"/>
      </w:rPr>
    </w:lvl>
  </w:abstractNum>
  <w:abstractNum w:abstractNumId="20">
    <w:nsid w:val="3DCC0160"/>
    <w:multiLevelType w:val="hybridMultilevel"/>
    <w:tmpl w:val="ECC4AE5A"/>
    <w:lvl w:ilvl="0" w:tplc="F1CCD6D2">
      <w:numFmt w:val="bullet"/>
      <w:lvlText w:val="-"/>
      <w:lvlJc w:val="left"/>
      <w:pPr>
        <w:ind w:left="1069" w:hanging="360"/>
      </w:pPr>
      <w:rPr>
        <w:rFonts w:ascii="Arial Narrow" w:eastAsiaTheme="minorHAnsi" w:hAnsi="Arial Narrow" w:cstheme="minorBidi"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21">
    <w:nsid w:val="3F862825"/>
    <w:multiLevelType w:val="hybridMultilevel"/>
    <w:tmpl w:val="E5744686"/>
    <w:lvl w:ilvl="0" w:tplc="E578E2FA">
      <w:start w:val="1"/>
      <w:numFmt w:val="decimal"/>
      <w:lvlText w:val="%1."/>
      <w:lvlJc w:val="left"/>
      <w:pPr>
        <w:ind w:left="1353" w:hanging="36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nsid w:val="47CE6B89"/>
    <w:multiLevelType w:val="hybridMultilevel"/>
    <w:tmpl w:val="FC40C568"/>
    <w:lvl w:ilvl="0" w:tplc="3FF85A34">
      <w:start w:val="1"/>
      <w:numFmt w:val="lowerLetter"/>
      <w:lvlText w:val="%1)"/>
      <w:lvlJc w:val="left"/>
      <w:pPr>
        <w:ind w:left="644" w:hanging="360"/>
      </w:pPr>
      <w:rPr>
        <w:rFonts w:hint="default"/>
      </w:rPr>
    </w:lvl>
    <w:lvl w:ilvl="1" w:tplc="440A0019" w:tentative="1">
      <w:start w:val="1"/>
      <w:numFmt w:val="lowerLetter"/>
      <w:lvlText w:val="%2."/>
      <w:lvlJc w:val="left"/>
      <w:pPr>
        <w:ind w:left="1364" w:hanging="360"/>
      </w:pPr>
    </w:lvl>
    <w:lvl w:ilvl="2" w:tplc="440A001B" w:tentative="1">
      <w:start w:val="1"/>
      <w:numFmt w:val="lowerRoman"/>
      <w:lvlText w:val="%3."/>
      <w:lvlJc w:val="right"/>
      <w:pPr>
        <w:ind w:left="2084" w:hanging="180"/>
      </w:pPr>
    </w:lvl>
    <w:lvl w:ilvl="3" w:tplc="440A000F" w:tentative="1">
      <w:start w:val="1"/>
      <w:numFmt w:val="decimal"/>
      <w:lvlText w:val="%4."/>
      <w:lvlJc w:val="left"/>
      <w:pPr>
        <w:ind w:left="2804" w:hanging="360"/>
      </w:pPr>
    </w:lvl>
    <w:lvl w:ilvl="4" w:tplc="440A0019" w:tentative="1">
      <w:start w:val="1"/>
      <w:numFmt w:val="lowerLetter"/>
      <w:lvlText w:val="%5."/>
      <w:lvlJc w:val="left"/>
      <w:pPr>
        <w:ind w:left="3524" w:hanging="360"/>
      </w:pPr>
    </w:lvl>
    <w:lvl w:ilvl="5" w:tplc="440A001B" w:tentative="1">
      <w:start w:val="1"/>
      <w:numFmt w:val="lowerRoman"/>
      <w:lvlText w:val="%6."/>
      <w:lvlJc w:val="right"/>
      <w:pPr>
        <w:ind w:left="4244" w:hanging="180"/>
      </w:pPr>
    </w:lvl>
    <w:lvl w:ilvl="6" w:tplc="440A000F" w:tentative="1">
      <w:start w:val="1"/>
      <w:numFmt w:val="decimal"/>
      <w:lvlText w:val="%7."/>
      <w:lvlJc w:val="left"/>
      <w:pPr>
        <w:ind w:left="4964" w:hanging="360"/>
      </w:pPr>
    </w:lvl>
    <w:lvl w:ilvl="7" w:tplc="440A0019" w:tentative="1">
      <w:start w:val="1"/>
      <w:numFmt w:val="lowerLetter"/>
      <w:lvlText w:val="%8."/>
      <w:lvlJc w:val="left"/>
      <w:pPr>
        <w:ind w:left="5684" w:hanging="360"/>
      </w:pPr>
    </w:lvl>
    <w:lvl w:ilvl="8" w:tplc="440A001B" w:tentative="1">
      <w:start w:val="1"/>
      <w:numFmt w:val="lowerRoman"/>
      <w:lvlText w:val="%9."/>
      <w:lvlJc w:val="right"/>
      <w:pPr>
        <w:ind w:left="6404" w:hanging="180"/>
      </w:pPr>
    </w:lvl>
  </w:abstractNum>
  <w:abstractNum w:abstractNumId="23">
    <w:nsid w:val="48517E1C"/>
    <w:multiLevelType w:val="hybridMultilevel"/>
    <w:tmpl w:val="D110E4C8"/>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nsid w:val="496B3F1D"/>
    <w:multiLevelType w:val="hybridMultilevel"/>
    <w:tmpl w:val="17BE4088"/>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nsid w:val="4FEC6000"/>
    <w:multiLevelType w:val="hybridMultilevel"/>
    <w:tmpl w:val="24CE3F8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nsid w:val="50406B70"/>
    <w:multiLevelType w:val="hybridMultilevel"/>
    <w:tmpl w:val="10DAC612"/>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nsid w:val="506A3369"/>
    <w:multiLevelType w:val="hybridMultilevel"/>
    <w:tmpl w:val="4074108E"/>
    <w:lvl w:ilvl="0" w:tplc="440A0015">
      <w:start w:val="1"/>
      <w:numFmt w:val="upp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nsid w:val="52F41E23"/>
    <w:multiLevelType w:val="hybridMultilevel"/>
    <w:tmpl w:val="41E6856C"/>
    <w:lvl w:ilvl="0" w:tplc="F65E25CE">
      <w:start w:val="1"/>
      <w:numFmt w:val="lowerLetter"/>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nsid w:val="599C6E1B"/>
    <w:multiLevelType w:val="hybridMultilevel"/>
    <w:tmpl w:val="08121D96"/>
    <w:lvl w:ilvl="0" w:tplc="CD4ECF36">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0">
    <w:nsid w:val="5AEA1BD5"/>
    <w:multiLevelType w:val="singleLevel"/>
    <w:tmpl w:val="C9404F28"/>
    <w:lvl w:ilvl="0">
      <w:start w:val="1"/>
      <w:numFmt w:val="lowerLetter"/>
      <w:lvlText w:val="%1)"/>
      <w:legacy w:legacy="1" w:legacySpace="0" w:legacyIndent="360"/>
      <w:lvlJc w:val="left"/>
      <w:rPr>
        <w:rFonts w:ascii="Arial Narrow" w:hAnsi="Arial Narrow" w:hint="default"/>
      </w:rPr>
    </w:lvl>
  </w:abstractNum>
  <w:abstractNum w:abstractNumId="31">
    <w:nsid w:val="5BA80888"/>
    <w:multiLevelType w:val="hybridMultilevel"/>
    <w:tmpl w:val="3E5C991E"/>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nsid w:val="5DF13F35"/>
    <w:multiLevelType w:val="hybridMultilevel"/>
    <w:tmpl w:val="74CC3F0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nsid w:val="69D72AB4"/>
    <w:multiLevelType w:val="hybridMultilevel"/>
    <w:tmpl w:val="F0E87586"/>
    <w:lvl w:ilvl="0" w:tplc="440A0017">
      <w:start w:val="1"/>
      <w:numFmt w:val="lowerLetter"/>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nsid w:val="6CE01878"/>
    <w:multiLevelType w:val="hybridMultilevel"/>
    <w:tmpl w:val="3100188E"/>
    <w:lvl w:ilvl="0" w:tplc="00260C1E">
      <w:start w:val="1"/>
      <w:numFmt w:val="decimal"/>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5">
    <w:nsid w:val="782E44E3"/>
    <w:multiLevelType w:val="hybridMultilevel"/>
    <w:tmpl w:val="1D18929A"/>
    <w:lvl w:ilvl="0" w:tplc="440A0015">
      <w:start w:val="1"/>
      <w:numFmt w:val="upp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nsid w:val="793F3989"/>
    <w:multiLevelType w:val="singleLevel"/>
    <w:tmpl w:val="F3943F76"/>
    <w:lvl w:ilvl="0">
      <w:start w:val="1"/>
      <w:numFmt w:val="lowerLetter"/>
      <w:lvlText w:val="%1)"/>
      <w:legacy w:legacy="1" w:legacySpace="0" w:legacyIndent="350"/>
      <w:lvlJc w:val="left"/>
      <w:rPr>
        <w:rFonts w:ascii="Arial Narrow" w:hAnsi="Arial Narrow" w:hint="default"/>
      </w:rPr>
    </w:lvl>
  </w:abstractNum>
  <w:abstractNum w:abstractNumId="37">
    <w:nsid w:val="7C3F3D7F"/>
    <w:multiLevelType w:val="hybridMultilevel"/>
    <w:tmpl w:val="EEFCFD30"/>
    <w:lvl w:ilvl="0" w:tplc="A61C0728">
      <w:start w:val="1"/>
      <w:numFmt w:val="lowerLetter"/>
      <w:lvlText w:val="%1)"/>
      <w:lvlJc w:val="left"/>
      <w:pPr>
        <w:ind w:left="2703" w:hanging="360"/>
      </w:pPr>
      <w:rPr>
        <w:rFonts w:hint="default"/>
      </w:rPr>
    </w:lvl>
    <w:lvl w:ilvl="1" w:tplc="440A0019" w:tentative="1">
      <w:start w:val="1"/>
      <w:numFmt w:val="lowerLetter"/>
      <w:lvlText w:val="%2."/>
      <w:lvlJc w:val="left"/>
      <w:pPr>
        <w:ind w:left="2856" w:hanging="360"/>
      </w:pPr>
    </w:lvl>
    <w:lvl w:ilvl="2" w:tplc="440A001B" w:tentative="1">
      <w:start w:val="1"/>
      <w:numFmt w:val="lowerRoman"/>
      <w:lvlText w:val="%3."/>
      <w:lvlJc w:val="right"/>
      <w:pPr>
        <w:ind w:left="3576" w:hanging="180"/>
      </w:pPr>
    </w:lvl>
    <w:lvl w:ilvl="3" w:tplc="440A000F" w:tentative="1">
      <w:start w:val="1"/>
      <w:numFmt w:val="decimal"/>
      <w:lvlText w:val="%4."/>
      <w:lvlJc w:val="left"/>
      <w:pPr>
        <w:ind w:left="4296" w:hanging="360"/>
      </w:pPr>
    </w:lvl>
    <w:lvl w:ilvl="4" w:tplc="440A0019" w:tentative="1">
      <w:start w:val="1"/>
      <w:numFmt w:val="lowerLetter"/>
      <w:lvlText w:val="%5."/>
      <w:lvlJc w:val="left"/>
      <w:pPr>
        <w:ind w:left="5016" w:hanging="360"/>
      </w:pPr>
    </w:lvl>
    <w:lvl w:ilvl="5" w:tplc="440A001B" w:tentative="1">
      <w:start w:val="1"/>
      <w:numFmt w:val="lowerRoman"/>
      <w:lvlText w:val="%6."/>
      <w:lvlJc w:val="right"/>
      <w:pPr>
        <w:ind w:left="5736" w:hanging="180"/>
      </w:pPr>
    </w:lvl>
    <w:lvl w:ilvl="6" w:tplc="440A000F" w:tentative="1">
      <w:start w:val="1"/>
      <w:numFmt w:val="decimal"/>
      <w:lvlText w:val="%7."/>
      <w:lvlJc w:val="left"/>
      <w:pPr>
        <w:ind w:left="6456" w:hanging="360"/>
      </w:pPr>
    </w:lvl>
    <w:lvl w:ilvl="7" w:tplc="440A0019" w:tentative="1">
      <w:start w:val="1"/>
      <w:numFmt w:val="lowerLetter"/>
      <w:lvlText w:val="%8."/>
      <w:lvlJc w:val="left"/>
      <w:pPr>
        <w:ind w:left="7176" w:hanging="360"/>
      </w:pPr>
    </w:lvl>
    <w:lvl w:ilvl="8" w:tplc="440A001B" w:tentative="1">
      <w:start w:val="1"/>
      <w:numFmt w:val="lowerRoman"/>
      <w:lvlText w:val="%9."/>
      <w:lvlJc w:val="right"/>
      <w:pPr>
        <w:ind w:left="7896" w:hanging="180"/>
      </w:pPr>
    </w:lvl>
  </w:abstractNum>
  <w:num w:numId="1">
    <w:abstractNumId w:val="3"/>
  </w:num>
  <w:num w:numId="2">
    <w:abstractNumId w:val="10"/>
  </w:num>
  <w:num w:numId="3">
    <w:abstractNumId w:val="35"/>
  </w:num>
  <w:num w:numId="4">
    <w:abstractNumId w:val="4"/>
  </w:num>
  <w:num w:numId="5">
    <w:abstractNumId w:val="27"/>
  </w:num>
  <w:num w:numId="6">
    <w:abstractNumId w:val="11"/>
  </w:num>
  <w:num w:numId="7">
    <w:abstractNumId w:val="29"/>
  </w:num>
  <w:num w:numId="8">
    <w:abstractNumId w:val="34"/>
  </w:num>
  <w:num w:numId="9">
    <w:abstractNumId w:val="17"/>
  </w:num>
  <w:num w:numId="10">
    <w:abstractNumId w:val="25"/>
  </w:num>
  <w:num w:numId="11">
    <w:abstractNumId w:val="20"/>
  </w:num>
  <w:num w:numId="12">
    <w:abstractNumId w:val="18"/>
  </w:num>
  <w:num w:numId="13">
    <w:abstractNumId w:val="28"/>
  </w:num>
  <w:num w:numId="14">
    <w:abstractNumId w:val="7"/>
  </w:num>
  <w:num w:numId="15">
    <w:abstractNumId w:val="8"/>
  </w:num>
  <w:num w:numId="16">
    <w:abstractNumId w:val="14"/>
  </w:num>
  <w:num w:numId="17">
    <w:abstractNumId w:val="24"/>
  </w:num>
  <w:num w:numId="18">
    <w:abstractNumId w:val="26"/>
  </w:num>
  <w:num w:numId="19">
    <w:abstractNumId w:val="22"/>
  </w:num>
  <w:num w:numId="20">
    <w:abstractNumId w:val="32"/>
  </w:num>
  <w:num w:numId="21">
    <w:abstractNumId w:val="33"/>
  </w:num>
  <w:num w:numId="22">
    <w:abstractNumId w:val="21"/>
  </w:num>
  <w:num w:numId="23">
    <w:abstractNumId w:val="15"/>
  </w:num>
  <w:num w:numId="24">
    <w:abstractNumId w:val="0"/>
  </w:num>
  <w:num w:numId="25">
    <w:abstractNumId w:val="5"/>
  </w:num>
  <w:num w:numId="26">
    <w:abstractNumId w:val="1"/>
  </w:num>
  <w:num w:numId="27">
    <w:abstractNumId w:val="37"/>
  </w:num>
  <w:num w:numId="28">
    <w:abstractNumId w:val="6"/>
  </w:num>
  <w:num w:numId="29">
    <w:abstractNumId w:val="12"/>
  </w:num>
  <w:num w:numId="30">
    <w:abstractNumId w:val="16"/>
  </w:num>
  <w:num w:numId="31">
    <w:abstractNumId w:val="9"/>
  </w:num>
  <w:num w:numId="32">
    <w:abstractNumId w:val="30"/>
  </w:num>
  <w:num w:numId="33">
    <w:abstractNumId w:val="19"/>
  </w:num>
  <w:num w:numId="34">
    <w:abstractNumId w:val="36"/>
  </w:num>
  <w:num w:numId="35">
    <w:abstractNumId w:val="2"/>
  </w:num>
  <w:num w:numId="36">
    <w:abstractNumId w:val="31"/>
  </w:num>
  <w:num w:numId="37">
    <w:abstractNumId w:val="13"/>
  </w:num>
  <w:num w:numId="3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3FBD"/>
    <w:rsid w:val="00006560"/>
    <w:rsid w:val="000114FF"/>
    <w:rsid w:val="00013FBD"/>
    <w:rsid w:val="000177BC"/>
    <w:rsid w:val="00024245"/>
    <w:rsid w:val="00025E04"/>
    <w:rsid w:val="00036D8C"/>
    <w:rsid w:val="0004380F"/>
    <w:rsid w:val="000461BC"/>
    <w:rsid w:val="000667C9"/>
    <w:rsid w:val="00074AA9"/>
    <w:rsid w:val="000767DC"/>
    <w:rsid w:val="00077B5D"/>
    <w:rsid w:val="000D0F05"/>
    <w:rsid w:val="000F0BBE"/>
    <w:rsid w:val="000F1ED0"/>
    <w:rsid w:val="000F2356"/>
    <w:rsid w:val="0010477E"/>
    <w:rsid w:val="001121F6"/>
    <w:rsid w:val="001472EC"/>
    <w:rsid w:val="0015089B"/>
    <w:rsid w:val="001905A3"/>
    <w:rsid w:val="001A651A"/>
    <w:rsid w:val="001E5974"/>
    <w:rsid w:val="001F3285"/>
    <w:rsid w:val="001F7DA7"/>
    <w:rsid w:val="00215CCA"/>
    <w:rsid w:val="00230B32"/>
    <w:rsid w:val="002438F3"/>
    <w:rsid w:val="00273BA7"/>
    <w:rsid w:val="00276CAF"/>
    <w:rsid w:val="002B4BF7"/>
    <w:rsid w:val="002C3627"/>
    <w:rsid w:val="002D7EAA"/>
    <w:rsid w:val="002F21F1"/>
    <w:rsid w:val="002F5A5F"/>
    <w:rsid w:val="00333965"/>
    <w:rsid w:val="00334AC7"/>
    <w:rsid w:val="0033726B"/>
    <w:rsid w:val="00366E38"/>
    <w:rsid w:val="00380FDA"/>
    <w:rsid w:val="003905B9"/>
    <w:rsid w:val="003909C8"/>
    <w:rsid w:val="003937D0"/>
    <w:rsid w:val="003A23E0"/>
    <w:rsid w:val="003A6ED9"/>
    <w:rsid w:val="003A714F"/>
    <w:rsid w:val="003B1655"/>
    <w:rsid w:val="003B3EE6"/>
    <w:rsid w:val="003B57CB"/>
    <w:rsid w:val="003C683D"/>
    <w:rsid w:val="003C6A29"/>
    <w:rsid w:val="003C6ABF"/>
    <w:rsid w:val="003D3C05"/>
    <w:rsid w:val="003D41E9"/>
    <w:rsid w:val="003D7C30"/>
    <w:rsid w:val="003E3AFA"/>
    <w:rsid w:val="003E70E4"/>
    <w:rsid w:val="003F668F"/>
    <w:rsid w:val="003F6C8E"/>
    <w:rsid w:val="00417443"/>
    <w:rsid w:val="004219B1"/>
    <w:rsid w:val="00432A1F"/>
    <w:rsid w:val="00455D5F"/>
    <w:rsid w:val="00456092"/>
    <w:rsid w:val="004564DD"/>
    <w:rsid w:val="004624A5"/>
    <w:rsid w:val="00471915"/>
    <w:rsid w:val="004D6172"/>
    <w:rsid w:val="004F4265"/>
    <w:rsid w:val="005208EB"/>
    <w:rsid w:val="00540908"/>
    <w:rsid w:val="005702D2"/>
    <w:rsid w:val="00571D86"/>
    <w:rsid w:val="00584C2E"/>
    <w:rsid w:val="005A190E"/>
    <w:rsid w:val="005A1A70"/>
    <w:rsid w:val="005E0FA4"/>
    <w:rsid w:val="005F179B"/>
    <w:rsid w:val="00611BCE"/>
    <w:rsid w:val="00632CA1"/>
    <w:rsid w:val="006351B8"/>
    <w:rsid w:val="0066036F"/>
    <w:rsid w:val="00694918"/>
    <w:rsid w:val="006A2A2E"/>
    <w:rsid w:val="006B5018"/>
    <w:rsid w:val="006B51C6"/>
    <w:rsid w:val="006C46FF"/>
    <w:rsid w:val="006D325E"/>
    <w:rsid w:val="006F6E52"/>
    <w:rsid w:val="007053D7"/>
    <w:rsid w:val="007204AB"/>
    <w:rsid w:val="00723240"/>
    <w:rsid w:val="0073777B"/>
    <w:rsid w:val="00755CC6"/>
    <w:rsid w:val="00757268"/>
    <w:rsid w:val="00764989"/>
    <w:rsid w:val="00766951"/>
    <w:rsid w:val="007951BE"/>
    <w:rsid w:val="007C3E59"/>
    <w:rsid w:val="007E5F6F"/>
    <w:rsid w:val="007F076F"/>
    <w:rsid w:val="007F2915"/>
    <w:rsid w:val="007F71F1"/>
    <w:rsid w:val="008033BC"/>
    <w:rsid w:val="00834819"/>
    <w:rsid w:val="00837A79"/>
    <w:rsid w:val="008406F5"/>
    <w:rsid w:val="008450A4"/>
    <w:rsid w:val="008701C9"/>
    <w:rsid w:val="00870257"/>
    <w:rsid w:val="0087236F"/>
    <w:rsid w:val="008979FB"/>
    <w:rsid w:val="008E153C"/>
    <w:rsid w:val="008E6765"/>
    <w:rsid w:val="008F052F"/>
    <w:rsid w:val="008F710C"/>
    <w:rsid w:val="00907BD8"/>
    <w:rsid w:val="0092246D"/>
    <w:rsid w:val="0093324E"/>
    <w:rsid w:val="009332BE"/>
    <w:rsid w:val="00933D35"/>
    <w:rsid w:val="00940ED0"/>
    <w:rsid w:val="00983515"/>
    <w:rsid w:val="00993C6D"/>
    <w:rsid w:val="00994885"/>
    <w:rsid w:val="009A13FF"/>
    <w:rsid w:val="009A3988"/>
    <w:rsid w:val="009B304C"/>
    <w:rsid w:val="009B3B2A"/>
    <w:rsid w:val="009C3C86"/>
    <w:rsid w:val="009C5238"/>
    <w:rsid w:val="009D1F6B"/>
    <w:rsid w:val="009D78F0"/>
    <w:rsid w:val="009E61AC"/>
    <w:rsid w:val="009F0A1D"/>
    <w:rsid w:val="009F49F3"/>
    <w:rsid w:val="00A45D8C"/>
    <w:rsid w:val="00A90DD2"/>
    <w:rsid w:val="00A9474C"/>
    <w:rsid w:val="00AB00C3"/>
    <w:rsid w:val="00B0235B"/>
    <w:rsid w:val="00B06A84"/>
    <w:rsid w:val="00B42AF9"/>
    <w:rsid w:val="00B61D8D"/>
    <w:rsid w:val="00B86BFA"/>
    <w:rsid w:val="00BA26DD"/>
    <w:rsid w:val="00BA434E"/>
    <w:rsid w:val="00BA7CD3"/>
    <w:rsid w:val="00BC3A6D"/>
    <w:rsid w:val="00BD5173"/>
    <w:rsid w:val="00BF3362"/>
    <w:rsid w:val="00C222D8"/>
    <w:rsid w:val="00C267D9"/>
    <w:rsid w:val="00C35F1E"/>
    <w:rsid w:val="00C402A8"/>
    <w:rsid w:val="00C52BAF"/>
    <w:rsid w:val="00C72F1D"/>
    <w:rsid w:val="00C8232A"/>
    <w:rsid w:val="00C8336A"/>
    <w:rsid w:val="00C92139"/>
    <w:rsid w:val="00CC7037"/>
    <w:rsid w:val="00CE0CDA"/>
    <w:rsid w:val="00CE62CF"/>
    <w:rsid w:val="00D03E55"/>
    <w:rsid w:val="00D03EEC"/>
    <w:rsid w:val="00D057B5"/>
    <w:rsid w:val="00D2668E"/>
    <w:rsid w:val="00D70699"/>
    <w:rsid w:val="00D92730"/>
    <w:rsid w:val="00DB3306"/>
    <w:rsid w:val="00DC3207"/>
    <w:rsid w:val="00DC635A"/>
    <w:rsid w:val="00DE1776"/>
    <w:rsid w:val="00E03962"/>
    <w:rsid w:val="00E50AED"/>
    <w:rsid w:val="00E53FF7"/>
    <w:rsid w:val="00E62CB2"/>
    <w:rsid w:val="00E75A2A"/>
    <w:rsid w:val="00E84BF3"/>
    <w:rsid w:val="00E95563"/>
    <w:rsid w:val="00E95A05"/>
    <w:rsid w:val="00EA6E5F"/>
    <w:rsid w:val="00EA707E"/>
    <w:rsid w:val="00EB47E1"/>
    <w:rsid w:val="00EC1DDE"/>
    <w:rsid w:val="00EC5103"/>
    <w:rsid w:val="00ED6050"/>
    <w:rsid w:val="00EE31BB"/>
    <w:rsid w:val="00EF31FE"/>
    <w:rsid w:val="00F1405F"/>
    <w:rsid w:val="00F169C9"/>
    <w:rsid w:val="00F25F0F"/>
    <w:rsid w:val="00F357AA"/>
    <w:rsid w:val="00F4181B"/>
    <w:rsid w:val="00F420D4"/>
    <w:rsid w:val="00F5535C"/>
    <w:rsid w:val="00F638E9"/>
    <w:rsid w:val="00F722EB"/>
    <w:rsid w:val="00FA2959"/>
    <w:rsid w:val="00FA6124"/>
    <w:rsid w:val="00FC57B9"/>
    <w:rsid w:val="00FC68B7"/>
    <w:rsid w:val="00FC7A39"/>
    <w:rsid w:val="00FE1A6E"/>
    <w:rsid w:val="00FE3069"/>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5018"/>
    <w:rPr>
      <w:rFonts w:ascii="Arial Narrow" w:hAnsi="Arial Narrow"/>
      <w:sz w:val="24"/>
    </w:rPr>
  </w:style>
  <w:style w:type="paragraph" w:styleId="Ttulo1">
    <w:name w:val="heading 1"/>
    <w:basedOn w:val="Normal"/>
    <w:next w:val="Normal"/>
    <w:link w:val="Ttulo1Car"/>
    <w:autoRedefine/>
    <w:uiPriority w:val="9"/>
    <w:qFormat/>
    <w:rsid w:val="00B06A84"/>
    <w:pPr>
      <w:keepNext/>
      <w:keepLines/>
      <w:spacing w:before="480" w:after="0"/>
      <w:outlineLvl w:val="0"/>
    </w:pPr>
    <w:rPr>
      <w:rFonts w:asciiTheme="majorHAnsi" w:eastAsiaTheme="majorEastAsia" w:hAnsiTheme="majorHAnsi" w:cstheme="majorBidi"/>
      <w:b/>
      <w:bCs/>
      <w:color w:val="17365D" w:themeColor="text2" w:themeShade="BF"/>
      <w:sz w:val="28"/>
      <w:szCs w:val="28"/>
    </w:rPr>
  </w:style>
  <w:style w:type="paragraph" w:styleId="Ttulo2">
    <w:name w:val="heading 2"/>
    <w:basedOn w:val="Normal"/>
    <w:next w:val="Normal"/>
    <w:link w:val="Ttulo2Car"/>
    <w:autoRedefine/>
    <w:uiPriority w:val="9"/>
    <w:unhideWhenUsed/>
    <w:qFormat/>
    <w:rsid w:val="00B06A84"/>
    <w:pPr>
      <w:keepNext/>
      <w:keepLines/>
      <w:spacing w:before="200" w:after="0"/>
      <w:outlineLvl w:val="1"/>
    </w:pPr>
    <w:rPr>
      <w:rFonts w:asciiTheme="majorHAnsi" w:eastAsiaTheme="majorEastAsia" w:hAnsiTheme="majorHAnsi" w:cstheme="majorBidi"/>
      <w:b/>
      <w:bCs/>
      <w:color w:val="17365D" w:themeColor="text2" w:themeShade="BF"/>
      <w:sz w:val="26"/>
      <w:szCs w:val="26"/>
    </w:rPr>
  </w:style>
  <w:style w:type="paragraph" w:styleId="Ttulo3">
    <w:name w:val="heading 3"/>
    <w:basedOn w:val="Normal"/>
    <w:next w:val="Normal"/>
    <w:link w:val="Ttulo3Car"/>
    <w:autoRedefine/>
    <w:uiPriority w:val="9"/>
    <w:unhideWhenUsed/>
    <w:qFormat/>
    <w:rsid w:val="00E95563"/>
    <w:pPr>
      <w:keepNext/>
      <w:keepLines/>
      <w:spacing w:before="200"/>
      <w:jc w:val="both"/>
      <w:outlineLvl w:val="2"/>
    </w:pPr>
    <w:rPr>
      <w:rFonts w:asciiTheme="majorHAnsi" w:eastAsiaTheme="majorEastAsia" w:hAnsiTheme="majorHAnsi" w:cstheme="majorBidi"/>
      <w:b/>
      <w:szCs w:val="24"/>
      <w:lang w:val="es-ES_tradnl" w:eastAsia="es-ES_tradnl"/>
    </w:rPr>
  </w:style>
  <w:style w:type="paragraph" w:styleId="Ttulo4">
    <w:name w:val="heading 4"/>
    <w:basedOn w:val="Normal"/>
    <w:next w:val="Normal"/>
    <w:link w:val="Ttulo4Car"/>
    <w:uiPriority w:val="9"/>
    <w:unhideWhenUsed/>
    <w:qFormat/>
    <w:rsid w:val="0004380F"/>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013FBD"/>
    <w:pPr>
      <w:spacing w:after="0" w:line="240" w:lineRule="auto"/>
    </w:pPr>
    <w:rPr>
      <w:rFonts w:eastAsiaTheme="minorEastAsia"/>
      <w:lang w:val="es-ES"/>
    </w:rPr>
  </w:style>
  <w:style w:type="character" w:customStyle="1" w:styleId="SinespaciadoCar">
    <w:name w:val="Sin espaciado Car"/>
    <w:basedOn w:val="Fuentedeprrafopredeter"/>
    <w:link w:val="Sinespaciado"/>
    <w:uiPriority w:val="1"/>
    <w:rsid w:val="00013FBD"/>
    <w:rPr>
      <w:rFonts w:eastAsiaTheme="minorEastAsia"/>
      <w:lang w:val="es-ES"/>
    </w:rPr>
  </w:style>
  <w:style w:type="paragraph" w:styleId="Textodeglobo">
    <w:name w:val="Balloon Text"/>
    <w:basedOn w:val="Normal"/>
    <w:link w:val="TextodegloboCar"/>
    <w:uiPriority w:val="99"/>
    <w:semiHidden/>
    <w:unhideWhenUsed/>
    <w:rsid w:val="00013FB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13FBD"/>
    <w:rPr>
      <w:rFonts w:ascii="Tahoma" w:hAnsi="Tahoma" w:cs="Tahoma"/>
      <w:sz w:val="16"/>
      <w:szCs w:val="16"/>
    </w:rPr>
  </w:style>
  <w:style w:type="character" w:customStyle="1" w:styleId="Ttulo1Car">
    <w:name w:val="Título 1 Car"/>
    <w:basedOn w:val="Fuentedeprrafopredeter"/>
    <w:link w:val="Ttulo1"/>
    <w:uiPriority w:val="9"/>
    <w:rsid w:val="00B06A84"/>
    <w:rPr>
      <w:rFonts w:asciiTheme="majorHAnsi" w:eastAsiaTheme="majorEastAsia" w:hAnsiTheme="majorHAnsi" w:cstheme="majorBidi"/>
      <w:b/>
      <w:bCs/>
      <w:color w:val="17365D" w:themeColor="text2" w:themeShade="BF"/>
      <w:sz w:val="28"/>
      <w:szCs w:val="28"/>
    </w:rPr>
  </w:style>
  <w:style w:type="paragraph" w:styleId="TtulodeTDC">
    <w:name w:val="TOC Heading"/>
    <w:basedOn w:val="Ttulo1"/>
    <w:next w:val="Normal"/>
    <w:uiPriority w:val="39"/>
    <w:semiHidden/>
    <w:unhideWhenUsed/>
    <w:qFormat/>
    <w:rsid w:val="00013FBD"/>
    <w:pPr>
      <w:outlineLvl w:val="9"/>
    </w:pPr>
    <w:rPr>
      <w:lang w:val="es-ES"/>
    </w:rPr>
  </w:style>
  <w:style w:type="paragraph" w:styleId="Prrafodelista">
    <w:name w:val="List Paragraph"/>
    <w:basedOn w:val="Normal"/>
    <w:uiPriority w:val="34"/>
    <w:qFormat/>
    <w:rsid w:val="00013FBD"/>
    <w:pPr>
      <w:ind w:left="720"/>
      <w:contextualSpacing/>
    </w:pPr>
  </w:style>
  <w:style w:type="character" w:customStyle="1" w:styleId="Ttulo2Car">
    <w:name w:val="Título 2 Car"/>
    <w:basedOn w:val="Fuentedeprrafopredeter"/>
    <w:link w:val="Ttulo2"/>
    <w:uiPriority w:val="9"/>
    <w:rsid w:val="00B06A84"/>
    <w:rPr>
      <w:rFonts w:asciiTheme="majorHAnsi" w:eastAsiaTheme="majorEastAsia" w:hAnsiTheme="majorHAnsi" w:cstheme="majorBidi"/>
      <w:b/>
      <w:bCs/>
      <w:color w:val="17365D" w:themeColor="text2" w:themeShade="BF"/>
      <w:sz w:val="26"/>
      <w:szCs w:val="26"/>
    </w:rPr>
  </w:style>
  <w:style w:type="paragraph" w:styleId="Encabezado">
    <w:name w:val="header"/>
    <w:basedOn w:val="Normal"/>
    <w:link w:val="EncabezadoCar"/>
    <w:uiPriority w:val="99"/>
    <w:unhideWhenUsed/>
    <w:rsid w:val="00013FB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13FBD"/>
  </w:style>
  <w:style w:type="paragraph" w:styleId="Piedepgina">
    <w:name w:val="footer"/>
    <w:basedOn w:val="Normal"/>
    <w:link w:val="PiedepginaCar"/>
    <w:uiPriority w:val="99"/>
    <w:unhideWhenUsed/>
    <w:rsid w:val="00013FB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13FBD"/>
  </w:style>
  <w:style w:type="paragraph" w:styleId="TDC1">
    <w:name w:val="toc 1"/>
    <w:basedOn w:val="Normal"/>
    <w:next w:val="Normal"/>
    <w:autoRedefine/>
    <w:uiPriority w:val="39"/>
    <w:unhideWhenUsed/>
    <w:rsid w:val="007E5F6F"/>
    <w:pPr>
      <w:spacing w:after="100"/>
    </w:pPr>
  </w:style>
  <w:style w:type="paragraph" w:styleId="TDC2">
    <w:name w:val="toc 2"/>
    <w:basedOn w:val="Normal"/>
    <w:next w:val="Normal"/>
    <w:autoRedefine/>
    <w:uiPriority w:val="39"/>
    <w:unhideWhenUsed/>
    <w:rsid w:val="007E5F6F"/>
    <w:pPr>
      <w:spacing w:after="100"/>
      <w:ind w:left="220"/>
    </w:pPr>
  </w:style>
  <w:style w:type="character" w:styleId="Hipervnculo">
    <w:name w:val="Hyperlink"/>
    <w:basedOn w:val="Fuentedeprrafopredeter"/>
    <w:uiPriority w:val="99"/>
    <w:unhideWhenUsed/>
    <w:rsid w:val="007E5F6F"/>
    <w:rPr>
      <w:color w:val="0000FF" w:themeColor="hyperlink"/>
      <w:u w:val="single"/>
    </w:rPr>
  </w:style>
  <w:style w:type="paragraph" w:customStyle="1" w:styleId="Style20">
    <w:name w:val="Style20"/>
    <w:basedOn w:val="Normal"/>
    <w:uiPriority w:val="99"/>
    <w:rsid w:val="007E5F6F"/>
    <w:pPr>
      <w:widowControl w:val="0"/>
      <w:autoSpaceDE w:val="0"/>
      <w:autoSpaceDN w:val="0"/>
      <w:adjustRightInd w:val="0"/>
      <w:spacing w:after="0" w:line="402" w:lineRule="exact"/>
      <w:jc w:val="both"/>
    </w:pPr>
    <w:rPr>
      <w:rFonts w:eastAsiaTheme="minorEastAsia" w:cs="Arial"/>
      <w:szCs w:val="24"/>
      <w:lang w:eastAsia="es-SV"/>
    </w:rPr>
  </w:style>
  <w:style w:type="character" w:customStyle="1" w:styleId="FontStyle100">
    <w:name w:val="Font Style100"/>
    <w:basedOn w:val="Fuentedeprrafopredeter"/>
    <w:uiPriority w:val="99"/>
    <w:rsid w:val="007E5F6F"/>
    <w:rPr>
      <w:rFonts w:ascii="Arial" w:hAnsi="Arial" w:cs="Arial" w:hint="default"/>
      <w:sz w:val="20"/>
      <w:szCs w:val="20"/>
    </w:rPr>
  </w:style>
  <w:style w:type="table" w:styleId="Tablaconcuadrcula">
    <w:name w:val="Table Grid"/>
    <w:basedOn w:val="Tablanormal"/>
    <w:uiPriority w:val="59"/>
    <w:rsid w:val="00632C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rsid w:val="00E95563"/>
    <w:rPr>
      <w:rFonts w:asciiTheme="majorHAnsi" w:eastAsiaTheme="majorEastAsia" w:hAnsiTheme="majorHAnsi" w:cstheme="majorBidi"/>
      <w:b/>
      <w:sz w:val="24"/>
      <w:szCs w:val="24"/>
      <w:lang w:val="es-ES_tradnl" w:eastAsia="es-ES_tradnl"/>
    </w:rPr>
  </w:style>
  <w:style w:type="character" w:customStyle="1" w:styleId="Ttulo4Car">
    <w:name w:val="Título 4 Car"/>
    <w:basedOn w:val="Fuentedeprrafopredeter"/>
    <w:link w:val="Ttulo4"/>
    <w:uiPriority w:val="9"/>
    <w:rsid w:val="0004380F"/>
    <w:rPr>
      <w:rFonts w:asciiTheme="majorHAnsi" w:eastAsiaTheme="majorEastAsia" w:hAnsiTheme="majorHAnsi" w:cstheme="majorBidi"/>
      <w:b/>
      <w:bCs/>
      <w:i/>
      <w:iCs/>
      <w:color w:val="4F81BD" w:themeColor="accent1"/>
    </w:rPr>
  </w:style>
  <w:style w:type="character" w:styleId="Refdecomentario">
    <w:name w:val="annotation reference"/>
    <w:basedOn w:val="Fuentedeprrafopredeter"/>
    <w:uiPriority w:val="99"/>
    <w:semiHidden/>
    <w:unhideWhenUsed/>
    <w:rsid w:val="0004380F"/>
    <w:rPr>
      <w:sz w:val="16"/>
      <w:szCs w:val="16"/>
    </w:rPr>
  </w:style>
  <w:style w:type="paragraph" w:styleId="Textocomentario">
    <w:name w:val="annotation text"/>
    <w:basedOn w:val="Normal"/>
    <w:link w:val="TextocomentarioCar"/>
    <w:uiPriority w:val="99"/>
    <w:unhideWhenUsed/>
    <w:rsid w:val="0004380F"/>
    <w:pPr>
      <w:spacing w:line="240" w:lineRule="auto"/>
    </w:pPr>
    <w:rPr>
      <w:rFonts w:asciiTheme="minorHAnsi" w:hAnsiTheme="minorHAnsi"/>
      <w:sz w:val="20"/>
      <w:szCs w:val="20"/>
    </w:rPr>
  </w:style>
  <w:style w:type="character" w:customStyle="1" w:styleId="TextocomentarioCar">
    <w:name w:val="Texto comentario Car"/>
    <w:basedOn w:val="Fuentedeprrafopredeter"/>
    <w:link w:val="Textocomentario"/>
    <w:uiPriority w:val="99"/>
    <w:rsid w:val="0004380F"/>
    <w:rPr>
      <w:sz w:val="20"/>
      <w:szCs w:val="20"/>
    </w:rPr>
  </w:style>
  <w:style w:type="paragraph" w:styleId="Asuntodelcomentario">
    <w:name w:val="annotation subject"/>
    <w:basedOn w:val="Textocomentario"/>
    <w:next w:val="Textocomentario"/>
    <w:link w:val="AsuntodelcomentarioCar"/>
    <w:uiPriority w:val="99"/>
    <w:semiHidden/>
    <w:unhideWhenUsed/>
    <w:rsid w:val="0004380F"/>
    <w:rPr>
      <w:b/>
      <w:bCs/>
    </w:rPr>
  </w:style>
  <w:style w:type="character" w:customStyle="1" w:styleId="AsuntodelcomentarioCar">
    <w:name w:val="Asunto del comentario Car"/>
    <w:basedOn w:val="TextocomentarioCar"/>
    <w:link w:val="Asuntodelcomentario"/>
    <w:uiPriority w:val="99"/>
    <w:semiHidden/>
    <w:rsid w:val="0004380F"/>
    <w:rPr>
      <w:b/>
      <w:bCs/>
      <w:sz w:val="20"/>
      <w:szCs w:val="20"/>
    </w:rPr>
  </w:style>
  <w:style w:type="character" w:customStyle="1" w:styleId="FontStyle15">
    <w:name w:val="Font Style15"/>
    <w:basedOn w:val="Fuentedeprrafopredeter"/>
    <w:uiPriority w:val="99"/>
    <w:rsid w:val="0004380F"/>
    <w:rPr>
      <w:rFonts w:ascii="Arial Narrow" w:hAnsi="Arial Narrow" w:cs="Arial Narrow"/>
      <w:b/>
      <w:bCs/>
      <w:sz w:val="20"/>
      <w:szCs w:val="20"/>
    </w:rPr>
  </w:style>
  <w:style w:type="character" w:customStyle="1" w:styleId="FontStyle16">
    <w:name w:val="Font Style16"/>
    <w:basedOn w:val="Fuentedeprrafopredeter"/>
    <w:uiPriority w:val="99"/>
    <w:rsid w:val="0004380F"/>
    <w:rPr>
      <w:rFonts w:ascii="Arial Narrow" w:hAnsi="Arial Narrow" w:cs="Arial Narrow"/>
      <w:sz w:val="20"/>
      <w:szCs w:val="20"/>
    </w:rPr>
  </w:style>
  <w:style w:type="paragraph" w:customStyle="1" w:styleId="Style11">
    <w:name w:val="Style11"/>
    <w:basedOn w:val="Normal"/>
    <w:uiPriority w:val="99"/>
    <w:rsid w:val="0004380F"/>
    <w:pPr>
      <w:widowControl w:val="0"/>
      <w:autoSpaceDE w:val="0"/>
      <w:autoSpaceDN w:val="0"/>
      <w:adjustRightInd w:val="0"/>
      <w:spacing w:after="0" w:line="252" w:lineRule="exact"/>
      <w:ind w:hanging="341"/>
      <w:jc w:val="both"/>
    </w:pPr>
    <w:rPr>
      <w:rFonts w:eastAsiaTheme="minorEastAsia"/>
      <w:szCs w:val="24"/>
      <w:lang w:eastAsia="es-SV"/>
    </w:rPr>
  </w:style>
  <w:style w:type="paragraph" w:customStyle="1" w:styleId="Style6">
    <w:name w:val="Style6"/>
    <w:basedOn w:val="Normal"/>
    <w:uiPriority w:val="99"/>
    <w:rsid w:val="0004380F"/>
    <w:pPr>
      <w:widowControl w:val="0"/>
      <w:autoSpaceDE w:val="0"/>
      <w:autoSpaceDN w:val="0"/>
      <w:adjustRightInd w:val="0"/>
      <w:spacing w:after="0" w:line="254" w:lineRule="exact"/>
      <w:jc w:val="both"/>
    </w:pPr>
    <w:rPr>
      <w:rFonts w:eastAsiaTheme="minorEastAsia"/>
      <w:szCs w:val="24"/>
      <w:lang w:eastAsia="es-SV"/>
    </w:rPr>
  </w:style>
  <w:style w:type="paragraph" w:customStyle="1" w:styleId="Style7">
    <w:name w:val="Style7"/>
    <w:basedOn w:val="Normal"/>
    <w:uiPriority w:val="99"/>
    <w:rsid w:val="0004380F"/>
    <w:pPr>
      <w:widowControl w:val="0"/>
      <w:autoSpaceDE w:val="0"/>
      <w:autoSpaceDN w:val="0"/>
      <w:adjustRightInd w:val="0"/>
      <w:spacing w:after="0" w:line="240" w:lineRule="auto"/>
      <w:jc w:val="both"/>
    </w:pPr>
    <w:rPr>
      <w:rFonts w:eastAsiaTheme="minorEastAsia"/>
      <w:szCs w:val="24"/>
      <w:lang w:eastAsia="es-SV"/>
    </w:rPr>
  </w:style>
  <w:style w:type="paragraph" w:customStyle="1" w:styleId="Style9">
    <w:name w:val="Style9"/>
    <w:basedOn w:val="Normal"/>
    <w:uiPriority w:val="99"/>
    <w:rsid w:val="0004380F"/>
    <w:pPr>
      <w:widowControl w:val="0"/>
      <w:autoSpaceDE w:val="0"/>
      <w:autoSpaceDN w:val="0"/>
      <w:adjustRightInd w:val="0"/>
      <w:spacing w:after="0" w:line="504" w:lineRule="exact"/>
    </w:pPr>
    <w:rPr>
      <w:rFonts w:eastAsiaTheme="minorEastAsia"/>
      <w:szCs w:val="24"/>
      <w:lang w:eastAsia="es-SV"/>
    </w:rPr>
  </w:style>
  <w:style w:type="paragraph" w:customStyle="1" w:styleId="Default">
    <w:name w:val="Default"/>
    <w:rsid w:val="0004380F"/>
    <w:pPr>
      <w:autoSpaceDE w:val="0"/>
      <w:autoSpaceDN w:val="0"/>
      <w:adjustRightInd w:val="0"/>
      <w:spacing w:after="0" w:line="240" w:lineRule="auto"/>
    </w:pPr>
    <w:rPr>
      <w:rFonts w:ascii="Arial" w:hAnsi="Arial" w:cs="Arial"/>
      <w:color w:val="000000"/>
      <w:sz w:val="24"/>
      <w:szCs w:val="24"/>
    </w:rPr>
  </w:style>
  <w:style w:type="paragraph" w:styleId="TDC3">
    <w:name w:val="toc 3"/>
    <w:basedOn w:val="Normal"/>
    <w:next w:val="Normal"/>
    <w:autoRedefine/>
    <w:uiPriority w:val="39"/>
    <w:unhideWhenUsed/>
    <w:rsid w:val="0004380F"/>
    <w:pPr>
      <w:tabs>
        <w:tab w:val="right" w:leader="dot" w:pos="8828"/>
      </w:tabs>
      <w:spacing w:after="0" w:line="240" w:lineRule="auto"/>
      <w:ind w:left="442"/>
    </w:pPr>
    <w:rPr>
      <w:rFonts w:asciiTheme="minorHAnsi" w:hAnsiTheme="minorHAnsi"/>
    </w:rPr>
  </w:style>
  <w:style w:type="paragraph" w:styleId="TDC4">
    <w:name w:val="toc 4"/>
    <w:basedOn w:val="Normal"/>
    <w:next w:val="Normal"/>
    <w:autoRedefine/>
    <w:uiPriority w:val="39"/>
    <w:unhideWhenUsed/>
    <w:rsid w:val="0004380F"/>
    <w:pPr>
      <w:spacing w:after="100"/>
      <w:ind w:left="660"/>
    </w:pPr>
    <w:rPr>
      <w:rFonts w:asciiTheme="minorHAnsi" w:eastAsiaTheme="minorEastAsia" w:hAnsiTheme="minorHAnsi"/>
      <w:lang w:eastAsia="es-SV"/>
    </w:rPr>
  </w:style>
  <w:style w:type="paragraph" w:styleId="TDC5">
    <w:name w:val="toc 5"/>
    <w:basedOn w:val="Normal"/>
    <w:next w:val="Normal"/>
    <w:autoRedefine/>
    <w:uiPriority w:val="39"/>
    <w:unhideWhenUsed/>
    <w:rsid w:val="0004380F"/>
    <w:pPr>
      <w:spacing w:after="100"/>
      <w:ind w:left="880"/>
    </w:pPr>
    <w:rPr>
      <w:rFonts w:asciiTheme="minorHAnsi" w:eastAsiaTheme="minorEastAsia" w:hAnsiTheme="minorHAnsi"/>
      <w:lang w:eastAsia="es-SV"/>
    </w:rPr>
  </w:style>
  <w:style w:type="paragraph" w:styleId="TDC6">
    <w:name w:val="toc 6"/>
    <w:basedOn w:val="Normal"/>
    <w:next w:val="Normal"/>
    <w:autoRedefine/>
    <w:uiPriority w:val="39"/>
    <w:unhideWhenUsed/>
    <w:rsid w:val="0004380F"/>
    <w:pPr>
      <w:spacing w:after="100"/>
      <w:ind w:left="1100"/>
    </w:pPr>
    <w:rPr>
      <w:rFonts w:asciiTheme="minorHAnsi" w:eastAsiaTheme="minorEastAsia" w:hAnsiTheme="minorHAnsi"/>
      <w:lang w:eastAsia="es-SV"/>
    </w:rPr>
  </w:style>
  <w:style w:type="paragraph" w:styleId="TDC7">
    <w:name w:val="toc 7"/>
    <w:basedOn w:val="Normal"/>
    <w:next w:val="Normal"/>
    <w:autoRedefine/>
    <w:uiPriority w:val="39"/>
    <w:unhideWhenUsed/>
    <w:rsid w:val="0004380F"/>
    <w:pPr>
      <w:spacing w:after="100"/>
      <w:ind w:left="1320"/>
    </w:pPr>
    <w:rPr>
      <w:rFonts w:asciiTheme="minorHAnsi" w:eastAsiaTheme="minorEastAsia" w:hAnsiTheme="minorHAnsi"/>
      <w:lang w:eastAsia="es-SV"/>
    </w:rPr>
  </w:style>
  <w:style w:type="paragraph" w:styleId="TDC8">
    <w:name w:val="toc 8"/>
    <w:basedOn w:val="Normal"/>
    <w:next w:val="Normal"/>
    <w:autoRedefine/>
    <w:uiPriority w:val="39"/>
    <w:unhideWhenUsed/>
    <w:rsid w:val="0004380F"/>
    <w:pPr>
      <w:spacing w:after="100"/>
      <w:ind w:left="1540"/>
    </w:pPr>
    <w:rPr>
      <w:rFonts w:asciiTheme="minorHAnsi" w:eastAsiaTheme="minorEastAsia" w:hAnsiTheme="minorHAnsi"/>
      <w:lang w:eastAsia="es-SV"/>
    </w:rPr>
  </w:style>
  <w:style w:type="paragraph" w:styleId="TDC9">
    <w:name w:val="toc 9"/>
    <w:basedOn w:val="Normal"/>
    <w:next w:val="Normal"/>
    <w:autoRedefine/>
    <w:uiPriority w:val="39"/>
    <w:unhideWhenUsed/>
    <w:rsid w:val="0004380F"/>
    <w:pPr>
      <w:spacing w:after="100"/>
      <w:ind w:left="1760"/>
    </w:pPr>
    <w:rPr>
      <w:rFonts w:asciiTheme="minorHAnsi" w:eastAsiaTheme="minorEastAsia" w:hAnsiTheme="minorHAnsi"/>
      <w:lang w:eastAsia="es-SV"/>
    </w:rPr>
  </w:style>
  <w:style w:type="paragraph" w:customStyle="1" w:styleId="Cubculos">
    <w:name w:val="Cubículos"/>
    <w:rsid w:val="0004380F"/>
    <w:rPr>
      <w:rFonts w:eastAsiaTheme="minorEastAsia"/>
      <w:lang w:eastAsia="es-S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5018"/>
    <w:rPr>
      <w:rFonts w:ascii="Arial Narrow" w:hAnsi="Arial Narrow"/>
      <w:sz w:val="24"/>
    </w:rPr>
  </w:style>
  <w:style w:type="paragraph" w:styleId="Ttulo1">
    <w:name w:val="heading 1"/>
    <w:basedOn w:val="Normal"/>
    <w:next w:val="Normal"/>
    <w:link w:val="Ttulo1Car"/>
    <w:autoRedefine/>
    <w:uiPriority w:val="9"/>
    <w:qFormat/>
    <w:rsid w:val="00B06A84"/>
    <w:pPr>
      <w:keepNext/>
      <w:keepLines/>
      <w:spacing w:before="480" w:after="0"/>
      <w:outlineLvl w:val="0"/>
    </w:pPr>
    <w:rPr>
      <w:rFonts w:asciiTheme="majorHAnsi" w:eastAsiaTheme="majorEastAsia" w:hAnsiTheme="majorHAnsi" w:cstheme="majorBidi"/>
      <w:b/>
      <w:bCs/>
      <w:color w:val="17365D" w:themeColor="text2" w:themeShade="BF"/>
      <w:sz w:val="28"/>
      <w:szCs w:val="28"/>
    </w:rPr>
  </w:style>
  <w:style w:type="paragraph" w:styleId="Ttulo2">
    <w:name w:val="heading 2"/>
    <w:basedOn w:val="Normal"/>
    <w:next w:val="Normal"/>
    <w:link w:val="Ttulo2Car"/>
    <w:autoRedefine/>
    <w:uiPriority w:val="9"/>
    <w:unhideWhenUsed/>
    <w:qFormat/>
    <w:rsid w:val="00B06A84"/>
    <w:pPr>
      <w:keepNext/>
      <w:keepLines/>
      <w:spacing w:before="200" w:after="0"/>
      <w:outlineLvl w:val="1"/>
    </w:pPr>
    <w:rPr>
      <w:rFonts w:asciiTheme="majorHAnsi" w:eastAsiaTheme="majorEastAsia" w:hAnsiTheme="majorHAnsi" w:cstheme="majorBidi"/>
      <w:b/>
      <w:bCs/>
      <w:color w:val="17365D" w:themeColor="text2" w:themeShade="BF"/>
      <w:sz w:val="26"/>
      <w:szCs w:val="26"/>
    </w:rPr>
  </w:style>
  <w:style w:type="paragraph" w:styleId="Ttulo3">
    <w:name w:val="heading 3"/>
    <w:basedOn w:val="Normal"/>
    <w:next w:val="Normal"/>
    <w:link w:val="Ttulo3Car"/>
    <w:autoRedefine/>
    <w:uiPriority w:val="9"/>
    <w:unhideWhenUsed/>
    <w:qFormat/>
    <w:rsid w:val="00E95563"/>
    <w:pPr>
      <w:keepNext/>
      <w:keepLines/>
      <w:spacing w:before="200"/>
      <w:jc w:val="both"/>
      <w:outlineLvl w:val="2"/>
    </w:pPr>
    <w:rPr>
      <w:rFonts w:asciiTheme="majorHAnsi" w:eastAsiaTheme="majorEastAsia" w:hAnsiTheme="majorHAnsi" w:cstheme="majorBidi"/>
      <w:b/>
      <w:szCs w:val="24"/>
      <w:lang w:val="es-ES_tradnl" w:eastAsia="es-ES_tradnl"/>
    </w:rPr>
  </w:style>
  <w:style w:type="paragraph" w:styleId="Ttulo4">
    <w:name w:val="heading 4"/>
    <w:basedOn w:val="Normal"/>
    <w:next w:val="Normal"/>
    <w:link w:val="Ttulo4Car"/>
    <w:uiPriority w:val="9"/>
    <w:unhideWhenUsed/>
    <w:qFormat/>
    <w:rsid w:val="0004380F"/>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013FBD"/>
    <w:pPr>
      <w:spacing w:after="0" w:line="240" w:lineRule="auto"/>
    </w:pPr>
    <w:rPr>
      <w:rFonts w:eastAsiaTheme="minorEastAsia"/>
      <w:lang w:val="es-ES"/>
    </w:rPr>
  </w:style>
  <w:style w:type="character" w:customStyle="1" w:styleId="SinespaciadoCar">
    <w:name w:val="Sin espaciado Car"/>
    <w:basedOn w:val="Fuentedeprrafopredeter"/>
    <w:link w:val="Sinespaciado"/>
    <w:uiPriority w:val="1"/>
    <w:rsid w:val="00013FBD"/>
    <w:rPr>
      <w:rFonts w:eastAsiaTheme="minorEastAsia"/>
      <w:lang w:val="es-ES"/>
    </w:rPr>
  </w:style>
  <w:style w:type="paragraph" w:styleId="Textodeglobo">
    <w:name w:val="Balloon Text"/>
    <w:basedOn w:val="Normal"/>
    <w:link w:val="TextodegloboCar"/>
    <w:uiPriority w:val="99"/>
    <w:semiHidden/>
    <w:unhideWhenUsed/>
    <w:rsid w:val="00013FB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13FBD"/>
    <w:rPr>
      <w:rFonts w:ascii="Tahoma" w:hAnsi="Tahoma" w:cs="Tahoma"/>
      <w:sz w:val="16"/>
      <w:szCs w:val="16"/>
    </w:rPr>
  </w:style>
  <w:style w:type="character" w:customStyle="1" w:styleId="Ttulo1Car">
    <w:name w:val="Título 1 Car"/>
    <w:basedOn w:val="Fuentedeprrafopredeter"/>
    <w:link w:val="Ttulo1"/>
    <w:uiPriority w:val="9"/>
    <w:rsid w:val="00B06A84"/>
    <w:rPr>
      <w:rFonts w:asciiTheme="majorHAnsi" w:eastAsiaTheme="majorEastAsia" w:hAnsiTheme="majorHAnsi" w:cstheme="majorBidi"/>
      <w:b/>
      <w:bCs/>
      <w:color w:val="17365D" w:themeColor="text2" w:themeShade="BF"/>
      <w:sz w:val="28"/>
      <w:szCs w:val="28"/>
    </w:rPr>
  </w:style>
  <w:style w:type="paragraph" w:styleId="TtulodeTDC">
    <w:name w:val="TOC Heading"/>
    <w:basedOn w:val="Ttulo1"/>
    <w:next w:val="Normal"/>
    <w:uiPriority w:val="39"/>
    <w:semiHidden/>
    <w:unhideWhenUsed/>
    <w:qFormat/>
    <w:rsid w:val="00013FBD"/>
    <w:pPr>
      <w:outlineLvl w:val="9"/>
    </w:pPr>
    <w:rPr>
      <w:lang w:val="es-ES"/>
    </w:rPr>
  </w:style>
  <w:style w:type="paragraph" w:styleId="Prrafodelista">
    <w:name w:val="List Paragraph"/>
    <w:basedOn w:val="Normal"/>
    <w:uiPriority w:val="34"/>
    <w:qFormat/>
    <w:rsid w:val="00013FBD"/>
    <w:pPr>
      <w:ind w:left="720"/>
      <w:contextualSpacing/>
    </w:pPr>
  </w:style>
  <w:style w:type="character" w:customStyle="1" w:styleId="Ttulo2Car">
    <w:name w:val="Título 2 Car"/>
    <w:basedOn w:val="Fuentedeprrafopredeter"/>
    <w:link w:val="Ttulo2"/>
    <w:uiPriority w:val="9"/>
    <w:rsid w:val="00B06A84"/>
    <w:rPr>
      <w:rFonts w:asciiTheme="majorHAnsi" w:eastAsiaTheme="majorEastAsia" w:hAnsiTheme="majorHAnsi" w:cstheme="majorBidi"/>
      <w:b/>
      <w:bCs/>
      <w:color w:val="17365D" w:themeColor="text2" w:themeShade="BF"/>
      <w:sz w:val="26"/>
      <w:szCs w:val="26"/>
    </w:rPr>
  </w:style>
  <w:style w:type="paragraph" w:styleId="Encabezado">
    <w:name w:val="header"/>
    <w:basedOn w:val="Normal"/>
    <w:link w:val="EncabezadoCar"/>
    <w:uiPriority w:val="99"/>
    <w:unhideWhenUsed/>
    <w:rsid w:val="00013FB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13FBD"/>
  </w:style>
  <w:style w:type="paragraph" w:styleId="Piedepgina">
    <w:name w:val="footer"/>
    <w:basedOn w:val="Normal"/>
    <w:link w:val="PiedepginaCar"/>
    <w:uiPriority w:val="99"/>
    <w:unhideWhenUsed/>
    <w:rsid w:val="00013FB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13FBD"/>
  </w:style>
  <w:style w:type="paragraph" w:styleId="TDC1">
    <w:name w:val="toc 1"/>
    <w:basedOn w:val="Normal"/>
    <w:next w:val="Normal"/>
    <w:autoRedefine/>
    <w:uiPriority w:val="39"/>
    <w:unhideWhenUsed/>
    <w:rsid w:val="007E5F6F"/>
    <w:pPr>
      <w:spacing w:after="100"/>
    </w:pPr>
  </w:style>
  <w:style w:type="paragraph" w:styleId="TDC2">
    <w:name w:val="toc 2"/>
    <w:basedOn w:val="Normal"/>
    <w:next w:val="Normal"/>
    <w:autoRedefine/>
    <w:uiPriority w:val="39"/>
    <w:unhideWhenUsed/>
    <w:rsid w:val="007E5F6F"/>
    <w:pPr>
      <w:spacing w:after="100"/>
      <w:ind w:left="220"/>
    </w:pPr>
  </w:style>
  <w:style w:type="character" w:styleId="Hipervnculo">
    <w:name w:val="Hyperlink"/>
    <w:basedOn w:val="Fuentedeprrafopredeter"/>
    <w:uiPriority w:val="99"/>
    <w:unhideWhenUsed/>
    <w:rsid w:val="007E5F6F"/>
    <w:rPr>
      <w:color w:val="0000FF" w:themeColor="hyperlink"/>
      <w:u w:val="single"/>
    </w:rPr>
  </w:style>
  <w:style w:type="paragraph" w:customStyle="1" w:styleId="Style20">
    <w:name w:val="Style20"/>
    <w:basedOn w:val="Normal"/>
    <w:uiPriority w:val="99"/>
    <w:rsid w:val="007E5F6F"/>
    <w:pPr>
      <w:widowControl w:val="0"/>
      <w:autoSpaceDE w:val="0"/>
      <w:autoSpaceDN w:val="0"/>
      <w:adjustRightInd w:val="0"/>
      <w:spacing w:after="0" w:line="402" w:lineRule="exact"/>
      <w:jc w:val="both"/>
    </w:pPr>
    <w:rPr>
      <w:rFonts w:eastAsiaTheme="minorEastAsia" w:cs="Arial"/>
      <w:szCs w:val="24"/>
      <w:lang w:eastAsia="es-SV"/>
    </w:rPr>
  </w:style>
  <w:style w:type="character" w:customStyle="1" w:styleId="FontStyle100">
    <w:name w:val="Font Style100"/>
    <w:basedOn w:val="Fuentedeprrafopredeter"/>
    <w:uiPriority w:val="99"/>
    <w:rsid w:val="007E5F6F"/>
    <w:rPr>
      <w:rFonts w:ascii="Arial" w:hAnsi="Arial" w:cs="Arial" w:hint="default"/>
      <w:sz w:val="20"/>
      <w:szCs w:val="20"/>
    </w:rPr>
  </w:style>
  <w:style w:type="table" w:styleId="Tablaconcuadrcula">
    <w:name w:val="Table Grid"/>
    <w:basedOn w:val="Tablanormal"/>
    <w:uiPriority w:val="59"/>
    <w:rsid w:val="00632C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rsid w:val="00E95563"/>
    <w:rPr>
      <w:rFonts w:asciiTheme="majorHAnsi" w:eastAsiaTheme="majorEastAsia" w:hAnsiTheme="majorHAnsi" w:cstheme="majorBidi"/>
      <w:b/>
      <w:sz w:val="24"/>
      <w:szCs w:val="24"/>
      <w:lang w:val="es-ES_tradnl" w:eastAsia="es-ES_tradnl"/>
    </w:rPr>
  </w:style>
  <w:style w:type="character" w:customStyle="1" w:styleId="Ttulo4Car">
    <w:name w:val="Título 4 Car"/>
    <w:basedOn w:val="Fuentedeprrafopredeter"/>
    <w:link w:val="Ttulo4"/>
    <w:uiPriority w:val="9"/>
    <w:rsid w:val="0004380F"/>
    <w:rPr>
      <w:rFonts w:asciiTheme="majorHAnsi" w:eastAsiaTheme="majorEastAsia" w:hAnsiTheme="majorHAnsi" w:cstheme="majorBidi"/>
      <w:b/>
      <w:bCs/>
      <w:i/>
      <w:iCs/>
      <w:color w:val="4F81BD" w:themeColor="accent1"/>
    </w:rPr>
  </w:style>
  <w:style w:type="character" w:styleId="Refdecomentario">
    <w:name w:val="annotation reference"/>
    <w:basedOn w:val="Fuentedeprrafopredeter"/>
    <w:uiPriority w:val="99"/>
    <w:semiHidden/>
    <w:unhideWhenUsed/>
    <w:rsid w:val="0004380F"/>
    <w:rPr>
      <w:sz w:val="16"/>
      <w:szCs w:val="16"/>
    </w:rPr>
  </w:style>
  <w:style w:type="paragraph" w:styleId="Textocomentario">
    <w:name w:val="annotation text"/>
    <w:basedOn w:val="Normal"/>
    <w:link w:val="TextocomentarioCar"/>
    <w:uiPriority w:val="99"/>
    <w:unhideWhenUsed/>
    <w:rsid w:val="0004380F"/>
    <w:pPr>
      <w:spacing w:line="240" w:lineRule="auto"/>
    </w:pPr>
    <w:rPr>
      <w:rFonts w:asciiTheme="minorHAnsi" w:hAnsiTheme="minorHAnsi"/>
      <w:sz w:val="20"/>
      <w:szCs w:val="20"/>
    </w:rPr>
  </w:style>
  <w:style w:type="character" w:customStyle="1" w:styleId="TextocomentarioCar">
    <w:name w:val="Texto comentario Car"/>
    <w:basedOn w:val="Fuentedeprrafopredeter"/>
    <w:link w:val="Textocomentario"/>
    <w:uiPriority w:val="99"/>
    <w:rsid w:val="0004380F"/>
    <w:rPr>
      <w:sz w:val="20"/>
      <w:szCs w:val="20"/>
    </w:rPr>
  </w:style>
  <w:style w:type="paragraph" w:styleId="Asuntodelcomentario">
    <w:name w:val="annotation subject"/>
    <w:basedOn w:val="Textocomentario"/>
    <w:next w:val="Textocomentario"/>
    <w:link w:val="AsuntodelcomentarioCar"/>
    <w:uiPriority w:val="99"/>
    <w:semiHidden/>
    <w:unhideWhenUsed/>
    <w:rsid w:val="0004380F"/>
    <w:rPr>
      <w:b/>
      <w:bCs/>
    </w:rPr>
  </w:style>
  <w:style w:type="character" w:customStyle="1" w:styleId="AsuntodelcomentarioCar">
    <w:name w:val="Asunto del comentario Car"/>
    <w:basedOn w:val="TextocomentarioCar"/>
    <w:link w:val="Asuntodelcomentario"/>
    <w:uiPriority w:val="99"/>
    <w:semiHidden/>
    <w:rsid w:val="0004380F"/>
    <w:rPr>
      <w:b/>
      <w:bCs/>
      <w:sz w:val="20"/>
      <w:szCs w:val="20"/>
    </w:rPr>
  </w:style>
  <w:style w:type="character" w:customStyle="1" w:styleId="FontStyle15">
    <w:name w:val="Font Style15"/>
    <w:basedOn w:val="Fuentedeprrafopredeter"/>
    <w:uiPriority w:val="99"/>
    <w:rsid w:val="0004380F"/>
    <w:rPr>
      <w:rFonts w:ascii="Arial Narrow" w:hAnsi="Arial Narrow" w:cs="Arial Narrow"/>
      <w:b/>
      <w:bCs/>
      <w:sz w:val="20"/>
      <w:szCs w:val="20"/>
    </w:rPr>
  </w:style>
  <w:style w:type="character" w:customStyle="1" w:styleId="FontStyle16">
    <w:name w:val="Font Style16"/>
    <w:basedOn w:val="Fuentedeprrafopredeter"/>
    <w:uiPriority w:val="99"/>
    <w:rsid w:val="0004380F"/>
    <w:rPr>
      <w:rFonts w:ascii="Arial Narrow" w:hAnsi="Arial Narrow" w:cs="Arial Narrow"/>
      <w:sz w:val="20"/>
      <w:szCs w:val="20"/>
    </w:rPr>
  </w:style>
  <w:style w:type="paragraph" w:customStyle="1" w:styleId="Style11">
    <w:name w:val="Style11"/>
    <w:basedOn w:val="Normal"/>
    <w:uiPriority w:val="99"/>
    <w:rsid w:val="0004380F"/>
    <w:pPr>
      <w:widowControl w:val="0"/>
      <w:autoSpaceDE w:val="0"/>
      <w:autoSpaceDN w:val="0"/>
      <w:adjustRightInd w:val="0"/>
      <w:spacing w:after="0" w:line="252" w:lineRule="exact"/>
      <w:ind w:hanging="341"/>
      <w:jc w:val="both"/>
    </w:pPr>
    <w:rPr>
      <w:rFonts w:eastAsiaTheme="minorEastAsia"/>
      <w:szCs w:val="24"/>
      <w:lang w:eastAsia="es-SV"/>
    </w:rPr>
  </w:style>
  <w:style w:type="paragraph" w:customStyle="1" w:styleId="Style6">
    <w:name w:val="Style6"/>
    <w:basedOn w:val="Normal"/>
    <w:uiPriority w:val="99"/>
    <w:rsid w:val="0004380F"/>
    <w:pPr>
      <w:widowControl w:val="0"/>
      <w:autoSpaceDE w:val="0"/>
      <w:autoSpaceDN w:val="0"/>
      <w:adjustRightInd w:val="0"/>
      <w:spacing w:after="0" w:line="254" w:lineRule="exact"/>
      <w:jc w:val="both"/>
    </w:pPr>
    <w:rPr>
      <w:rFonts w:eastAsiaTheme="minorEastAsia"/>
      <w:szCs w:val="24"/>
      <w:lang w:eastAsia="es-SV"/>
    </w:rPr>
  </w:style>
  <w:style w:type="paragraph" w:customStyle="1" w:styleId="Style7">
    <w:name w:val="Style7"/>
    <w:basedOn w:val="Normal"/>
    <w:uiPriority w:val="99"/>
    <w:rsid w:val="0004380F"/>
    <w:pPr>
      <w:widowControl w:val="0"/>
      <w:autoSpaceDE w:val="0"/>
      <w:autoSpaceDN w:val="0"/>
      <w:adjustRightInd w:val="0"/>
      <w:spacing w:after="0" w:line="240" w:lineRule="auto"/>
      <w:jc w:val="both"/>
    </w:pPr>
    <w:rPr>
      <w:rFonts w:eastAsiaTheme="minorEastAsia"/>
      <w:szCs w:val="24"/>
      <w:lang w:eastAsia="es-SV"/>
    </w:rPr>
  </w:style>
  <w:style w:type="paragraph" w:customStyle="1" w:styleId="Style9">
    <w:name w:val="Style9"/>
    <w:basedOn w:val="Normal"/>
    <w:uiPriority w:val="99"/>
    <w:rsid w:val="0004380F"/>
    <w:pPr>
      <w:widowControl w:val="0"/>
      <w:autoSpaceDE w:val="0"/>
      <w:autoSpaceDN w:val="0"/>
      <w:adjustRightInd w:val="0"/>
      <w:spacing w:after="0" w:line="504" w:lineRule="exact"/>
    </w:pPr>
    <w:rPr>
      <w:rFonts w:eastAsiaTheme="minorEastAsia"/>
      <w:szCs w:val="24"/>
      <w:lang w:eastAsia="es-SV"/>
    </w:rPr>
  </w:style>
  <w:style w:type="paragraph" w:customStyle="1" w:styleId="Default">
    <w:name w:val="Default"/>
    <w:rsid w:val="0004380F"/>
    <w:pPr>
      <w:autoSpaceDE w:val="0"/>
      <w:autoSpaceDN w:val="0"/>
      <w:adjustRightInd w:val="0"/>
      <w:spacing w:after="0" w:line="240" w:lineRule="auto"/>
    </w:pPr>
    <w:rPr>
      <w:rFonts w:ascii="Arial" w:hAnsi="Arial" w:cs="Arial"/>
      <w:color w:val="000000"/>
      <w:sz w:val="24"/>
      <w:szCs w:val="24"/>
    </w:rPr>
  </w:style>
  <w:style w:type="paragraph" w:styleId="TDC3">
    <w:name w:val="toc 3"/>
    <w:basedOn w:val="Normal"/>
    <w:next w:val="Normal"/>
    <w:autoRedefine/>
    <w:uiPriority w:val="39"/>
    <w:unhideWhenUsed/>
    <w:rsid w:val="0004380F"/>
    <w:pPr>
      <w:tabs>
        <w:tab w:val="right" w:leader="dot" w:pos="8828"/>
      </w:tabs>
      <w:spacing w:after="0" w:line="240" w:lineRule="auto"/>
      <w:ind w:left="442"/>
    </w:pPr>
    <w:rPr>
      <w:rFonts w:asciiTheme="minorHAnsi" w:hAnsiTheme="minorHAnsi"/>
    </w:rPr>
  </w:style>
  <w:style w:type="paragraph" w:styleId="TDC4">
    <w:name w:val="toc 4"/>
    <w:basedOn w:val="Normal"/>
    <w:next w:val="Normal"/>
    <w:autoRedefine/>
    <w:uiPriority w:val="39"/>
    <w:unhideWhenUsed/>
    <w:rsid w:val="0004380F"/>
    <w:pPr>
      <w:spacing w:after="100"/>
      <w:ind w:left="660"/>
    </w:pPr>
    <w:rPr>
      <w:rFonts w:asciiTheme="minorHAnsi" w:eastAsiaTheme="minorEastAsia" w:hAnsiTheme="minorHAnsi"/>
      <w:lang w:eastAsia="es-SV"/>
    </w:rPr>
  </w:style>
  <w:style w:type="paragraph" w:styleId="TDC5">
    <w:name w:val="toc 5"/>
    <w:basedOn w:val="Normal"/>
    <w:next w:val="Normal"/>
    <w:autoRedefine/>
    <w:uiPriority w:val="39"/>
    <w:unhideWhenUsed/>
    <w:rsid w:val="0004380F"/>
    <w:pPr>
      <w:spacing w:after="100"/>
      <w:ind w:left="880"/>
    </w:pPr>
    <w:rPr>
      <w:rFonts w:asciiTheme="minorHAnsi" w:eastAsiaTheme="minorEastAsia" w:hAnsiTheme="minorHAnsi"/>
      <w:lang w:eastAsia="es-SV"/>
    </w:rPr>
  </w:style>
  <w:style w:type="paragraph" w:styleId="TDC6">
    <w:name w:val="toc 6"/>
    <w:basedOn w:val="Normal"/>
    <w:next w:val="Normal"/>
    <w:autoRedefine/>
    <w:uiPriority w:val="39"/>
    <w:unhideWhenUsed/>
    <w:rsid w:val="0004380F"/>
    <w:pPr>
      <w:spacing w:after="100"/>
      <w:ind w:left="1100"/>
    </w:pPr>
    <w:rPr>
      <w:rFonts w:asciiTheme="minorHAnsi" w:eastAsiaTheme="minorEastAsia" w:hAnsiTheme="minorHAnsi"/>
      <w:lang w:eastAsia="es-SV"/>
    </w:rPr>
  </w:style>
  <w:style w:type="paragraph" w:styleId="TDC7">
    <w:name w:val="toc 7"/>
    <w:basedOn w:val="Normal"/>
    <w:next w:val="Normal"/>
    <w:autoRedefine/>
    <w:uiPriority w:val="39"/>
    <w:unhideWhenUsed/>
    <w:rsid w:val="0004380F"/>
    <w:pPr>
      <w:spacing w:after="100"/>
      <w:ind w:left="1320"/>
    </w:pPr>
    <w:rPr>
      <w:rFonts w:asciiTheme="minorHAnsi" w:eastAsiaTheme="minorEastAsia" w:hAnsiTheme="minorHAnsi"/>
      <w:lang w:eastAsia="es-SV"/>
    </w:rPr>
  </w:style>
  <w:style w:type="paragraph" w:styleId="TDC8">
    <w:name w:val="toc 8"/>
    <w:basedOn w:val="Normal"/>
    <w:next w:val="Normal"/>
    <w:autoRedefine/>
    <w:uiPriority w:val="39"/>
    <w:unhideWhenUsed/>
    <w:rsid w:val="0004380F"/>
    <w:pPr>
      <w:spacing w:after="100"/>
      <w:ind w:left="1540"/>
    </w:pPr>
    <w:rPr>
      <w:rFonts w:asciiTheme="minorHAnsi" w:eastAsiaTheme="minorEastAsia" w:hAnsiTheme="minorHAnsi"/>
      <w:lang w:eastAsia="es-SV"/>
    </w:rPr>
  </w:style>
  <w:style w:type="paragraph" w:styleId="TDC9">
    <w:name w:val="toc 9"/>
    <w:basedOn w:val="Normal"/>
    <w:next w:val="Normal"/>
    <w:autoRedefine/>
    <w:uiPriority w:val="39"/>
    <w:unhideWhenUsed/>
    <w:rsid w:val="0004380F"/>
    <w:pPr>
      <w:spacing w:after="100"/>
      <w:ind w:left="1760"/>
    </w:pPr>
    <w:rPr>
      <w:rFonts w:asciiTheme="minorHAnsi" w:eastAsiaTheme="minorEastAsia" w:hAnsiTheme="minorHAnsi"/>
      <w:lang w:eastAsia="es-SV"/>
    </w:rPr>
  </w:style>
  <w:style w:type="paragraph" w:customStyle="1" w:styleId="Cubculos">
    <w:name w:val="Cubículos"/>
    <w:rsid w:val="0004380F"/>
    <w:rPr>
      <w:rFonts w:eastAsiaTheme="minorEastAsia"/>
      <w:lang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8135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3189662-F804-4040-BE03-3C929B94E1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1090</TotalTime>
  <Pages>45</Pages>
  <Words>16230</Words>
  <Characters>89265</Characters>
  <Application>Microsoft Office Word</Application>
  <DocSecurity>0</DocSecurity>
  <Lines>743</Lines>
  <Paragraphs>210</Paragraphs>
  <ScaleCrop>false</ScaleCrop>
  <HeadingPairs>
    <vt:vector size="2" baseType="variant">
      <vt:variant>
        <vt:lpstr>Título</vt:lpstr>
      </vt:variant>
      <vt:variant>
        <vt:i4>1</vt:i4>
      </vt:variant>
    </vt:vector>
  </HeadingPairs>
  <TitlesOfParts>
    <vt:vector size="1" baseType="lpstr">
      <vt:lpstr>Reglamento Interno de Personal de la Inspectoría General de Seguridad Pública</vt:lpstr>
    </vt:vector>
  </TitlesOfParts>
  <Company>Policia Nacional Civil</Company>
  <LinksUpToDate>false</LinksUpToDate>
  <CharactersWithSpaces>105285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Reglamento Interno de Personal de la Inspectoría General de Seguridad Pública</dc:title>
  <dc:creator>usuario 7027</dc:creator>
  <cp:lastModifiedBy>Pnc</cp:lastModifiedBy>
  <cp:revision>44</cp:revision>
  <cp:lastPrinted>2016-12-16T14:03:00Z</cp:lastPrinted>
  <dcterms:created xsi:type="dcterms:W3CDTF">2016-11-30T17:39:00Z</dcterms:created>
  <dcterms:modified xsi:type="dcterms:W3CDTF">2017-05-04T15:25:00Z</dcterms:modified>
</cp:coreProperties>
</file>