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B1" w:rsidRDefault="00DF14EB">
      <w:pPr>
        <w:rPr>
          <w:rFonts w:ascii="Arial" w:eastAsia="Arial" w:hAnsi="Arial" w:cs="Arial"/>
        </w:rPr>
      </w:pPr>
      <w:r>
        <w:rPr>
          <w:rFonts w:ascii="Arial" w:eastAsia="Arial" w:hAnsi="Arial" w:cs="Arial"/>
          <w:noProof/>
        </w:rPr>
        <mc:AlternateContent>
          <mc:Choice Requires="wps">
            <w:drawing>
              <wp:anchor distT="0" distB="0" distL="0" distR="0" simplePos="0" relativeHeight="251658240" behindDoc="0" locked="0" layoutInCell="1" hidden="0" allowOverlap="1" wp14:anchorId="00CCB4DE" wp14:editId="48435F45">
                <wp:simplePos x="0" y="0"/>
                <wp:positionH relativeFrom="page">
                  <wp:posOffset>5178056</wp:posOffset>
                </wp:positionH>
                <wp:positionV relativeFrom="page">
                  <wp:posOffset>903767</wp:posOffset>
                </wp:positionV>
                <wp:extent cx="2110696" cy="776177"/>
                <wp:effectExtent l="0" t="0" r="23495" b="24130"/>
                <wp:wrapSquare wrapText="bothSides" distT="0" distB="0" distL="0" distR="0"/>
                <wp:docPr id="136" name="Rectángulo 136"/>
                <wp:cNvGraphicFramePr/>
                <a:graphic xmlns:a="http://schemas.openxmlformats.org/drawingml/2006/main">
                  <a:graphicData uri="http://schemas.microsoft.com/office/word/2010/wordprocessingShape">
                    <wps:wsp>
                      <wps:cNvSpPr/>
                      <wps:spPr>
                        <a:xfrm>
                          <a:off x="0" y="0"/>
                          <a:ext cx="2110696" cy="776177"/>
                        </a:xfrm>
                        <a:prstGeom prst="rect">
                          <a:avLst/>
                        </a:prstGeom>
                        <a:solidFill>
                          <a:srgbClr val="00B0F0"/>
                        </a:solidFill>
                        <a:ln w="12700" cap="flat" cmpd="sng">
                          <a:solidFill>
                            <a:srgbClr val="D8D8D8"/>
                          </a:solidFill>
                          <a:prstDash val="solid"/>
                          <a:miter lim="800000"/>
                          <a:headEnd type="none" w="sm" len="sm"/>
                          <a:tailEnd type="none" w="sm" len="sm"/>
                        </a:ln>
                      </wps:spPr>
                      <wps:txbx>
                        <w:txbxContent>
                          <w:p w:rsidR="006F5E48" w:rsidRDefault="006F5E48">
                            <w:pPr>
                              <w:spacing w:line="240" w:lineRule="auto"/>
                              <w:ind w:right="0"/>
                              <w:jc w:val="both"/>
                              <w:textDirection w:val="btLr"/>
                            </w:pPr>
                          </w:p>
                          <w:p w:rsidR="006F5E48" w:rsidRDefault="006F5E48">
                            <w:pPr>
                              <w:spacing w:line="240" w:lineRule="auto"/>
                              <w:ind w:right="0"/>
                              <w:textDirection w:val="btLr"/>
                            </w:pPr>
                            <w:r>
                              <w:rPr>
                                <w:rFonts w:ascii="Arial" w:eastAsia="Arial" w:hAnsi="Arial" w:cs="Arial"/>
                                <w:b/>
                                <w:color w:val="FFFFFF"/>
                                <w:sz w:val="60"/>
                              </w:rPr>
                              <w:t>2020</w:t>
                            </w:r>
                          </w:p>
                          <w:p w:rsidR="006F5E48" w:rsidRDefault="006F5E48">
                            <w:pPr>
                              <w:spacing w:line="240" w:lineRule="auto"/>
                              <w:ind w:right="0"/>
                              <w:jc w:val="both"/>
                              <w:textDirection w:val="btLr"/>
                            </w:pPr>
                          </w:p>
                        </w:txbxContent>
                      </wps:txbx>
                      <wps:bodyPr spcFirstLastPara="1" wrap="square" lIns="45700" tIns="45700" rIns="45700" bIns="45700" anchor="b" anchorCtr="0">
                        <a:noAutofit/>
                      </wps:bodyPr>
                    </wps:wsp>
                  </a:graphicData>
                </a:graphic>
                <wp14:sizeRelH relativeFrom="margin">
                  <wp14:pctWidth>0</wp14:pctWidth>
                </wp14:sizeRelH>
                <wp14:sizeRelV relativeFrom="margin">
                  <wp14:pctHeight>0</wp14:pctHeight>
                </wp14:sizeRelV>
              </wp:anchor>
            </w:drawing>
          </mc:Choice>
          <mc:Fallback>
            <w:pict>
              <v:rect w14:anchorId="00CCB4DE" id="Rectángulo 136" o:spid="_x0000_s1026" style="position:absolute;left:0;text-align:left;margin-left:407.7pt;margin-top:71.15pt;width:166.2pt;height:61.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AvMQIAAGwEAAAOAAAAZHJzL2Uyb0RvYy54bWysVFuu0zAQ/UdiD5b/adICbYmaXsEtRUhX&#10;UHFhARPHSSz5he026XJYCxu7Y6f0AR9IiFZyZ+zx8ZkzM13dDUqSA3deGF3S6SSnhGtmaqHbkn77&#10;un2xpMQH0DVIo3lJj9zTu/XzZ6veFnxmOiNr7giCaF/0tqRdCLbIMs86rsBPjOUaDxvjFAR0XZvV&#10;DnpEVzKb5fk8642rrTOMe4+7m/GQrhN+03AWPjeN54HIkiK3kFaX1iqu2XoFRevAdoKdaMA/sFAg&#10;ND56htpAALJ34g8oJZgz3jRhwozKTNMIxlMOmM00/y2bxw4sT7mgON6eZfL/D5Z9OuwcETXW7uWc&#10;Eg0Ki/QFZfv5Q7d7aUjcRpF66wuMfbQ7d/I8mjHjoXEq/mIuZEjCHs/C8iEQhpuz6TSfv0F8hmeL&#10;xXy6WETQ7HLbOh8+cKNINErqkEHSEw4PPoyhv0LiY95IUW+FlMlxbXUvHTlALHL+Lt+muiL6TZjU&#10;pMc0Z4scG4EBNlsjIaCpLKbvdZsevLnir5E3y/g98b4Ji8w24LuRQTqKYVAoEbC7pVAlXebxM253&#10;HOr3uibhaFFtjYNBIzWvKJEcxwiNdD2AkH+PwzylRjFjicaiRCsM1YAg0axMfcQie8u2Apk+gA87&#10;cNjmU3wWWx8f/L4HhyTkR4299ep1kihcO+7aqa4d0KwzOFEVJaN5H9J8xfy1ebsPphGpghcqJ7LY&#10;0qkHTuMXZ+baT1GXP4n1EwAAAP//AwBQSwMEFAAGAAgAAAAhAOd9DSnfAAAADAEAAA8AAABkcnMv&#10;ZG93bnJldi54bWxMj0FOwzAQRfdI3MEaJHbUSUhKlcapEAghIRa0cIBJ7CYR8Tiy3Ta9PdMVXY7+&#10;05/3q81sR3E0PgyOFKSLBISh1umBOgU/328PKxAhImkcHRkFZxNgU9/eVFhqd6KtOe5iJ7iEQokK&#10;+hinUsrQ9sZiWLjJEGd75y1GPn0ntccTl9tRZkmylBYH4g89TualN+3v7mAVzP5VfzX0cf5Mt0Xr&#10;sach8e9K3d/Nz2sQ0czxH4aLPqtDzU6NO5AOYlSwSoucUQ7y7BHEhUjzJ17TKMiWeQGyruT1iPoP&#10;AAD//wMAUEsBAi0AFAAGAAgAAAAhALaDOJL+AAAA4QEAABMAAAAAAAAAAAAAAAAAAAAAAFtDb250&#10;ZW50X1R5cGVzXS54bWxQSwECLQAUAAYACAAAACEAOP0h/9YAAACUAQAACwAAAAAAAAAAAAAAAAAv&#10;AQAAX3JlbHMvLnJlbHNQSwECLQAUAAYACAAAACEA4C+QLzECAABsBAAADgAAAAAAAAAAAAAAAAAu&#10;AgAAZHJzL2Uyb0RvYy54bWxQSwECLQAUAAYACAAAACEA530NKd8AAAAMAQAADwAAAAAAAAAAAAAA&#10;AACLBAAAZHJzL2Rvd25yZXYueG1sUEsFBgAAAAAEAAQA8wAAAJcFAAAAAA==&#10;" fillcolor="#00b0f0" strokecolor="#d8d8d8" strokeweight="1pt">
                <v:stroke startarrowwidth="narrow" startarrowlength="short" endarrowwidth="narrow" endarrowlength="short"/>
                <v:textbox inset="1.2694mm,1.2694mm,1.2694mm,1.2694mm">
                  <w:txbxContent>
                    <w:p w:rsidR="006F5E48" w:rsidRDefault="006F5E48">
                      <w:pPr>
                        <w:spacing w:line="240" w:lineRule="auto"/>
                        <w:ind w:right="0"/>
                        <w:jc w:val="both"/>
                        <w:textDirection w:val="btLr"/>
                      </w:pPr>
                    </w:p>
                    <w:p w:rsidR="006F5E48" w:rsidRDefault="006F5E48">
                      <w:pPr>
                        <w:spacing w:line="240" w:lineRule="auto"/>
                        <w:ind w:right="0"/>
                        <w:textDirection w:val="btLr"/>
                      </w:pPr>
                      <w:r>
                        <w:rPr>
                          <w:rFonts w:ascii="Arial" w:eastAsia="Arial" w:hAnsi="Arial" w:cs="Arial"/>
                          <w:b/>
                          <w:color w:val="FFFFFF"/>
                          <w:sz w:val="60"/>
                        </w:rPr>
                        <w:t>2020</w:t>
                      </w:r>
                    </w:p>
                    <w:p w:rsidR="006F5E48" w:rsidRDefault="006F5E48">
                      <w:pPr>
                        <w:spacing w:line="240" w:lineRule="auto"/>
                        <w:ind w:right="0"/>
                        <w:jc w:val="both"/>
                        <w:textDirection w:val="btLr"/>
                      </w:pPr>
                    </w:p>
                  </w:txbxContent>
                </v:textbox>
                <w10:wrap type="square" anchorx="page" anchory="page"/>
              </v:rect>
            </w:pict>
          </mc:Fallback>
        </mc:AlternateContent>
      </w:r>
    </w:p>
    <w:p w:rsidR="002740B1" w:rsidRDefault="002168D6">
      <w:pPr>
        <w:rPr>
          <w:rFonts w:ascii="Arial" w:eastAsia="Arial" w:hAnsi="Arial" w:cs="Arial"/>
        </w:rPr>
      </w:pPr>
      <w:r>
        <w:rPr>
          <w:noProof/>
        </w:rPr>
        <mc:AlternateContent>
          <mc:Choice Requires="wpg">
            <w:drawing>
              <wp:anchor distT="0" distB="0" distL="0" distR="0" simplePos="0" relativeHeight="251659264" behindDoc="0" locked="0" layoutInCell="1" hidden="0" allowOverlap="1" wp14:anchorId="36D56653" wp14:editId="33C34DE1">
                <wp:simplePos x="0" y="0"/>
                <wp:positionH relativeFrom="column">
                  <wp:posOffset>-601980</wp:posOffset>
                </wp:positionH>
                <wp:positionV relativeFrom="paragraph">
                  <wp:posOffset>177165</wp:posOffset>
                </wp:positionV>
                <wp:extent cx="7017385" cy="6652895"/>
                <wp:effectExtent l="0" t="0" r="0" b="0"/>
                <wp:wrapSquare wrapText="bothSides" distT="0" distB="0" distL="0" distR="0"/>
                <wp:docPr id="131" name="Grupo 131"/>
                <wp:cNvGraphicFramePr/>
                <a:graphic xmlns:a="http://schemas.openxmlformats.org/drawingml/2006/main">
                  <a:graphicData uri="http://schemas.microsoft.com/office/word/2010/wordprocessingGroup">
                    <wpg:wgp>
                      <wpg:cNvGrpSpPr/>
                      <wpg:grpSpPr>
                        <a:xfrm>
                          <a:off x="0" y="0"/>
                          <a:ext cx="7017385" cy="6652895"/>
                          <a:chOff x="1917000" y="-408170"/>
                          <a:chExt cx="7017483" cy="7722263"/>
                        </a:xfrm>
                      </wpg:grpSpPr>
                      <wpg:grpSp>
                        <wpg:cNvPr id="1" name="Grupo 1"/>
                        <wpg:cNvGrpSpPr/>
                        <wpg:grpSpPr>
                          <a:xfrm>
                            <a:off x="1917000" y="-408170"/>
                            <a:ext cx="7017483" cy="7722263"/>
                            <a:chOff x="0" y="-500122"/>
                            <a:chExt cx="5690658" cy="5904607"/>
                          </a:xfrm>
                        </wpg:grpSpPr>
                        <wps:wsp>
                          <wps:cNvPr id="2" name="Rectángulo 2"/>
                          <wps:cNvSpPr/>
                          <wps:spPr>
                            <a:xfrm>
                              <a:off x="129333" y="-500122"/>
                              <a:ext cx="5561325" cy="5404475"/>
                            </a:xfrm>
                            <a:prstGeom prst="rect">
                              <a:avLst/>
                            </a:prstGeom>
                            <a:noFill/>
                            <a:ln>
                              <a:noFill/>
                            </a:ln>
                          </wps:spPr>
                          <wps:txbx>
                            <w:txbxContent>
                              <w:p w:rsidR="006F5E48" w:rsidRDefault="006F5E48">
                                <w:pPr>
                                  <w:spacing w:line="240" w:lineRule="auto"/>
                                  <w:ind w:right="0"/>
                                  <w:jc w:val="left"/>
                                  <w:textDirection w:val="btLr"/>
                                </w:pPr>
                              </w:p>
                            </w:txbxContent>
                          </wps:txbx>
                          <wps:bodyPr spcFirstLastPara="1" wrap="square" lIns="91425" tIns="91425" rIns="91425" bIns="91425" anchor="ctr" anchorCtr="0">
                            <a:noAutofit/>
                          </wps:bodyPr>
                        </wps:wsp>
                        <wps:wsp>
                          <wps:cNvPr id="3" name="Forma libre 3"/>
                          <wps:cNvSpPr/>
                          <wps:spPr>
                            <a:xfrm>
                              <a:off x="0" y="0"/>
                              <a:ext cx="5557520" cy="5404485"/>
                            </a:xfrm>
                            <a:custGeom>
                              <a:avLst/>
                              <a:gdLst/>
                              <a:ahLst/>
                              <a:cxnLst/>
                              <a:rect l="l" t="t" r="r" b="b"/>
                              <a:pathLst>
                                <a:path w="720" h="700" extrusionOk="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5"/>
                            </a:solidFill>
                            <a:ln>
                              <a:noFill/>
                            </a:ln>
                          </wps:spPr>
                          <wps:txbx>
                            <w:txbxContent>
                              <w:p w:rsidR="006F5E48" w:rsidRDefault="006F5E48">
                                <w:pPr>
                                  <w:ind w:right="-532"/>
                                  <w:textDirection w:val="btLr"/>
                                </w:pPr>
                              </w:p>
                              <w:p w:rsidR="006F5E48" w:rsidRDefault="006F5E48">
                                <w:pPr>
                                  <w:ind w:right="-532"/>
                                  <w:textDirection w:val="btLr"/>
                                </w:pPr>
                                <w:r>
                                  <w:rPr>
                                    <w:rFonts w:ascii="Arial" w:eastAsia="Arial" w:hAnsi="Arial" w:cs="Arial"/>
                                    <w:b/>
                                    <w:color w:val="FFFFFF"/>
                                    <w:sz w:val="44"/>
                                  </w:rPr>
                                  <w:t>PLAN OPERATIVO ANUAL 2020</w:t>
                                </w:r>
                              </w:p>
                              <w:p w:rsidR="006F5E48" w:rsidRDefault="006F5E48">
                                <w:pPr>
                                  <w:ind w:right="-532"/>
                                  <w:textDirection w:val="btLr"/>
                                </w:pPr>
                              </w:p>
                            </w:txbxContent>
                          </wps:txbx>
                          <wps:bodyPr spcFirstLastPara="1" wrap="square" lIns="914400" tIns="1097275" rIns="1097275" bIns="1097275" anchor="b" anchorCtr="0">
                            <a:noAutofit/>
                          </wps:bodyPr>
                        </wps:wsp>
                        <wps:wsp>
                          <wps:cNvPr id="4" name="Forma libre 4"/>
                          <wps:cNvSpPr/>
                          <wps:spPr>
                            <a:xfrm>
                              <a:off x="876300" y="4769783"/>
                              <a:ext cx="4685029" cy="509905"/>
                            </a:xfrm>
                            <a:custGeom>
                              <a:avLst/>
                              <a:gdLst/>
                              <a:ahLst/>
                              <a:cxnLst/>
                              <a:rect l="l" t="t" r="r" b="b"/>
                              <a:pathLst>
                                <a:path w="607" h="66" extrusionOk="0">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00B0F0"/>
                            </a:solidFill>
                            <a:ln w="9525" cap="flat" cmpd="sng">
                              <a:solidFill>
                                <a:srgbClr val="00B0F0"/>
                              </a:solidFill>
                              <a:prstDash val="solid"/>
                              <a:miter lim="800000"/>
                              <a:headEnd type="none" w="sm" len="sm"/>
                              <a:tailEnd type="none" w="sm" len="sm"/>
                            </a:ln>
                          </wps:spPr>
                          <wps:txbx>
                            <w:txbxContent>
                              <w:p w:rsidR="006F5E48" w:rsidRDefault="006F5E48">
                                <w:pPr>
                                  <w:spacing w:line="240" w:lineRule="auto"/>
                                  <w:ind w:right="0"/>
                                  <w:jc w:val="left"/>
                                  <w:textDirection w:val="btLr"/>
                                </w:pPr>
                              </w:p>
                            </w:txbxContent>
                          </wps:txbx>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6D56653" id="Grupo 131" o:spid="_x0000_s1027" style="position:absolute;left:0;text-align:left;margin-left:-47.4pt;margin-top:13.95pt;width:552.55pt;height:523.85pt;z-index:251659264;mso-wrap-distance-left:0;mso-wrap-distance-right:0;mso-width-relative:margin;mso-height-relative:margin" coordorigin="19170,-4081" coordsize="70174,7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w30wQAAB4QAAAOAAAAZHJzL2Uyb0RvYy54bWzMV91u2zYUvh+wdyB035qS9WMJcYq1aYIB&#10;xRqs3QPQEmUJk0SNpGNnb9Nn2YvtHFKUJTdNnAwIdmPrHJEfz++nw4t3h7Yhd1yqWnRrz39LPcK7&#10;XBR1t117f3y9frPyiNKsK1gjOr727rny3l3+/NPFvs94ICrRFFwSAOlUtu/XXqV1ny0WKq94y9Rb&#10;0fMOXpZCtkyDKLeLQrI9oLfNIqA0XuyFLHopcq4UaK/sS+/S4Jclz/XnslRck2btgW3a/Erzu8Hf&#10;xeUFy7aS9VWdD2awF1jRsrqDQ0eoK6YZ2cn6O6i2zqVQotRvc9EuRFnWOTc+gDc+PfHmRopdb3zZ&#10;ZvttP4YJQnsSpxfD5r/d3UpSF5C7pe+RjrWQpBu56wVBBYRn328zWHUj+y/9rRwUWyuhx4dStvgP&#10;vpCDCez9GFh+0CQHZUL9ZLmKPJLDuziOglUa2dDnFeQH9/mpn1AKKYIVb0K6Asmt+DhBCVdLi5Ik&#10;QRDES1yzcEYs0NbRtFEYfXCenviJGM/08ofWTj1+yFaWjR4PvkaU+kFw6msUpzSOoHkwYlFKw5gm&#10;j/oK7aOOFaL+W4V8qVjPTeEpzP0Qt8DF7Xdoq3++ddtdI4ixfN+bdWOBqExBrTxQHX6QLpeQQUzy&#10;1HEXtiiK/WUwFEoU0jBMTKGMKWZZL5W+4aIl+LD2JNhiOo/dfVLaVoNbggZ04rpuGtCzrOlmCsBE&#10;DRSNMxef9GFzsP1gy0JlG1HcQwRUn1/XcOQnpvQtk8AS0C97YI61p/7aMck90vzaQeBTP0QP9FSQ&#10;U2EzFViXVwIIKdfSI1b4oA1BWWN/2WlR1sYxNM8aM1gNGcfKfYXUQ8osNVwjE5Om3khOTPPh8VAi&#10;T6felvvQ1Md8R0kUwCtT5phvYIlpS0O/7Gy+MRwux8Czhc026Cr3lB8694hVgZTfGMrXHoGIQnyB&#10;8je203qmcR+C4iPZA0mhHRWSFfyDgXKHH7XPfyKb4bpW3PGvwuzQJ0wHpXR8m+82df6e//392jgM&#10;h9MnAI8pAXeONpd6AxPYfoqjIbZWG0O3ItkCh5jit1rfHxbHLsxzxLk04AOwgbKpgYCZY8MkNmoM&#10;1+QEE0U82Pp6lgfjHt9wnDvhPPWzTnjQ1B8rz8K20ZmBPK46QQURS9B8x8ayNGuOha9EUxdIZFh+&#10;ZjjiHxpJ7hjUOMtz3mmXz9nK5zHeSOUvYLwQm8ZSnk/TJADaJpb0RtHS3ig64tv8j2kvfIj2TA+f&#10;TXurJF4OYw10TJrA/GK6xTFgGK8iGqQDA9I0pS6TbrB6NQLEEQMJMIbGPoP/zHLodFP5UK+PM2A4&#10;sMicAl1oolnj+wO1WO1Ju5xS4kBsFEIIxsyBwkE5xNwutc0ZGl48CxvjgdBzJo0Ggo2n7BdEMBQg&#10;+xntWehLnPLGLY77wpU1M5rBu5AHbhac8/Vcst66LTN+elp5YjqIz+Qoud2MDEXpe3rtyuSEoPDL&#10;m0Zm5MNRqmwYfK3ztocbieq25sM726HOA8YR8IqpylKkQbB5amsNF86mbtfeCu4b7uNVcVZ87Aqi&#10;73u4AHVwV4XhDkxoYarjcLOFB9O2mtXN0+sgXI+NluPg9AKifc3R8nifMgOnuYSaz9RwYcZb7lQ2&#10;q47X+st/AQAA//8DAFBLAwQUAAYACAAAACEAyomAUuIAAAAMAQAADwAAAGRycy9kb3ducmV2Lnht&#10;bEyPQU/CQBCF7yb+h82YeINtQUBqt4QQ9URMBBPjbegObUN3tukubfn3bk96m5d5ee976WYwteio&#10;dZVlBfE0AkGcW11xoeDr+DZ5BuE8ssbaMim4kYNNdn+XYqJtz5/UHXwhQgi7BBWU3jeJlC4vyaCb&#10;2oY4/M62NeiDbAupW+xDuKnlLIqW0mDFoaHEhnYl5ZfD1Sh477HfzuPXbn85724/x8XH9z4mpR4f&#10;hu0LCE+D/zPDiB/QIQtMJ3tl7UStYLJ+CuhewWy1BjEaojiagziN12qxBJml8v+I7BcAAP//AwBQ&#10;SwECLQAUAAYACAAAACEAtoM4kv4AAADhAQAAEwAAAAAAAAAAAAAAAAAAAAAAW0NvbnRlbnRfVHlw&#10;ZXNdLnhtbFBLAQItABQABgAIAAAAIQA4/SH/1gAAAJQBAAALAAAAAAAAAAAAAAAAAC8BAABfcmVs&#10;cy8ucmVsc1BLAQItABQABgAIAAAAIQC53pw30wQAAB4QAAAOAAAAAAAAAAAAAAAAAC4CAABkcnMv&#10;ZTJvRG9jLnhtbFBLAQItABQABgAIAAAAIQDKiYBS4gAAAAwBAAAPAAAAAAAAAAAAAAAAAC0HAABk&#10;cnMvZG93bnJldi54bWxQSwUGAAAAAAQABADzAAAAPAgAAAAA&#10;">
                <v:group id="Grupo 1" o:spid="_x0000_s1028" style="position:absolute;left:19170;top:-4081;width:70174;height:77221" coordorigin=",-5001" coordsize="56906,5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9" style="position:absolute;left:1293;top:-5001;width:55613;height:54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F5E48" w:rsidRDefault="006F5E48">
                          <w:pPr>
                            <w:spacing w:line="240" w:lineRule="auto"/>
                            <w:ind w:right="0"/>
                            <w:jc w:val="left"/>
                            <w:textDirection w:val="btLr"/>
                          </w:pPr>
                        </w:p>
                      </w:txbxContent>
                    </v:textbox>
                  </v:rect>
                  <v:shape id="Forma libre 3" o:spid="_x0000_s1030"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lNwgAAANoAAAAPAAAAZHJzL2Rvd25yZXYueG1sRI/NasJA&#10;FIX3Bd9huEJ3zaQJqMSMUgpt7KagtvtL5ppEM3fSzDRJ394pCC4P5+fj5NvJtGKg3jWWFTxHMQji&#10;0uqGKwVfx7enFQjnkTW2lknBHznYbmYPOWbajryn4eArEUbYZaig9r7LpHRlTQZdZDvi4J1sb9AH&#10;2VdS9ziGcdPKJI4X0mDDgVBjR681lZfDrwmQMU3OxQ6/k/fic19Wy4/hR3dKPc6nlzUIT5O/h2/t&#10;nVaQwv+VcAPk5goAAP//AwBQSwECLQAUAAYACAAAACEA2+H2y+4AAACFAQAAEwAAAAAAAAAAAAAA&#10;AAAAAAAAW0NvbnRlbnRfVHlwZXNdLnhtbFBLAQItABQABgAIAAAAIQBa9CxbvwAAABUBAAALAAAA&#10;AAAAAAAAAAAAAB8BAABfcmVscy8ucmVsc1BLAQItABQABgAIAAAAIQB4hmlNwgAAANoAAAAPAAAA&#10;AAAAAAAAAAAAAAcCAABkcnMvZG93bnJldi54bWxQSwUGAAAAAAMAAwC3AAAA9gIAAAAA&#10;" adj="-11796480,,5400" path="m,c,644,,644,,644v23,6,62,14,113,21c250,685,476,700,720,644v,-27,,-27,,-27c720,,720,,720,,,,,,,e" fillcolor="#4472c4 [3208]" stroked="f">
                    <v:stroke joinstyle="miter"/>
                    <v:formulas/>
                    <v:path arrowok="t" o:extrusionok="f" o:connecttype="custom" textboxrect="0,0,720,700"/>
                    <v:textbox inset="1in,30.47986mm,30.47986mm,30.47986mm">
                      <w:txbxContent>
                        <w:p w:rsidR="006F5E48" w:rsidRDefault="006F5E48">
                          <w:pPr>
                            <w:ind w:right="-532"/>
                            <w:textDirection w:val="btLr"/>
                          </w:pPr>
                        </w:p>
                        <w:p w:rsidR="006F5E48" w:rsidRDefault="006F5E48">
                          <w:pPr>
                            <w:ind w:right="-532"/>
                            <w:textDirection w:val="btLr"/>
                          </w:pPr>
                          <w:r>
                            <w:rPr>
                              <w:rFonts w:ascii="Arial" w:eastAsia="Arial" w:hAnsi="Arial" w:cs="Arial"/>
                              <w:b/>
                              <w:color w:val="FFFFFF"/>
                              <w:sz w:val="44"/>
                            </w:rPr>
                            <w:t>PLAN OPERATIVO ANUAL 2020</w:t>
                          </w:r>
                        </w:p>
                        <w:p w:rsidR="006F5E48" w:rsidRDefault="006F5E48">
                          <w:pPr>
                            <w:ind w:right="-532"/>
                            <w:textDirection w:val="btLr"/>
                          </w:pPr>
                        </w:p>
                      </w:txbxContent>
                    </v:textbox>
                  </v:shape>
                  <v:shape id="Forma libre 4" o:spid="_x0000_s1031" style="position:absolute;left:8763;top:47697;width:46850;height:5099;visibility:visible;mso-wrap-style:square;v-text-anchor:middle" coordsize="607,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9XwgAAANoAAAAPAAAAZHJzL2Rvd25yZXYueG1sRI/RasJA&#10;FETfBf9huULfzKalhpJmlVJaEH0y+gGX7DWJZu+G7BqTfL1bKPg4zMwZJtsMphE9da62rOA1ikEQ&#10;F1bXXCo4HX+XHyCcR9bYWCYFIznYrOezDFNt73ygPvelCBB2KSqovG9TKV1RkUEX2ZY4eGfbGfRB&#10;dqXUHd4D3DTyLY4TabDmsFBhS98VFdf8ZhSY3NrLxMlq2o2XZntLfvZFHyv1shi+PkF4Gvwz/N/e&#10;agXv8Hcl3AC5fgAAAP//AwBQSwECLQAUAAYACAAAACEA2+H2y+4AAACFAQAAEwAAAAAAAAAAAAAA&#10;AAAAAAAAW0NvbnRlbnRfVHlwZXNdLnhtbFBLAQItABQABgAIAAAAIQBa9CxbvwAAABUBAAALAAAA&#10;AAAAAAAAAAAAAB8BAABfcmVscy8ucmVsc1BLAQItABQABgAIAAAAIQAIvh9XwgAAANoAAAAPAAAA&#10;AAAAAAAAAAAAAAcCAABkcnMvZG93bnJldi54bWxQSwUGAAAAAAMAAwC3AAAA9gIAAAAA&#10;" adj="-11796480,,5400" path="m607,c450,44,300,57,176,57,109,57,49,53,,48,66,58,152,66,251,66,358,66,480,56,607,27,607,,607,,607,e" fillcolor="#00b0f0" strokecolor="#00b0f0">
                    <v:stroke startarrowwidth="narrow" startarrowlength="short" endarrowwidth="narrow" endarrowlength="short" joinstyle="miter"/>
                    <v:formulas/>
                    <v:path arrowok="t" o:extrusionok="f" o:connecttype="custom" textboxrect="0,0,607,66"/>
                    <v:textbox inset="2.53958mm,2.53958mm,2.53958mm,2.53958mm">
                      <w:txbxContent>
                        <w:p w:rsidR="006F5E48" w:rsidRDefault="006F5E48">
                          <w:pPr>
                            <w:spacing w:line="240" w:lineRule="auto"/>
                            <w:ind w:right="0"/>
                            <w:jc w:val="left"/>
                            <w:textDirection w:val="btLr"/>
                          </w:pPr>
                        </w:p>
                      </w:txbxContent>
                    </v:textbox>
                  </v:shape>
                </v:group>
                <w10:wrap type="square"/>
              </v:group>
            </w:pict>
          </mc:Fallback>
        </mc:AlternateContent>
      </w:r>
    </w:p>
    <w:p w:rsidR="002740B1" w:rsidRDefault="002168D6">
      <w:pPr>
        <w:rPr>
          <w:rFonts w:ascii="Arial" w:eastAsia="Arial" w:hAnsi="Arial" w:cs="Arial"/>
        </w:rPr>
      </w:pPr>
      <w:r>
        <w:rPr>
          <w:noProof/>
        </w:rPr>
        <w:drawing>
          <wp:anchor distT="0" distB="0" distL="0" distR="0" simplePos="0" relativeHeight="251660288" behindDoc="0" locked="0" layoutInCell="1" hidden="0" allowOverlap="1" wp14:anchorId="603877E5" wp14:editId="715C6E58">
            <wp:simplePos x="0" y="0"/>
            <wp:positionH relativeFrom="column">
              <wp:posOffset>1424320</wp:posOffset>
            </wp:positionH>
            <wp:positionV relativeFrom="paragraph">
              <wp:posOffset>839972</wp:posOffset>
            </wp:positionV>
            <wp:extent cx="2589530" cy="1995805"/>
            <wp:effectExtent l="0" t="0" r="0" b="0"/>
            <wp:wrapSquare wrapText="bothSides" distT="0" distB="0" distL="0" distR="0"/>
            <wp:docPr id="140" name="image5.png" descr="LOGO---IAIP_vertical_SS-BLANCO"/>
            <wp:cNvGraphicFramePr/>
            <a:graphic xmlns:a="http://schemas.openxmlformats.org/drawingml/2006/main">
              <a:graphicData uri="http://schemas.openxmlformats.org/drawingml/2006/picture">
                <pic:pic xmlns:pic="http://schemas.openxmlformats.org/drawingml/2006/picture">
                  <pic:nvPicPr>
                    <pic:cNvPr id="0" name="image5.png" descr="LOGO---IAIP_vertical_SS-BLANCO"/>
                    <pic:cNvPicPr preferRelativeResize="0"/>
                  </pic:nvPicPr>
                  <pic:blipFill>
                    <a:blip r:embed="rId8"/>
                    <a:srcRect/>
                    <a:stretch>
                      <a:fillRect/>
                    </a:stretch>
                  </pic:blipFill>
                  <pic:spPr>
                    <a:xfrm>
                      <a:off x="0" y="0"/>
                      <a:ext cx="2589530" cy="1995805"/>
                    </a:xfrm>
                    <a:prstGeom prst="rect">
                      <a:avLst/>
                    </a:prstGeom>
                    <a:ln/>
                  </pic:spPr>
                </pic:pic>
              </a:graphicData>
            </a:graphic>
          </wp:anchor>
        </w:drawing>
      </w:r>
      <w:r w:rsidR="00DF14EB">
        <w:br w:type="page"/>
      </w:r>
      <w:r w:rsidR="00DF14EB">
        <w:rPr>
          <w:noProof/>
        </w:rPr>
        <mc:AlternateContent>
          <mc:Choice Requires="wps">
            <w:drawing>
              <wp:anchor distT="0" distB="0" distL="114300" distR="114300" simplePos="0" relativeHeight="251661312" behindDoc="0" locked="0" layoutInCell="1" hidden="0" allowOverlap="1">
                <wp:simplePos x="0" y="0"/>
                <wp:positionH relativeFrom="column">
                  <wp:posOffset>-1079499</wp:posOffset>
                </wp:positionH>
                <wp:positionV relativeFrom="paragraph">
                  <wp:posOffset>6565900</wp:posOffset>
                </wp:positionV>
                <wp:extent cx="7777480" cy="494030"/>
                <wp:effectExtent l="0" t="0" r="0" b="0"/>
                <wp:wrapTopAndBottom distT="0" distB="0"/>
                <wp:docPr id="137" name="Rectángulo 137"/>
                <wp:cNvGraphicFramePr/>
                <a:graphic xmlns:a="http://schemas.openxmlformats.org/drawingml/2006/main">
                  <a:graphicData uri="http://schemas.microsoft.com/office/word/2010/wordprocessingShape">
                    <wps:wsp>
                      <wps:cNvSpPr/>
                      <wps:spPr>
                        <a:xfrm>
                          <a:off x="1462023" y="3537748"/>
                          <a:ext cx="7767955" cy="484505"/>
                        </a:xfrm>
                        <a:prstGeom prst="rect">
                          <a:avLst/>
                        </a:prstGeom>
                        <a:noFill/>
                        <a:ln>
                          <a:noFill/>
                        </a:ln>
                      </wps:spPr>
                      <wps:txbx>
                        <w:txbxContent>
                          <w:p w:rsidR="006F5E48" w:rsidRDefault="006F5E48" w:rsidP="002168D6">
                            <w:pPr>
                              <w:spacing w:before="40" w:after="40" w:line="240" w:lineRule="auto"/>
                              <w:ind w:right="0"/>
                              <w:textDirection w:val="btLr"/>
                            </w:pPr>
                            <w:r>
                              <w:rPr>
                                <w:rFonts w:ascii="Arial" w:eastAsia="Arial" w:hAnsi="Arial" w:cs="Arial"/>
                                <w:b/>
                                <w:smallCaps/>
                                <w:color w:val="0070C0"/>
                                <w:sz w:val="44"/>
                              </w:rPr>
                              <w:t>UNIDAD DE PLANIFICACIÓN</w:t>
                            </w:r>
                          </w:p>
                        </w:txbxContent>
                      </wps:txbx>
                      <wps:bodyPr spcFirstLastPara="1" wrap="square" lIns="914400" tIns="0" rIns="1097275" bIns="0" anchor="t" anchorCtr="0">
                        <a:noAutofit/>
                      </wps:bodyPr>
                    </wps:wsp>
                  </a:graphicData>
                </a:graphic>
              </wp:anchor>
            </w:drawing>
          </mc:Choice>
          <mc:Fallback>
            <w:pict>
              <v:rect id="Rectángulo 137" o:spid="_x0000_s1032" style="position:absolute;left:0;text-align:left;margin-left:-85pt;margin-top:517pt;width:612.4pt;height:38.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jh4QEAAIgDAAAOAAAAZHJzL2Uyb0RvYy54bWysU9uO0zAQfUfiHyy/06Rp0rRR0xViVYS0&#10;goqFD3Adu7HkG7bbpJ/Dt/BjjJ12F9i3FS/OzHh05pzjyeZuVBKdmfPC6BbPZzlGTFPTCX1s8fdv&#10;u3crjHwguiPSaNbiC/P4bvv2zWawDStMb2THHAIQ7ZvBtrgPwTZZ5mnPFPEzY5mGS26cIgFSd8w6&#10;RwZAVzIr8nyZDcZ11hnKvIfq/XSJtwmfc0bDF849C0i2GLiFdLp0HuKZbTekOTpie0GvNMgrWCgi&#10;NAx9grongaCTEy+glKDOeMPDjBqVGc4FZUkDqJnn/6h57IllSQuY4+2TTf7/wdLP571DooO3W9QY&#10;aaLgkb6Cbb9+6uNJGhTLYNJgfQO9j3bvrpmHMCoeuVPxC1rQCDDlssiLBUaXFi+qRV2Xq8lkNgZE&#10;oaGul/W6qjCi0FGuyiqvYkP2jGSdDx+ZUSgGLXbAJnlLzg8+TK23ljhYm52QEuqkkfqvAmDGShbJ&#10;T3RjFMbDmBSXN2EH013ABW/pTsDIB+LDnjjYgzlGA+xGi/2PE3EMI/lJg/nreVnmcZtSBoFLwTxf&#10;10UNyg63OtG0N7BtAaMp/BDS7k0s35+C4SIpirwmFle68NzJk+tqxn36M09dzz/Q9jcAAAD//wMA&#10;UEsDBBQABgAIAAAAIQDdJqQn4QAAAA8BAAAPAAAAZHJzL2Rvd25yZXYueG1sTE/LTsMwELwj8Q/W&#10;InFr7UJoqxCnQqCKHlAlAkgcnXiJA35EsdMGvp7tCfY0qxnNo9hMzrIDDrELXsJiLoChb4LufCvh&#10;9WU7WwOLSXmtbPAo4RsjbMrzs0LlOhz9Mx6q1DIy8TFXEkxKfc55bAw6FeehR0/cRxicSvQOLdeD&#10;OpK5s/xKiCV3qvOUYFSP9wabr2p0En4ezVO12/auftuvls2DzcbP952UlxfT3S2whFP6E8OpPlWH&#10;kjrVYfQ6MithtlgJGpOIEdcZoZNG3GS0pyZEtwZeFvz/jvIXAAD//wMAUEsBAi0AFAAGAAgAAAAh&#10;ALaDOJL+AAAA4QEAABMAAAAAAAAAAAAAAAAAAAAAAFtDb250ZW50X1R5cGVzXS54bWxQSwECLQAU&#10;AAYACAAAACEAOP0h/9YAAACUAQAACwAAAAAAAAAAAAAAAAAvAQAAX3JlbHMvLnJlbHNQSwECLQAU&#10;AAYACAAAACEA5FWo4eEBAACIAwAADgAAAAAAAAAAAAAAAAAuAgAAZHJzL2Uyb0RvYy54bWxQSwEC&#10;LQAUAAYACAAAACEA3SakJ+EAAAAPAQAADwAAAAAAAAAAAAAAAAA7BAAAZHJzL2Rvd25yZXYueG1s&#10;UEsFBgAAAAAEAAQA8wAAAEkFAAAAAA==&#10;" filled="f" stroked="f">
                <v:textbox inset="1in,0,30.47986mm,0">
                  <w:txbxContent>
                    <w:p w:rsidR="006F5E48" w:rsidRDefault="006F5E48" w:rsidP="002168D6">
                      <w:pPr>
                        <w:spacing w:before="40" w:after="40" w:line="240" w:lineRule="auto"/>
                        <w:ind w:right="0"/>
                        <w:textDirection w:val="btLr"/>
                      </w:pPr>
                      <w:r>
                        <w:rPr>
                          <w:rFonts w:ascii="Arial" w:eastAsia="Arial" w:hAnsi="Arial" w:cs="Arial"/>
                          <w:b/>
                          <w:smallCaps/>
                          <w:color w:val="0070C0"/>
                          <w:sz w:val="44"/>
                        </w:rPr>
                        <w:t>UNIDAD DE PLANIFICACIÓN</w:t>
                      </w:r>
                    </w:p>
                  </w:txbxContent>
                </v:textbox>
                <w10:wrap type="topAndBottom"/>
              </v:rect>
            </w:pict>
          </mc:Fallback>
        </mc:AlternateContent>
      </w:r>
    </w:p>
    <w:p w:rsidR="002740B1" w:rsidRDefault="002740B1">
      <w:pPr>
        <w:keepLines/>
        <w:pBdr>
          <w:top w:val="nil"/>
          <w:left w:val="nil"/>
          <w:bottom w:val="nil"/>
          <w:right w:val="nil"/>
          <w:between w:val="nil"/>
        </w:pBdr>
        <w:ind w:right="-234"/>
        <w:rPr>
          <w:rFonts w:ascii="Arial" w:eastAsia="Arial" w:hAnsi="Arial" w:cs="Arial"/>
          <w:b/>
          <w:color w:val="002060"/>
          <w:sz w:val="24"/>
          <w:szCs w:val="24"/>
        </w:rPr>
      </w:pPr>
      <w:bookmarkStart w:id="0" w:name="_heading=h.gjdgxs" w:colFirst="0" w:colLast="0"/>
      <w:bookmarkEnd w:id="0"/>
    </w:p>
    <w:p w:rsidR="002740B1" w:rsidRDefault="00DF14EB">
      <w:pPr>
        <w:keepLines/>
        <w:pBdr>
          <w:top w:val="nil"/>
          <w:left w:val="nil"/>
          <w:bottom w:val="nil"/>
          <w:right w:val="nil"/>
          <w:between w:val="nil"/>
        </w:pBdr>
        <w:ind w:right="-234"/>
        <w:rPr>
          <w:rFonts w:ascii="Arial" w:eastAsia="Arial" w:hAnsi="Arial" w:cs="Arial"/>
          <w:b/>
          <w:color w:val="002060"/>
          <w:sz w:val="24"/>
          <w:szCs w:val="24"/>
        </w:rPr>
      </w:pPr>
      <w:r>
        <w:rPr>
          <w:rFonts w:ascii="Arial" w:eastAsia="Arial" w:hAnsi="Arial" w:cs="Arial"/>
          <w:b/>
          <w:color w:val="002060"/>
          <w:sz w:val="24"/>
          <w:szCs w:val="24"/>
        </w:rPr>
        <w:t xml:space="preserve">APROBACIÓN DE DOCUMENTO </w:t>
      </w: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tbl>
      <w:tblPr>
        <w:tblStyle w:val="47"/>
        <w:tblW w:w="1050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3687"/>
        <w:gridCol w:w="3414"/>
      </w:tblGrid>
      <w:tr w:rsidR="002740B1" w:rsidTr="002168D6">
        <w:trPr>
          <w:trHeight w:val="1539"/>
        </w:trPr>
        <w:tc>
          <w:tcPr>
            <w:tcW w:w="3403" w:type="dxa"/>
            <w:shd w:val="clear" w:color="auto" w:fill="FFFFFF"/>
            <w:vAlign w:val="center"/>
          </w:tcPr>
          <w:p w:rsidR="002740B1" w:rsidRDefault="002740B1">
            <w:pPr>
              <w:keepLines/>
              <w:pBdr>
                <w:top w:val="nil"/>
                <w:left w:val="nil"/>
                <w:bottom w:val="nil"/>
                <w:right w:val="nil"/>
                <w:between w:val="nil"/>
              </w:pBdr>
              <w:ind w:right="833"/>
              <w:rPr>
                <w:rFonts w:ascii="Arial" w:eastAsia="Arial" w:hAnsi="Arial" w:cs="Arial"/>
                <w:b/>
                <w:color w:val="000000"/>
                <w:sz w:val="24"/>
                <w:szCs w:val="24"/>
              </w:rPr>
            </w:pPr>
          </w:p>
        </w:tc>
        <w:tc>
          <w:tcPr>
            <w:tcW w:w="3687" w:type="dxa"/>
            <w:shd w:val="clear" w:color="auto" w:fill="FFFFFF"/>
            <w:vAlign w:val="center"/>
          </w:tcPr>
          <w:p w:rsidR="002740B1" w:rsidRDefault="002740B1">
            <w:pPr>
              <w:keepLines/>
              <w:pBdr>
                <w:top w:val="nil"/>
                <w:left w:val="nil"/>
                <w:bottom w:val="nil"/>
                <w:right w:val="nil"/>
                <w:between w:val="nil"/>
              </w:pBdr>
              <w:ind w:right="833"/>
              <w:rPr>
                <w:rFonts w:ascii="Arial" w:eastAsia="Arial" w:hAnsi="Arial" w:cs="Arial"/>
                <w:b/>
                <w:color w:val="000000"/>
                <w:sz w:val="24"/>
                <w:szCs w:val="24"/>
              </w:rPr>
            </w:pPr>
          </w:p>
        </w:tc>
        <w:tc>
          <w:tcPr>
            <w:tcW w:w="3414" w:type="dxa"/>
            <w:shd w:val="clear" w:color="auto" w:fill="FFFFFF"/>
            <w:vAlign w:val="center"/>
          </w:tcPr>
          <w:p w:rsidR="002740B1" w:rsidRDefault="002740B1">
            <w:pPr>
              <w:keepLines/>
              <w:pBdr>
                <w:top w:val="nil"/>
                <w:left w:val="nil"/>
                <w:bottom w:val="nil"/>
                <w:right w:val="nil"/>
                <w:between w:val="nil"/>
              </w:pBdr>
              <w:ind w:right="833"/>
              <w:rPr>
                <w:rFonts w:ascii="Arial" w:eastAsia="Arial" w:hAnsi="Arial" w:cs="Arial"/>
                <w:b/>
                <w:color w:val="000000"/>
                <w:sz w:val="24"/>
                <w:szCs w:val="24"/>
              </w:rPr>
            </w:pPr>
          </w:p>
        </w:tc>
      </w:tr>
      <w:tr w:rsidR="002740B1" w:rsidTr="002168D6">
        <w:trPr>
          <w:trHeight w:val="66"/>
        </w:trPr>
        <w:tc>
          <w:tcPr>
            <w:tcW w:w="3403" w:type="dxa"/>
            <w:shd w:val="clear" w:color="auto" w:fill="FFFFFF"/>
            <w:vAlign w:val="center"/>
          </w:tcPr>
          <w:p w:rsidR="002740B1" w:rsidRDefault="00DF14EB">
            <w:pPr>
              <w:keepLines/>
              <w:pBdr>
                <w:top w:val="nil"/>
                <w:left w:val="nil"/>
                <w:bottom w:val="nil"/>
                <w:right w:val="nil"/>
                <w:between w:val="nil"/>
              </w:pBdr>
              <w:tabs>
                <w:tab w:val="left" w:pos="2399"/>
              </w:tabs>
              <w:spacing w:before="120" w:line="240" w:lineRule="auto"/>
              <w:ind w:right="0"/>
              <w:jc w:val="left"/>
              <w:rPr>
                <w:rFonts w:ascii="Arial" w:eastAsia="Arial" w:hAnsi="Arial" w:cs="Arial"/>
                <w:color w:val="000000"/>
                <w:sz w:val="18"/>
                <w:szCs w:val="18"/>
              </w:rPr>
            </w:pPr>
            <w:r>
              <w:rPr>
                <w:rFonts w:ascii="Arial" w:eastAsia="Arial" w:hAnsi="Arial" w:cs="Arial"/>
                <w:b/>
                <w:color w:val="000000"/>
                <w:sz w:val="18"/>
                <w:szCs w:val="18"/>
              </w:rPr>
              <w:t>Integró información:</w:t>
            </w:r>
          </w:p>
          <w:p w:rsidR="002740B1" w:rsidRDefault="00DF14EB">
            <w:pPr>
              <w:keepLines/>
              <w:pBdr>
                <w:top w:val="nil"/>
                <w:left w:val="nil"/>
                <w:bottom w:val="nil"/>
                <w:right w:val="nil"/>
                <w:between w:val="nil"/>
              </w:pBdr>
              <w:ind w:right="0"/>
              <w:jc w:val="left"/>
              <w:rPr>
                <w:rFonts w:ascii="Arial" w:eastAsia="Arial" w:hAnsi="Arial" w:cs="Arial"/>
                <w:color w:val="000000"/>
                <w:sz w:val="20"/>
                <w:szCs w:val="20"/>
              </w:rPr>
            </w:pPr>
            <w:r>
              <w:rPr>
                <w:rFonts w:ascii="Arial" w:eastAsia="Arial" w:hAnsi="Arial" w:cs="Arial"/>
                <w:color w:val="000000"/>
                <w:sz w:val="20"/>
                <w:szCs w:val="20"/>
              </w:rPr>
              <w:t>Roberto Augusto Gutiérrez Funes</w:t>
            </w:r>
          </w:p>
          <w:p w:rsidR="002740B1" w:rsidRDefault="00DF14EB">
            <w:pPr>
              <w:keepLines/>
              <w:pBdr>
                <w:top w:val="nil"/>
                <w:left w:val="nil"/>
                <w:bottom w:val="nil"/>
                <w:right w:val="nil"/>
                <w:between w:val="nil"/>
              </w:pBdr>
              <w:tabs>
                <w:tab w:val="left" w:pos="2925"/>
              </w:tabs>
              <w:ind w:right="-108"/>
              <w:jc w:val="left"/>
              <w:rPr>
                <w:rFonts w:ascii="Arial" w:eastAsia="Arial" w:hAnsi="Arial" w:cs="Arial"/>
                <w:color w:val="000000"/>
                <w:sz w:val="20"/>
                <w:szCs w:val="20"/>
              </w:rPr>
            </w:pPr>
            <w:r>
              <w:rPr>
                <w:rFonts w:ascii="Arial" w:eastAsia="Arial" w:hAnsi="Arial" w:cs="Arial"/>
                <w:color w:val="000000"/>
                <w:sz w:val="20"/>
                <w:szCs w:val="20"/>
              </w:rPr>
              <w:t>Jefe Unidad de Planificación</w:t>
            </w:r>
          </w:p>
          <w:p w:rsidR="002740B1" w:rsidRDefault="00DF14EB">
            <w:pPr>
              <w:keepLines/>
              <w:pBdr>
                <w:top w:val="nil"/>
                <w:left w:val="nil"/>
                <w:bottom w:val="nil"/>
                <w:right w:val="nil"/>
                <w:between w:val="nil"/>
              </w:pBdr>
              <w:tabs>
                <w:tab w:val="left" w:pos="2399"/>
              </w:tabs>
              <w:ind w:right="-185"/>
              <w:jc w:val="left"/>
              <w:rPr>
                <w:rFonts w:ascii="Arial" w:eastAsia="Arial" w:hAnsi="Arial" w:cs="Arial"/>
                <w:b/>
                <w:color w:val="000000"/>
                <w:sz w:val="18"/>
                <w:szCs w:val="18"/>
              </w:rPr>
            </w:pPr>
            <w:r>
              <w:rPr>
                <w:rFonts w:ascii="Arial" w:eastAsia="Arial" w:hAnsi="Arial" w:cs="Arial"/>
                <w:color w:val="000000"/>
                <w:sz w:val="20"/>
                <w:szCs w:val="20"/>
              </w:rPr>
              <w:t>Febrero de 2020</w:t>
            </w:r>
          </w:p>
        </w:tc>
        <w:tc>
          <w:tcPr>
            <w:tcW w:w="3687" w:type="dxa"/>
            <w:shd w:val="clear" w:color="auto" w:fill="FFFFFF"/>
            <w:vAlign w:val="center"/>
          </w:tcPr>
          <w:p w:rsidR="002740B1" w:rsidRDefault="002740B1">
            <w:pPr>
              <w:keepLines/>
              <w:pBdr>
                <w:top w:val="nil"/>
                <w:left w:val="nil"/>
                <w:bottom w:val="nil"/>
                <w:right w:val="nil"/>
                <w:between w:val="nil"/>
              </w:pBdr>
              <w:tabs>
                <w:tab w:val="left" w:pos="2399"/>
              </w:tabs>
              <w:spacing w:line="240" w:lineRule="auto"/>
              <w:ind w:right="0"/>
              <w:jc w:val="left"/>
              <w:rPr>
                <w:rFonts w:ascii="Arial" w:eastAsia="Arial" w:hAnsi="Arial" w:cs="Arial"/>
                <w:color w:val="000000"/>
                <w:sz w:val="18"/>
                <w:szCs w:val="18"/>
              </w:rPr>
            </w:pPr>
          </w:p>
        </w:tc>
        <w:tc>
          <w:tcPr>
            <w:tcW w:w="3414" w:type="dxa"/>
            <w:shd w:val="clear" w:color="auto" w:fill="FFFFFF"/>
            <w:vAlign w:val="center"/>
          </w:tcPr>
          <w:p w:rsidR="002740B1" w:rsidRDefault="00DF14EB">
            <w:pPr>
              <w:keepLines/>
              <w:pBdr>
                <w:top w:val="nil"/>
                <w:left w:val="nil"/>
                <w:bottom w:val="nil"/>
                <w:right w:val="nil"/>
                <w:between w:val="nil"/>
              </w:pBdr>
              <w:ind w:right="-108"/>
              <w:jc w:val="left"/>
              <w:rPr>
                <w:rFonts w:ascii="Arial" w:eastAsia="Arial" w:hAnsi="Arial" w:cs="Arial"/>
                <w:color w:val="000000"/>
                <w:sz w:val="18"/>
                <w:szCs w:val="18"/>
              </w:rPr>
            </w:pPr>
            <w:r>
              <w:rPr>
                <w:rFonts w:ascii="Arial" w:eastAsia="Arial" w:hAnsi="Arial" w:cs="Arial"/>
                <w:b/>
                <w:color w:val="000000"/>
                <w:sz w:val="18"/>
                <w:szCs w:val="18"/>
              </w:rPr>
              <w:t>Aprobó:</w:t>
            </w:r>
          </w:p>
          <w:p w:rsidR="002740B1" w:rsidRDefault="00DF14EB">
            <w:pPr>
              <w:keepLines/>
              <w:pBdr>
                <w:top w:val="nil"/>
                <w:left w:val="nil"/>
                <w:bottom w:val="nil"/>
                <w:right w:val="nil"/>
                <w:between w:val="nil"/>
              </w:pBdr>
              <w:tabs>
                <w:tab w:val="left" w:pos="2890"/>
              </w:tabs>
              <w:ind w:right="-108"/>
              <w:jc w:val="left"/>
              <w:rPr>
                <w:rFonts w:ascii="Arial" w:eastAsia="Arial" w:hAnsi="Arial" w:cs="Arial"/>
                <w:color w:val="000000"/>
                <w:sz w:val="20"/>
                <w:szCs w:val="20"/>
              </w:rPr>
            </w:pPr>
            <w:r>
              <w:rPr>
                <w:rFonts w:ascii="Arial" w:eastAsia="Arial" w:hAnsi="Arial" w:cs="Arial"/>
                <w:color w:val="000000"/>
                <w:sz w:val="20"/>
                <w:szCs w:val="20"/>
              </w:rPr>
              <w:t>Pleno del IAIP</w:t>
            </w:r>
          </w:p>
          <w:p w:rsidR="002740B1" w:rsidRDefault="00DF14EB">
            <w:pPr>
              <w:keepLines/>
              <w:pBdr>
                <w:top w:val="nil"/>
                <w:left w:val="nil"/>
                <w:bottom w:val="nil"/>
                <w:right w:val="nil"/>
                <w:between w:val="nil"/>
              </w:pBdr>
              <w:ind w:right="833"/>
              <w:jc w:val="left"/>
              <w:rPr>
                <w:rFonts w:ascii="Arial" w:eastAsia="Arial" w:hAnsi="Arial" w:cs="Arial"/>
                <w:color w:val="000000"/>
                <w:sz w:val="18"/>
                <w:szCs w:val="18"/>
              </w:rPr>
            </w:pPr>
            <w:r>
              <w:rPr>
                <w:rFonts w:ascii="Arial" w:eastAsia="Arial" w:hAnsi="Arial" w:cs="Arial"/>
                <w:color w:val="000000"/>
                <w:sz w:val="20"/>
                <w:szCs w:val="20"/>
              </w:rPr>
              <w:t>Febrero de 2020</w:t>
            </w:r>
          </w:p>
        </w:tc>
      </w:tr>
    </w:tbl>
    <w:p w:rsidR="002740B1" w:rsidRDefault="002740B1" w:rsidP="002168D6">
      <w:pPr>
        <w:keepLines/>
        <w:pBdr>
          <w:top w:val="nil"/>
          <w:left w:val="nil"/>
          <w:bottom w:val="nil"/>
          <w:right w:val="nil"/>
          <w:between w:val="nil"/>
        </w:pBdr>
        <w:ind w:left="-709" w:right="49"/>
        <w:jc w:val="left"/>
        <w:rPr>
          <w:rFonts w:ascii="Arial" w:eastAsia="Arial" w:hAnsi="Arial" w:cs="Arial"/>
          <w:b/>
          <w:color w:val="000000"/>
          <w:sz w:val="24"/>
          <w:szCs w:val="24"/>
        </w:rPr>
      </w:pPr>
    </w:p>
    <w:p w:rsidR="002740B1" w:rsidRDefault="00DF14EB">
      <w:pPr>
        <w:keepLines/>
        <w:pBdr>
          <w:top w:val="nil"/>
          <w:left w:val="nil"/>
          <w:bottom w:val="nil"/>
          <w:right w:val="nil"/>
          <w:between w:val="nil"/>
        </w:pBdr>
        <w:ind w:right="-234"/>
        <w:rPr>
          <w:rFonts w:ascii="Arial" w:eastAsia="Arial" w:hAnsi="Arial" w:cs="Arial"/>
          <w:b/>
          <w:color w:val="000000"/>
          <w:sz w:val="24"/>
          <w:szCs w:val="24"/>
        </w:rPr>
      </w:pPr>
      <w:r>
        <w:rPr>
          <w:rFonts w:ascii="Arial" w:eastAsia="Arial" w:hAnsi="Arial" w:cs="Arial"/>
          <w:b/>
          <w:color w:val="002060"/>
          <w:sz w:val="24"/>
          <w:szCs w:val="24"/>
        </w:rPr>
        <w:t>APROBACIÓN DE DOCUMENTO</w:t>
      </w:r>
    </w:p>
    <w:tbl>
      <w:tblPr>
        <w:tblStyle w:val="46"/>
        <w:tblW w:w="10207" w:type="dxa"/>
        <w:tblInd w:w="-71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537"/>
        <w:gridCol w:w="5670"/>
      </w:tblGrid>
      <w:tr w:rsidR="002740B1">
        <w:tc>
          <w:tcPr>
            <w:tcW w:w="4537" w:type="dxa"/>
            <w:vAlign w:val="center"/>
          </w:tcPr>
          <w:p w:rsidR="002740B1" w:rsidRDefault="002740B1">
            <w:pPr>
              <w:keepLines/>
              <w:pBdr>
                <w:top w:val="nil"/>
                <w:left w:val="nil"/>
                <w:bottom w:val="nil"/>
                <w:right w:val="nil"/>
                <w:between w:val="nil"/>
              </w:pBdr>
              <w:spacing w:line="360" w:lineRule="auto"/>
              <w:ind w:right="-234"/>
              <w:rPr>
                <w:rFonts w:ascii="Arial" w:eastAsia="Arial" w:hAnsi="Arial" w:cs="Arial"/>
                <w:b/>
                <w:color w:val="000000"/>
                <w:sz w:val="10"/>
                <w:szCs w:val="10"/>
              </w:rPr>
            </w:pPr>
          </w:p>
          <w:p w:rsidR="002740B1" w:rsidRDefault="00DF14EB">
            <w:pPr>
              <w:keepLines/>
              <w:pBdr>
                <w:top w:val="nil"/>
                <w:left w:val="nil"/>
                <w:bottom w:val="nil"/>
                <w:right w:val="nil"/>
                <w:between w:val="nil"/>
              </w:pBdr>
              <w:spacing w:line="360" w:lineRule="auto"/>
              <w:ind w:right="-234"/>
              <w:rPr>
                <w:rFonts w:ascii="Arial" w:eastAsia="Arial" w:hAnsi="Arial" w:cs="Arial"/>
                <w:b/>
                <w:color w:val="000000"/>
                <w:sz w:val="24"/>
                <w:szCs w:val="24"/>
              </w:rPr>
            </w:pPr>
            <w:r>
              <w:rPr>
                <w:rFonts w:ascii="Arial" w:eastAsia="Arial" w:hAnsi="Arial" w:cs="Arial"/>
                <w:b/>
                <w:color w:val="000000"/>
                <w:sz w:val="24"/>
                <w:szCs w:val="24"/>
              </w:rPr>
              <w:t xml:space="preserve">Comisionados </w:t>
            </w:r>
          </w:p>
        </w:tc>
        <w:tc>
          <w:tcPr>
            <w:tcW w:w="5670" w:type="dxa"/>
            <w:vAlign w:val="center"/>
          </w:tcPr>
          <w:p w:rsidR="002740B1" w:rsidRDefault="00DF14EB">
            <w:pPr>
              <w:keepLines/>
              <w:pBdr>
                <w:top w:val="nil"/>
                <w:left w:val="nil"/>
                <w:bottom w:val="nil"/>
                <w:right w:val="nil"/>
                <w:between w:val="nil"/>
              </w:pBdr>
              <w:spacing w:line="360" w:lineRule="auto"/>
              <w:ind w:right="-234"/>
              <w:jc w:val="center"/>
              <w:rPr>
                <w:rFonts w:ascii="Arial" w:eastAsia="Arial" w:hAnsi="Arial" w:cs="Arial"/>
                <w:b/>
                <w:color w:val="000000"/>
                <w:sz w:val="24"/>
                <w:szCs w:val="24"/>
              </w:rPr>
            </w:pPr>
            <w:r>
              <w:rPr>
                <w:rFonts w:ascii="Arial" w:eastAsia="Arial" w:hAnsi="Arial" w:cs="Arial"/>
                <w:b/>
                <w:color w:val="000000"/>
                <w:sz w:val="24"/>
                <w:szCs w:val="24"/>
              </w:rPr>
              <w:t>Firma</w:t>
            </w:r>
          </w:p>
        </w:tc>
      </w:tr>
      <w:tr w:rsidR="002740B1">
        <w:trPr>
          <w:trHeight w:val="1304"/>
        </w:trPr>
        <w:tc>
          <w:tcPr>
            <w:tcW w:w="4537" w:type="dxa"/>
            <w:vAlign w:val="center"/>
          </w:tcPr>
          <w:p w:rsidR="002740B1" w:rsidRDefault="002740B1">
            <w:pPr>
              <w:shd w:val="clear" w:color="auto" w:fill="FFFFFF"/>
              <w:ind w:left="317"/>
              <w:rPr>
                <w:rFonts w:ascii="Arial" w:eastAsia="Arial" w:hAnsi="Arial" w:cs="Arial"/>
              </w:rPr>
            </w:pPr>
          </w:p>
          <w:p w:rsidR="002740B1" w:rsidRDefault="00DF14EB">
            <w:pPr>
              <w:shd w:val="clear" w:color="auto" w:fill="FFFFFF"/>
              <w:ind w:left="317"/>
              <w:rPr>
                <w:rFonts w:ascii="Arial" w:eastAsia="Arial" w:hAnsi="Arial" w:cs="Arial"/>
                <w:sz w:val="24"/>
                <w:szCs w:val="24"/>
              </w:rPr>
            </w:pPr>
            <w:r>
              <w:rPr>
                <w:rFonts w:ascii="Arial" w:eastAsia="Arial" w:hAnsi="Arial" w:cs="Arial"/>
                <w:sz w:val="24"/>
                <w:szCs w:val="24"/>
              </w:rPr>
              <w:t>Silvia Cristina Pérez</w:t>
            </w:r>
          </w:p>
          <w:p w:rsidR="002740B1" w:rsidRDefault="002740B1">
            <w:pPr>
              <w:keepLines/>
              <w:pBdr>
                <w:top w:val="nil"/>
                <w:left w:val="nil"/>
                <w:bottom w:val="nil"/>
                <w:right w:val="nil"/>
                <w:between w:val="nil"/>
              </w:pBdr>
              <w:spacing w:line="360" w:lineRule="auto"/>
              <w:ind w:left="317" w:right="-234"/>
              <w:rPr>
                <w:rFonts w:ascii="Arial" w:eastAsia="Arial" w:hAnsi="Arial" w:cs="Arial"/>
                <w:color w:val="000000"/>
                <w:sz w:val="24"/>
                <w:szCs w:val="24"/>
              </w:rPr>
            </w:pPr>
          </w:p>
        </w:tc>
        <w:tc>
          <w:tcPr>
            <w:tcW w:w="5670" w:type="dxa"/>
            <w:vAlign w:val="center"/>
          </w:tcPr>
          <w:p w:rsidR="002740B1" w:rsidRDefault="002740B1">
            <w:pPr>
              <w:keepLines/>
              <w:pBdr>
                <w:top w:val="nil"/>
                <w:left w:val="nil"/>
                <w:bottom w:val="nil"/>
                <w:right w:val="nil"/>
                <w:between w:val="nil"/>
              </w:pBdr>
              <w:spacing w:line="360" w:lineRule="auto"/>
              <w:ind w:right="-234"/>
              <w:jc w:val="center"/>
              <w:rPr>
                <w:rFonts w:ascii="Arial" w:eastAsia="Arial" w:hAnsi="Arial" w:cs="Arial"/>
                <w:color w:val="000000"/>
                <w:sz w:val="24"/>
                <w:szCs w:val="24"/>
              </w:rPr>
            </w:pPr>
          </w:p>
        </w:tc>
      </w:tr>
      <w:tr w:rsidR="002740B1">
        <w:trPr>
          <w:trHeight w:val="1304"/>
        </w:trPr>
        <w:tc>
          <w:tcPr>
            <w:tcW w:w="4537" w:type="dxa"/>
            <w:vAlign w:val="center"/>
          </w:tcPr>
          <w:p w:rsidR="002740B1" w:rsidRDefault="00DF14EB">
            <w:pPr>
              <w:shd w:val="clear" w:color="auto" w:fill="FFFFFF"/>
              <w:spacing w:before="240" w:line="720" w:lineRule="auto"/>
              <w:ind w:left="317" w:right="34"/>
              <w:rPr>
                <w:rFonts w:ascii="Arial" w:eastAsia="Arial" w:hAnsi="Arial" w:cs="Arial"/>
              </w:rPr>
            </w:pPr>
            <w:r>
              <w:rPr>
                <w:rFonts w:ascii="Arial" w:eastAsia="Arial" w:hAnsi="Arial" w:cs="Arial"/>
              </w:rPr>
              <w:t xml:space="preserve">Olga </w:t>
            </w:r>
            <w:proofErr w:type="spellStart"/>
            <w:r>
              <w:rPr>
                <w:rFonts w:ascii="Arial" w:eastAsia="Arial" w:hAnsi="Arial" w:cs="Arial"/>
              </w:rPr>
              <w:t>Noemy</w:t>
            </w:r>
            <w:proofErr w:type="spellEnd"/>
            <w:r>
              <w:rPr>
                <w:rFonts w:ascii="Arial" w:eastAsia="Arial" w:hAnsi="Arial" w:cs="Arial"/>
              </w:rPr>
              <w:t xml:space="preserve"> Chacón de Hernández</w:t>
            </w:r>
          </w:p>
        </w:tc>
        <w:tc>
          <w:tcPr>
            <w:tcW w:w="5670" w:type="dxa"/>
            <w:vAlign w:val="center"/>
          </w:tcPr>
          <w:p w:rsidR="002740B1" w:rsidRDefault="002740B1">
            <w:pPr>
              <w:keepLines/>
              <w:pBdr>
                <w:top w:val="nil"/>
                <w:left w:val="nil"/>
                <w:bottom w:val="nil"/>
                <w:right w:val="nil"/>
                <w:between w:val="nil"/>
              </w:pBdr>
              <w:spacing w:line="360" w:lineRule="auto"/>
              <w:ind w:right="-234"/>
              <w:jc w:val="center"/>
              <w:rPr>
                <w:rFonts w:ascii="Arial" w:eastAsia="Arial" w:hAnsi="Arial" w:cs="Arial"/>
                <w:color w:val="000000"/>
                <w:sz w:val="24"/>
                <w:szCs w:val="24"/>
              </w:rPr>
            </w:pPr>
          </w:p>
        </w:tc>
      </w:tr>
      <w:tr w:rsidR="002740B1">
        <w:trPr>
          <w:trHeight w:val="1304"/>
        </w:trPr>
        <w:tc>
          <w:tcPr>
            <w:tcW w:w="4537" w:type="dxa"/>
            <w:vAlign w:val="center"/>
          </w:tcPr>
          <w:p w:rsidR="002740B1" w:rsidRDefault="00DF14EB">
            <w:pPr>
              <w:shd w:val="clear" w:color="auto" w:fill="FFFFFF"/>
              <w:spacing w:before="240" w:line="720" w:lineRule="auto"/>
              <w:ind w:left="317" w:right="34"/>
              <w:rPr>
                <w:rFonts w:ascii="Arial" w:eastAsia="Arial" w:hAnsi="Arial" w:cs="Arial"/>
              </w:rPr>
            </w:pPr>
            <w:r>
              <w:rPr>
                <w:rFonts w:ascii="Arial" w:eastAsia="Arial" w:hAnsi="Arial" w:cs="Arial"/>
              </w:rPr>
              <w:t xml:space="preserve">Claudia </w:t>
            </w:r>
            <w:proofErr w:type="spellStart"/>
            <w:r>
              <w:rPr>
                <w:rFonts w:ascii="Arial" w:eastAsia="Arial" w:hAnsi="Arial" w:cs="Arial"/>
              </w:rPr>
              <w:t>Liduvina</w:t>
            </w:r>
            <w:proofErr w:type="spellEnd"/>
            <w:r>
              <w:rPr>
                <w:rFonts w:ascii="Arial" w:eastAsia="Arial" w:hAnsi="Arial" w:cs="Arial"/>
              </w:rPr>
              <w:t xml:space="preserve"> Escobar Campos</w:t>
            </w:r>
          </w:p>
        </w:tc>
        <w:tc>
          <w:tcPr>
            <w:tcW w:w="5670" w:type="dxa"/>
            <w:vAlign w:val="center"/>
          </w:tcPr>
          <w:p w:rsidR="002740B1" w:rsidRDefault="002740B1">
            <w:pPr>
              <w:keepLines/>
              <w:pBdr>
                <w:top w:val="nil"/>
                <w:left w:val="nil"/>
                <w:bottom w:val="nil"/>
                <w:right w:val="nil"/>
                <w:between w:val="nil"/>
              </w:pBdr>
              <w:spacing w:line="360" w:lineRule="auto"/>
              <w:ind w:right="-234"/>
              <w:jc w:val="center"/>
              <w:rPr>
                <w:rFonts w:ascii="Arial" w:eastAsia="Arial" w:hAnsi="Arial" w:cs="Arial"/>
                <w:color w:val="000000"/>
                <w:sz w:val="24"/>
                <w:szCs w:val="24"/>
              </w:rPr>
            </w:pPr>
          </w:p>
        </w:tc>
      </w:tr>
      <w:tr w:rsidR="002740B1">
        <w:trPr>
          <w:trHeight w:val="1304"/>
        </w:trPr>
        <w:tc>
          <w:tcPr>
            <w:tcW w:w="4537" w:type="dxa"/>
            <w:vAlign w:val="center"/>
          </w:tcPr>
          <w:p w:rsidR="002740B1" w:rsidRDefault="00DF14EB">
            <w:pPr>
              <w:shd w:val="clear" w:color="auto" w:fill="FFFFFF"/>
              <w:spacing w:before="240" w:line="720" w:lineRule="auto"/>
              <w:ind w:left="317" w:right="34"/>
              <w:rPr>
                <w:rFonts w:ascii="Arial" w:eastAsia="Arial" w:hAnsi="Arial" w:cs="Arial"/>
              </w:rPr>
            </w:pPr>
            <w:r>
              <w:rPr>
                <w:rFonts w:ascii="Arial" w:eastAsia="Arial" w:hAnsi="Arial" w:cs="Arial"/>
              </w:rPr>
              <w:t xml:space="preserve">Andrés </w:t>
            </w:r>
            <w:proofErr w:type="spellStart"/>
            <w:r>
              <w:rPr>
                <w:rFonts w:ascii="Arial" w:eastAsia="Arial" w:hAnsi="Arial" w:cs="Arial"/>
              </w:rPr>
              <w:t>Gregori</w:t>
            </w:r>
            <w:proofErr w:type="spellEnd"/>
            <w:r>
              <w:rPr>
                <w:rFonts w:ascii="Arial" w:eastAsia="Arial" w:hAnsi="Arial" w:cs="Arial"/>
              </w:rPr>
              <w:t xml:space="preserve"> Rodríguez</w:t>
            </w:r>
          </w:p>
        </w:tc>
        <w:tc>
          <w:tcPr>
            <w:tcW w:w="5670" w:type="dxa"/>
            <w:vAlign w:val="center"/>
          </w:tcPr>
          <w:p w:rsidR="002740B1" w:rsidRDefault="002740B1">
            <w:pPr>
              <w:keepLines/>
              <w:pBdr>
                <w:top w:val="nil"/>
                <w:left w:val="nil"/>
                <w:bottom w:val="nil"/>
                <w:right w:val="nil"/>
                <w:between w:val="nil"/>
              </w:pBdr>
              <w:spacing w:line="360" w:lineRule="auto"/>
              <w:ind w:right="-234"/>
              <w:jc w:val="center"/>
              <w:rPr>
                <w:rFonts w:ascii="Arial" w:eastAsia="Arial" w:hAnsi="Arial" w:cs="Arial"/>
                <w:color w:val="000000"/>
                <w:sz w:val="24"/>
                <w:szCs w:val="24"/>
              </w:rPr>
            </w:pPr>
          </w:p>
        </w:tc>
      </w:tr>
      <w:tr w:rsidR="002740B1">
        <w:trPr>
          <w:trHeight w:val="1304"/>
        </w:trPr>
        <w:tc>
          <w:tcPr>
            <w:tcW w:w="4537" w:type="dxa"/>
            <w:vAlign w:val="center"/>
          </w:tcPr>
          <w:p w:rsidR="002740B1" w:rsidRDefault="00DF14EB">
            <w:pPr>
              <w:shd w:val="clear" w:color="auto" w:fill="FFFFFF"/>
              <w:spacing w:before="240" w:line="720" w:lineRule="auto"/>
              <w:ind w:left="317" w:right="34"/>
              <w:rPr>
                <w:rFonts w:ascii="Arial" w:eastAsia="Arial" w:hAnsi="Arial" w:cs="Arial"/>
              </w:rPr>
            </w:pPr>
            <w:r>
              <w:rPr>
                <w:rFonts w:ascii="Arial" w:eastAsia="Arial" w:hAnsi="Arial" w:cs="Arial"/>
              </w:rPr>
              <w:t xml:space="preserve">José Alirio Cornejo </w:t>
            </w:r>
            <w:proofErr w:type="spellStart"/>
            <w:r>
              <w:rPr>
                <w:rFonts w:ascii="Arial" w:eastAsia="Arial" w:hAnsi="Arial" w:cs="Arial"/>
              </w:rPr>
              <w:t>Najarro</w:t>
            </w:r>
            <w:proofErr w:type="spellEnd"/>
          </w:p>
        </w:tc>
        <w:tc>
          <w:tcPr>
            <w:tcW w:w="5670" w:type="dxa"/>
            <w:vAlign w:val="center"/>
          </w:tcPr>
          <w:p w:rsidR="002740B1" w:rsidRDefault="002740B1">
            <w:pPr>
              <w:keepLines/>
              <w:pBdr>
                <w:top w:val="nil"/>
                <w:left w:val="nil"/>
                <w:bottom w:val="nil"/>
                <w:right w:val="nil"/>
                <w:between w:val="nil"/>
              </w:pBdr>
              <w:spacing w:line="360" w:lineRule="auto"/>
              <w:ind w:right="-234"/>
              <w:jc w:val="center"/>
              <w:rPr>
                <w:rFonts w:ascii="Arial" w:eastAsia="Arial" w:hAnsi="Arial" w:cs="Arial"/>
                <w:color w:val="000000"/>
                <w:sz w:val="24"/>
                <w:szCs w:val="24"/>
              </w:rPr>
            </w:pPr>
          </w:p>
        </w:tc>
      </w:tr>
    </w:tbl>
    <w:p w:rsidR="002740B1" w:rsidRDefault="002740B1">
      <w:pPr>
        <w:keepLines/>
        <w:pBdr>
          <w:top w:val="nil"/>
          <w:left w:val="nil"/>
          <w:bottom w:val="nil"/>
          <w:right w:val="nil"/>
          <w:between w:val="nil"/>
        </w:pBdr>
        <w:ind w:right="-234"/>
        <w:rPr>
          <w:rFonts w:ascii="Arial" w:eastAsia="Arial" w:hAnsi="Arial" w:cs="Arial"/>
          <w:b/>
          <w:color w:val="000000"/>
          <w:sz w:val="24"/>
          <w:szCs w:val="24"/>
        </w:rPr>
      </w:pP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D16F25" w:rsidRDefault="00D16F25">
      <w:pPr>
        <w:keepLines/>
        <w:pBdr>
          <w:top w:val="nil"/>
          <w:left w:val="nil"/>
          <w:bottom w:val="nil"/>
          <w:right w:val="nil"/>
          <w:between w:val="nil"/>
        </w:pBdr>
        <w:ind w:right="-569"/>
        <w:jc w:val="both"/>
        <w:rPr>
          <w:rFonts w:ascii="Arial" w:eastAsia="Arial" w:hAnsi="Arial" w:cs="Arial"/>
          <w:color w:val="000000"/>
          <w:sz w:val="24"/>
          <w:szCs w:val="24"/>
        </w:rPr>
      </w:pPr>
    </w:p>
    <w:p w:rsidR="00D16F25" w:rsidRDefault="00D16F25">
      <w:pPr>
        <w:keepLines/>
        <w:pBdr>
          <w:top w:val="nil"/>
          <w:left w:val="nil"/>
          <w:bottom w:val="nil"/>
          <w:right w:val="nil"/>
          <w:between w:val="nil"/>
        </w:pBdr>
        <w:ind w:right="-569"/>
        <w:jc w:val="both"/>
        <w:rPr>
          <w:rFonts w:ascii="Arial" w:eastAsia="Arial" w:hAnsi="Arial" w:cs="Arial"/>
          <w:color w:val="000000"/>
          <w:sz w:val="24"/>
          <w:szCs w:val="24"/>
        </w:rPr>
      </w:pPr>
    </w:p>
    <w:p w:rsidR="00D16F25" w:rsidRDefault="00D16F25">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DF14EB">
      <w:pPr>
        <w:keepLines/>
        <w:pBdr>
          <w:top w:val="nil"/>
          <w:left w:val="nil"/>
          <w:bottom w:val="nil"/>
          <w:right w:val="nil"/>
          <w:between w:val="nil"/>
        </w:pBdr>
        <w:ind w:right="-569"/>
        <w:rPr>
          <w:rFonts w:ascii="Arial" w:eastAsia="Arial" w:hAnsi="Arial" w:cs="Arial"/>
          <w:b/>
          <w:color w:val="002060"/>
          <w:sz w:val="28"/>
          <w:szCs w:val="28"/>
        </w:rPr>
      </w:pPr>
      <w:r>
        <w:rPr>
          <w:rFonts w:ascii="Arial" w:eastAsia="Arial" w:hAnsi="Arial" w:cs="Arial"/>
          <w:b/>
          <w:color w:val="002060"/>
          <w:sz w:val="28"/>
          <w:szCs w:val="28"/>
        </w:rPr>
        <w:t>CONTENIDO</w:t>
      </w:r>
    </w:p>
    <w:p w:rsidR="002740B1" w:rsidRDefault="002740B1">
      <w:pPr>
        <w:keepLines/>
        <w:pBdr>
          <w:top w:val="nil"/>
          <w:left w:val="nil"/>
          <w:bottom w:val="nil"/>
          <w:right w:val="nil"/>
          <w:between w:val="nil"/>
        </w:pBdr>
        <w:ind w:right="-569"/>
        <w:rPr>
          <w:rFonts w:ascii="Arial" w:eastAsia="Arial" w:hAnsi="Arial" w:cs="Arial"/>
          <w:b/>
          <w:color w:val="002060"/>
          <w:sz w:val="28"/>
          <w:szCs w:val="28"/>
        </w:rPr>
      </w:pPr>
    </w:p>
    <w:p w:rsidR="002740B1" w:rsidRDefault="002740B1">
      <w:pPr>
        <w:keepLines/>
        <w:pBdr>
          <w:top w:val="nil"/>
          <w:left w:val="nil"/>
          <w:bottom w:val="nil"/>
          <w:right w:val="nil"/>
          <w:between w:val="nil"/>
        </w:pBdr>
        <w:ind w:right="-569"/>
        <w:rPr>
          <w:rFonts w:ascii="Arial" w:eastAsia="Arial" w:hAnsi="Arial" w:cs="Arial"/>
          <w:b/>
          <w:color w:val="002060"/>
          <w:sz w:val="28"/>
          <w:szCs w:val="28"/>
        </w:rPr>
      </w:pPr>
    </w:p>
    <w:p w:rsidR="002740B1" w:rsidRDefault="002740B1">
      <w:pPr>
        <w:rPr>
          <w:rFonts w:ascii="Arial" w:eastAsia="Arial" w:hAnsi="Arial" w:cs="Arial"/>
        </w:rPr>
      </w:pPr>
    </w:p>
    <w:p w:rsidR="002740B1" w:rsidRDefault="002740B1">
      <w:pPr>
        <w:keepLines/>
        <w:pBdr>
          <w:top w:val="nil"/>
          <w:left w:val="nil"/>
          <w:bottom w:val="nil"/>
          <w:right w:val="nil"/>
          <w:between w:val="nil"/>
        </w:pBdr>
        <w:ind w:right="-569"/>
        <w:rPr>
          <w:rFonts w:ascii="Arial" w:eastAsia="Arial" w:hAnsi="Arial" w:cs="Arial"/>
          <w:b/>
          <w:color w:val="002060"/>
          <w:sz w:val="28"/>
          <w:szCs w:val="28"/>
        </w:rPr>
      </w:pPr>
    </w:p>
    <w:sdt>
      <w:sdtPr>
        <w:id w:val="1670526707"/>
        <w:docPartObj>
          <w:docPartGallery w:val="Table of Contents"/>
          <w:docPartUnique/>
        </w:docPartObj>
      </w:sdtPr>
      <w:sdtEndPr/>
      <w:sdtContent>
        <w:p w:rsidR="00D16F25" w:rsidRDefault="00DF14EB">
          <w:pPr>
            <w:pStyle w:val="TDC1"/>
            <w:rPr>
              <w:rFonts w:asciiTheme="minorHAnsi" w:eastAsiaTheme="minorEastAsia" w:hAnsiTheme="minorHAnsi" w:cstheme="minorBidi"/>
              <w:noProof/>
            </w:rPr>
          </w:pPr>
          <w:r>
            <w:fldChar w:fldCharType="begin"/>
          </w:r>
          <w:r>
            <w:instrText xml:space="preserve"> TOC \h \u \z </w:instrText>
          </w:r>
          <w:r>
            <w:fldChar w:fldCharType="separate"/>
          </w:r>
          <w:hyperlink w:anchor="_Toc47001467" w:history="1">
            <w:r w:rsidR="00D16F25" w:rsidRPr="0033601D">
              <w:rPr>
                <w:rStyle w:val="Hipervnculo"/>
                <w:rFonts w:ascii="Arial" w:eastAsia="Arial" w:hAnsi="Arial" w:cs="Arial"/>
                <w:b/>
                <w:noProof/>
              </w:rPr>
              <w:t>INTRODUCCION</w:t>
            </w:r>
            <w:r w:rsidR="00D16F25">
              <w:rPr>
                <w:noProof/>
                <w:webHidden/>
              </w:rPr>
              <w:tab/>
            </w:r>
            <w:r w:rsidR="00D16F25">
              <w:rPr>
                <w:noProof/>
                <w:webHidden/>
              </w:rPr>
              <w:fldChar w:fldCharType="begin"/>
            </w:r>
            <w:r w:rsidR="00D16F25">
              <w:rPr>
                <w:noProof/>
                <w:webHidden/>
              </w:rPr>
              <w:instrText xml:space="preserve"> PAGEREF _Toc47001467 \h </w:instrText>
            </w:r>
            <w:r w:rsidR="00D16F25">
              <w:rPr>
                <w:noProof/>
                <w:webHidden/>
              </w:rPr>
            </w:r>
            <w:r w:rsidR="00D16F25">
              <w:rPr>
                <w:noProof/>
                <w:webHidden/>
              </w:rPr>
              <w:fldChar w:fldCharType="separate"/>
            </w:r>
            <w:r w:rsidR="000D7F9B">
              <w:rPr>
                <w:noProof/>
                <w:webHidden/>
              </w:rPr>
              <w:t>4</w:t>
            </w:r>
            <w:r w:rsidR="00D16F25">
              <w:rPr>
                <w:noProof/>
                <w:webHidden/>
              </w:rPr>
              <w:fldChar w:fldCharType="end"/>
            </w:r>
          </w:hyperlink>
        </w:p>
        <w:p w:rsidR="00D16F25" w:rsidRDefault="006F1E6A">
          <w:pPr>
            <w:pStyle w:val="TDC1"/>
            <w:rPr>
              <w:rFonts w:asciiTheme="minorHAnsi" w:eastAsiaTheme="minorEastAsia" w:hAnsiTheme="minorHAnsi" w:cstheme="minorBidi"/>
              <w:noProof/>
            </w:rPr>
          </w:pPr>
          <w:hyperlink w:anchor="_Toc47001468" w:history="1">
            <w:r w:rsidR="00D16F25" w:rsidRPr="0033601D">
              <w:rPr>
                <w:rStyle w:val="Hipervnculo"/>
                <w:rFonts w:ascii="Arial" w:eastAsia="Arial" w:hAnsi="Arial" w:cs="Arial"/>
                <w:b/>
                <w:noProof/>
              </w:rPr>
              <w:t>PENSAMIENTO ESTRATÉGICO INSTITUCIONAL</w:t>
            </w:r>
            <w:r w:rsidR="00D16F25">
              <w:rPr>
                <w:noProof/>
                <w:webHidden/>
              </w:rPr>
              <w:tab/>
            </w:r>
            <w:r w:rsidR="00D16F25">
              <w:rPr>
                <w:noProof/>
                <w:webHidden/>
              </w:rPr>
              <w:fldChar w:fldCharType="begin"/>
            </w:r>
            <w:r w:rsidR="00D16F25">
              <w:rPr>
                <w:noProof/>
                <w:webHidden/>
              </w:rPr>
              <w:instrText xml:space="preserve"> PAGEREF _Toc47001468 \h </w:instrText>
            </w:r>
            <w:r w:rsidR="00D16F25">
              <w:rPr>
                <w:noProof/>
                <w:webHidden/>
              </w:rPr>
            </w:r>
            <w:r w:rsidR="00D16F25">
              <w:rPr>
                <w:noProof/>
                <w:webHidden/>
              </w:rPr>
              <w:fldChar w:fldCharType="separate"/>
            </w:r>
            <w:r w:rsidR="000D7F9B">
              <w:rPr>
                <w:noProof/>
                <w:webHidden/>
              </w:rPr>
              <w:t>5</w:t>
            </w:r>
            <w:r w:rsidR="00D16F25">
              <w:rPr>
                <w:noProof/>
                <w:webHidden/>
              </w:rPr>
              <w:fldChar w:fldCharType="end"/>
            </w:r>
          </w:hyperlink>
        </w:p>
        <w:p w:rsidR="00D16F25" w:rsidRDefault="006F1E6A">
          <w:pPr>
            <w:pStyle w:val="TDC1"/>
            <w:rPr>
              <w:rFonts w:asciiTheme="minorHAnsi" w:eastAsiaTheme="minorEastAsia" w:hAnsiTheme="minorHAnsi" w:cstheme="minorBidi"/>
              <w:noProof/>
            </w:rPr>
          </w:pPr>
          <w:hyperlink w:anchor="_Toc47001469" w:history="1">
            <w:r w:rsidR="00D16F25" w:rsidRPr="0033601D">
              <w:rPr>
                <w:rStyle w:val="Hipervnculo"/>
                <w:rFonts w:ascii="Arial" w:eastAsia="Arial" w:hAnsi="Arial" w:cs="Arial"/>
                <w:b/>
                <w:noProof/>
              </w:rPr>
              <w:t>ESTRUCTURA ORGANIZATIVA INSTITUCIONAL</w:t>
            </w:r>
            <w:r w:rsidR="00D16F25">
              <w:rPr>
                <w:noProof/>
                <w:webHidden/>
              </w:rPr>
              <w:tab/>
            </w:r>
            <w:r w:rsidR="00D16F25">
              <w:rPr>
                <w:noProof/>
                <w:webHidden/>
              </w:rPr>
              <w:fldChar w:fldCharType="begin"/>
            </w:r>
            <w:r w:rsidR="00D16F25">
              <w:rPr>
                <w:noProof/>
                <w:webHidden/>
              </w:rPr>
              <w:instrText xml:space="preserve"> PAGEREF _Toc47001469 \h </w:instrText>
            </w:r>
            <w:r w:rsidR="00D16F25">
              <w:rPr>
                <w:noProof/>
                <w:webHidden/>
              </w:rPr>
            </w:r>
            <w:r w:rsidR="00D16F25">
              <w:rPr>
                <w:noProof/>
                <w:webHidden/>
              </w:rPr>
              <w:fldChar w:fldCharType="separate"/>
            </w:r>
            <w:r w:rsidR="000D7F9B">
              <w:rPr>
                <w:noProof/>
                <w:webHidden/>
              </w:rPr>
              <w:t>6</w:t>
            </w:r>
            <w:r w:rsidR="00D16F25">
              <w:rPr>
                <w:noProof/>
                <w:webHidden/>
              </w:rPr>
              <w:fldChar w:fldCharType="end"/>
            </w:r>
          </w:hyperlink>
        </w:p>
        <w:p w:rsidR="00D16F25" w:rsidRDefault="006F1E6A">
          <w:pPr>
            <w:pStyle w:val="TDC1"/>
            <w:rPr>
              <w:rFonts w:asciiTheme="minorHAnsi" w:eastAsiaTheme="minorEastAsia" w:hAnsiTheme="minorHAnsi" w:cstheme="minorBidi"/>
              <w:noProof/>
            </w:rPr>
          </w:pPr>
          <w:hyperlink w:anchor="_Toc47001470" w:history="1">
            <w:r w:rsidR="00D16F25" w:rsidRPr="0033601D">
              <w:rPr>
                <w:rStyle w:val="Hipervnculo"/>
                <w:rFonts w:ascii="Arial" w:eastAsia="Arial" w:hAnsi="Arial" w:cs="Arial"/>
                <w:b/>
                <w:noProof/>
              </w:rPr>
              <w:t>MARCO LEGAL</w:t>
            </w:r>
            <w:r w:rsidR="00D16F25">
              <w:rPr>
                <w:noProof/>
                <w:webHidden/>
              </w:rPr>
              <w:tab/>
            </w:r>
            <w:r w:rsidR="00D16F25">
              <w:rPr>
                <w:noProof/>
                <w:webHidden/>
              </w:rPr>
              <w:fldChar w:fldCharType="begin"/>
            </w:r>
            <w:r w:rsidR="00D16F25">
              <w:rPr>
                <w:noProof/>
                <w:webHidden/>
              </w:rPr>
              <w:instrText xml:space="preserve"> PAGEREF _Toc47001470 \h </w:instrText>
            </w:r>
            <w:r w:rsidR="00D16F25">
              <w:rPr>
                <w:noProof/>
                <w:webHidden/>
              </w:rPr>
            </w:r>
            <w:r w:rsidR="00D16F25">
              <w:rPr>
                <w:noProof/>
                <w:webHidden/>
              </w:rPr>
              <w:fldChar w:fldCharType="separate"/>
            </w:r>
            <w:r w:rsidR="000D7F9B">
              <w:rPr>
                <w:noProof/>
                <w:webHidden/>
              </w:rPr>
              <w:t>7</w:t>
            </w:r>
            <w:r w:rsidR="00D16F25">
              <w:rPr>
                <w:noProof/>
                <w:webHidden/>
              </w:rPr>
              <w:fldChar w:fldCharType="end"/>
            </w:r>
          </w:hyperlink>
        </w:p>
        <w:p w:rsidR="00D16F25" w:rsidRDefault="006F1E6A">
          <w:pPr>
            <w:pStyle w:val="TDC1"/>
            <w:rPr>
              <w:rFonts w:asciiTheme="minorHAnsi" w:eastAsiaTheme="minorEastAsia" w:hAnsiTheme="minorHAnsi" w:cstheme="minorBidi"/>
              <w:noProof/>
            </w:rPr>
          </w:pPr>
          <w:hyperlink w:anchor="_Toc47001471" w:history="1">
            <w:r w:rsidR="00D16F25" w:rsidRPr="0033601D">
              <w:rPr>
                <w:rStyle w:val="Hipervnculo"/>
                <w:rFonts w:ascii="Arial" w:eastAsia="Arial" w:hAnsi="Arial" w:cs="Arial"/>
                <w:b/>
                <w:noProof/>
              </w:rPr>
              <w:t>PLANES OPERATIVOS ANUALES 2020.</w:t>
            </w:r>
            <w:r w:rsidR="00D16F25">
              <w:rPr>
                <w:noProof/>
                <w:webHidden/>
              </w:rPr>
              <w:tab/>
            </w:r>
            <w:r w:rsidR="00D16F25">
              <w:rPr>
                <w:noProof/>
                <w:webHidden/>
              </w:rPr>
              <w:fldChar w:fldCharType="begin"/>
            </w:r>
            <w:r w:rsidR="00D16F25">
              <w:rPr>
                <w:noProof/>
                <w:webHidden/>
              </w:rPr>
              <w:instrText xml:space="preserve"> PAGEREF _Toc47001471 \h </w:instrText>
            </w:r>
            <w:r w:rsidR="00D16F25">
              <w:rPr>
                <w:noProof/>
                <w:webHidden/>
              </w:rPr>
            </w:r>
            <w:r w:rsidR="00D16F25">
              <w:rPr>
                <w:noProof/>
                <w:webHidden/>
              </w:rPr>
              <w:fldChar w:fldCharType="separate"/>
            </w:r>
            <w:r w:rsidR="000D7F9B">
              <w:rPr>
                <w:noProof/>
                <w:webHidden/>
              </w:rPr>
              <w:t>7</w:t>
            </w:r>
            <w:r w:rsidR="00D16F25">
              <w:rPr>
                <w:noProof/>
                <w:webHidden/>
              </w:rPr>
              <w:fldChar w:fldCharType="end"/>
            </w:r>
          </w:hyperlink>
        </w:p>
        <w:p w:rsidR="00D16F25" w:rsidRDefault="006F1E6A">
          <w:pPr>
            <w:pStyle w:val="TDC1"/>
            <w:rPr>
              <w:rFonts w:asciiTheme="minorHAnsi" w:eastAsiaTheme="minorEastAsia" w:hAnsiTheme="minorHAnsi" w:cstheme="minorBidi"/>
              <w:noProof/>
            </w:rPr>
          </w:pPr>
          <w:hyperlink w:anchor="_Toc47001472" w:history="1">
            <w:r w:rsidR="00D16F25" w:rsidRPr="0033601D">
              <w:rPr>
                <w:rStyle w:val="Hipervnculo"/>
                <w:rFonts w:ascii="Arial" w:eastAsia="Arial" w:hAnsi="Arial" w:cs="Arial"/>
                <w:b/>
                <w:noProof/>
              </w:rPr>
              <w:t>SEGUIMIENTO Y MONITOREO</w:t>
            </w:r>
            <w:r w:rsidR="00D16F25">
              <w:rPr>
                <w:noProof/>
                <w:webHidden/>
              </w:rPr>
              <w:tab/>
            </w:r>
            <w:r w:rsidR="00D16F25">
              <w:rPr>
                <w:noProof/>
                <w:webHidden/>
              </w:rPr>
              <w:fldChar w:fldCharType="begin"/>
            </w:r>
            <w:r w:rsidR="00D16F25">
              <w:rPr>
                <w:noProof/>
                <w:webHidden/>
              </w:rPr>
              <w:instrText xml:space="preserve"> PAGEREF _Toc47001472 \h </w:instrText>
            </w:r>
            <w:r w:rsidR="00D16F25">
              <w:rPr>
                <w:noProof/>
                <w:webHidden/>
              </w:rPr>
            </w:r>
            <w:r w:rsidR="00D16F25">
              <w:rPr>
                <w:noProof/>
                <w:webHidden/>
              </w:rPr>
              <w:fldChar w:fldCharType="separate"/>
            </w:r>
            <w:r w:rsidR="000D7F9B">
              <w:rPr>
                <w:noProof/>
                <w:webHidden/>
              </w:rPr>
              <w:t>8</w:t>
            </w:r>
            <w:r w:rsidR="00D16F25">
              <w:rPr>
                <w:noProof/>
                <w:webHidden/>
              </w:rPr>
              <w:fldChar w:fldCharType="end"/>
            </w:r>
          </w:hyperlink>
        </w:p>
        <w:p w:rsidR="00D16F25" w:rsidRDefault="006F1E6A">
          <w:pPr>
            <w:pStyle w:val="TDC1"/>
            <w:rPr>
              <w:rFonts w:asciiTheme="minorHAnsi" w:eastAsiaTheme="minorEastAsia" w:hAnsiTheme="minorHAnsi" w:cstheme="minorBidi"/>
              <w:noProof/>
            </w:rPr>
          </w:pPr>
          <w:hyperlink w:anchor="_Toc47001473" w:history="1">
            <w:r w:rsidR="00D16F25" w:rsidRPr="0033601D">
              <w:rPr>
                <w:rStyle w:val="Hipervnculo"/>
                <w:rFonts w:ascii="Arial" w:eastAsia="Arial" w:hAnsi="Arial" w:cs="Arial"/>
                <w:b/>
                <w:noProof/>
              </w:rPr>
              <w:t>PROGRAMACIÓN</w:t>
            </w:r>
            <w:r w:rsidR="00D16F25">
              <w:rPr>
                <w:noProof/>
                <w:webHidden/>
              </w:rPr>
              <w:tab/>
            </w:r>
            <w:r w:rsidR="00D16F25">
              <w:rPr>
                <w:noProof/>
                <w:webHidden/>
              </w:rPr>
              <w:fldChar w:fldCharType="begin"/>
            </w:r>
            <w:r w:rsidR="00D16F25">
              <w:rPr>
                <w:noProof/>
                <w:webHidden/>
              </w:rPr>
              <w:instrText xml:space="preserve"> PAGEREF _Toc47001473 \h </w:instrText>
            </w:r>
            <w:r w:rsidR="00D16F25">
              <w:rPr>
                <w:noProof/>
                <w:webHidden/>
              </w:rPr>
            </w:r>
            <w:r w:rsidR="00D16F25">
              <w:rPr>
                <w:noProof/>
                <w:webHidden/>
              </w:rPr>
              <w:fldChar w:fldCharType="separate"/>
            </w:r>
            <w:r w:rsidR="000D7F9B">
              <w:rPr>
                <w:noProof/>
                <w:webHidden/>
              </w:rPr>
              <w:t>9</w:t>
            </w:r>
            <w:r w:rsidR="00D16F25">
              <w:rPr>
                <w:noProof/>
                <w:webHidden/>
              </w:rPr>
              <w:fldChar w:fldCharType="end"/>
            </w:r>
          </w:hyperlink>
        </w:p>
        <w:p w:rsidR="00D16F25" w:rsidRDefault="006F1E6A">
          <w:pPr>
            <w:pStyle w:val="TDC1"/>
            <w:rPr>
              <w:rFonts w:asciiTheme="minorHAnsi" w:eastAsiaTheme="minorEastAsia" w:hAnsiTheme="minorHAnsi" w:cstheme="minorBidi"/>
              <w:noProof/>
            </w:rPr>
          </w:pPr>
          <w:hyperlink w:anchor="_Toc47001474" w:history="1">
            <w:r w:rsidR="00D16F25" w:rsidRPr="0033601D">
              <w:rPr>
                <w:rStyle w:val="Hipervnculo"/>
                <w:rFonts w:ascii="Arial" w:hAnsi="Arial" w:cs="Arial"/>
                <w:b/>
                <w:noProof/>
              </w:rPr>
              <w:t>ANEXO 1. ORGANIGRAMA VIGENTE</w:t>
            </w:r>
            <w:r w:rsidR="00D16F25">
              <w:rPr>
                <w:noProof/>
                <w:webHidden/>
              </w:rPr>
              <w:tab/>
            </w:r>
            <w:r w:rsidR="00D16F25">
              <w:rPr>
                <w:noProof/>
                <w:webHidden/>
              </w:rPr>
              <w:fldChar w:fldCharType="begin"/>
            </w:r>
            <w:r w:rsidR="00D16F25">
              <w:rPr>
                <w:noProof/>
                <w:webHidden/>
              </w:rPr>
              <w:instrText xml:space="preserve"> PAGEREF _Toc47001474 \h </w:instrText>
            </w:r>
            <w:r w:rsidR="00D16F25">
              <w:rPr>
                <w:noProof/>
                <w:webHidden/>
              </w:rPr>
            </w:r>
            <w:r w:rsidR="00D16F25">
              <w:rPr>
                <w:noProof/>
                <w:webHidden/>
              </w:rPr>
              <w:fldChar w:fldCharType="separate"/>
            </w:r>
            <w:r w:rsidR="000D7F9B">
              <w:rPr>
                <w:noProof/>
                <w:webHidden/>
              </w:rPr>
              <w:t>36</w:t>
            </w:r>
            <w:r w:rsidR="00D16F25">
              <w:rPr>
                <w:noProof/>
                <w:webHidden/>
              </w:rPr>
              <w:fldChar w:fldCharType="end"/>
            </w:r>
          </w:hyperlink>
        </w:p>
        <w:p w:rsidR="002740B1" w:rsidRDefault="00DF14EB">
          <w:pPr>
            <w:rPr>
              <w:rFonts w:ascii="Arial" w:eastAsia="Arial" w:hAnsi="Arial" w:cs="Arial"/>
              <w:b/>
            </w:rPr>
          </w:pPr>
          <w:r>
            <w:fldChar w:fldCharType="end"/>
          </w:r>
        </w:p>
      </w:sdtContent>
    </w:sdt>
    <w:p w:rsidR="002740B1" w:rsidRDefault="002740B1">
      <w:pPr>
        <w:keepLines/>
        <w:pBdr>
          <w:top w:val="nil"/>
          <w:left w:val="nil"/>
          <w:bottom w:val="nil"/>
          <w:right w:val="nil"/>
          <w:between w:val="nil"/>
        </w:pBdr>
        <w:ind w:right="-569"/>
        <w:rPr>
          <w:rFonts w:ascii="Arial" w:eastAsia="Arial" w:hAnsi="Arial" w:cs="Arial"/>
          <w:b/>
          <w:color w:val="002060"/>
          <w:sz w:val="28"/>
          <w:szCs w:val="28"/>
        </w:rPr>
      </w:pPr>
    </w:p>
    <w:p w:rsidR="002740B1" w:rsidRDefault="002740B1" w:rsidP="00D16F25">
      <w:pPr>
        <w:pStyle w:val="TDC1"/>
      </w:pPr>
    </w:p>
    <w:p w:rsidR="00D16F25" w:rsidRDefault="00D16F25" w:rsidP="00D16F25"/>
    <w:p w:rsidR="00D16F25" w:rsidRPr="00D16F25" w:rsidRDefault="00D16F25" w:rsidP="00D16F25"/>
    <w:p w:rsidR="002740B1" w:rsidRDefault="002740B1">
      <w:pPr>
        <w:keepLines/>
        <w:pBdr>
          <w:top w:val="nil"/>
          <w:left w:val="nil"/>
          <w:bottom w:val="nil"/>
          <w:right w:val="nil"/>
          <w:between w:val="nil"/>
        </w:pBdr>
        <w:ind w:right="-569"/>
        <w:rPr>
          <w:rFonts w:ascii="Arial" w:eastAsia="Arial" w:hAnsi="Arial" w:cs="Arial"/>
          <w:b/>
          <w:color w:val="002060"/>
          <w:sz w:val="28"/>
          <w:szCs w:val="28"/>
        </w:rPr>
      </w:pPr>
    </w:p>
    <w:p w:rsidR="002740B1" w:rsidRDefault="002740B1">
      <w:pPr>
        <w:keepLines/>
        <w:pBdr>
          <w:top w:val="nil"/>
          <w:left w:val="nil"/>
          <w:bottom w:val="nil"/>
          <w:right w:val="nil"/>
          <w:between w:val="nil"/>
        </w:pBdr>
        <w:ind w:right="-569"/>
        <w:rPr>
          <w:rFonts w:ascii="Arial" w:eastAsia="Arial" w:hAnsi="Arial" w:cs="Arial"/>
          <w:b/>
          <w:color w:val="002060"/>
          <w:sz w:val="28"/>
          <w:szCs w:val="28"/>
        </w:rPr>
      </w:pPr>
    </w:p>
    <w:p w:rsidR="002168D6" w:rsidRDefault="002168D6">
      <w:pPr>
        <w:keepLines/>
        <w:pBdr>
          <w:top w:val="nil"/>
          <w:left w:val="nil"/>
          <w:bottom w:val="nil"/>
          <w:right w:val="nil"/>
          <w:between w:val="nil"/>
        </w:pBdr>
        <w:ind w:right="-569"/>
        <w:rPr>
          <w:rFonts w:ascii="Arial" w:eastAsia="Arial" w:hAnsi="Arial" w:cs="Arial"/>
          <w:b/>
          <w:color w:val="002060"/>
          <w:sz w:val="28"/>
          <w:szCs w:val="28"/>
        </w:rPr>
      </w:pPr>
    </w:p>
    <w:p w:rsidR="002168D6" w:rsidRDefault="002168D6">
      <w:pPr>
        <w:keepLines/>
        <w:pBdr>
          <w:top w:val="nil"/>
          <w:left w:val="nil"/>
          <w:bottom w:val="nil"/>
          <w:right w:val="nil"/>
          <w:between w:val="nil"/>
        </w:pBdr>
        <w:ind w:right="-569"/>
        <w:rPr>
          <w:rFonts w:ascii="Arial" w:eastAsia="Arial" w:hAnsi="Arial" w:cs="Arial"/>
          <w:b/>
          <w:color w:val="002060"/>
          <w:sz w:val="28"/>
          <w:szCs w:val="28"/>
        </w:rPr>
      </w:pPr>
    </w:p>
    <w:p w:rsidR="002168D6" w:rsidRDefault="002168D6">
      <w:pPr>
        <w:keepLines/>
        <w:pBdr>
          <w:top w:val="nil"/>
          <w:left w:val="nil"/>
          <w:bottom w:val="nil"/>
          <w:right w:val="nil"/>
          <w:between w:val="nil"/>
        </w:pBdr>
        <w:ind w:right="-569"/>
        <w:rPr>
          <w:rFonts w:ascii="Arial" w:eastAsia="Arial" w:hAnsi="Arial" w:cs="Arial"/>
          <w:b/>
          <w:color w:val="002060"/>
          <w:sz w:val="28"/>
          <w:szCs w:val="28"/>
        </w:rPr>
      </w:pPr>
    </w:p>
    <w:p w:rsidR="002168D6" w:rsidRDefault="00D16F25">
      <w:pPr>
        <w:keepLines/>
        <w:pBdr>
          <w:top w:val="nil"/>
          <w:left w:val="nil"/>
          <w:bottom w:val="nil"/>
          <w:right w:val="nil"/>
          <w:between w:val="nil"/>
        </w:pBdr>
        <w:ind w:right="-569"/>
        <w:rPr>
          <w:rFonts w:ascii="Arial" w:eastAsia="Arial" w:hAnsi="Arial" w:cs="Arial"/>
          <w:b/>
          <w:color w:val="002060"/>
          <w:sz w:val="28"/>
          <w:szCs w:val="28"/>
        </w:rPr>
      </w:pPr>
      <w:r>
        <w:rPr>
          <w:rFonts w:ascii="Arial" w:eastAsia="Arial" w:hAnsi="Arial" w:cs="Arial"/>
          <w:noProof/>
          <w:color w:val="000000"/>
          <w:sz w:val="24"/>
          <w:szCs w:val="24"/>
        </w:rPr>
        <mc:AlternateContent>
          <mc:Choice Requires="wps">
            <w:drawing>
              <wp:anchor distT="0" distB="0" distL="114300" distR="114300" simplePos="0" relativeHeight="251674624" behindDoc="0" locked="0" layoutInCell="1" allowOverlap="1" wp14:anchorId="27A1A531" wp14:editId="7F4B009F">
                <wp:simplePos x="0" y="0"/>
                <wp:positionH relativeFrom="margin">
                  <wp:posOffset>2188490</wp:posOffset>
                </wp:positionH>
                <wp:positionV relativeFrom="paragraph">
                  <wp:posOffset>172469</wp:posOffset>
                </wp:positionV>
                <wp:extent cx="1424763" cy="616689"/>
                <wp:effectExtent l="0" t="0" r="23495" b="12065"/>
                <wp:wrapNone/>
                <wp:docPr id="8" name="Cuadro de texto 8"/>
                <wp:cNvGraphicFramePr/>
                <a:graphic xmlns:a="http://schemas.openxmlformats.org/drawingml/2006/main">
                  <a:graphicData uri="http://schemas.microsoft.com/office/word/2010/wordprocessingShape">
                    <wps:wsp>
                      <wps:cNvSpPr txBox="1"/>
                      <wps:spPr>
                        <a:xfrm>
                          <a:off x="0" y="0"/>
                          <a:ext cx="1424763" cy="616689"/>
                        </a:xfrm>
                        <a:prstGeom prst="rect">
                          <a:avLst/>
                        </a:prstGeom>
                        <a:solidFill>
                          <a:schemeClr val="lt1"/>
                        </a:solidFill>
                        <a:ln w="6350">
                          <a:solidFill>
                            <a:schemeClr val="bg1"/>
                          </a:solidFill>
                        </a:ln>
                      </wps:spPr>
                      <wps:txbx>
                        <w:txbxContent>
                          <w:p w:rsidR="00D16F25" w:rsidRDefault="00D16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A1A531" id="_x0000_t202" coordsize="21600,21600" o:spt="202" path="m,l,21600r21600,l21600,xe">
                <v:stroke joinstyle="miter"/>
                <v:path gradientshapeok="t" o:connecttype="rect"/>
              </v:shapetype>
              <v:shape id="Cuadro de texto 8" o:spid="_x0000_s1033" type="#_x0000_t202" style="position:absolute;left:0;text-align:left;margin-left:172.3pt;margin-top:13.6pt;width:112.2pt;height:48.55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4UCUAIAAK8EAAAOAAAAZHJzL2Uyb0RvYy54bWysVFFv2jAQfp+0/2D5fQQoUBoRKkbFNAm1&#10;lWjVZ+PYJJLj82xDwn79zg4B2vVp2otz9p0/333fXWb3TaXIQVhXgs7ooNenRGgOeal3GX19WX2b&#10;UuI80zlToEVGj8LR+/nXL7PapGIIBahcWIIg2qW1yWjhvUmTxPFCVMz1wAiNTgm2Yh63dpfkltWI&#10;Xqlk2O9Pkhpsbixw4RyePrROOo/4Ugrun6R0whOVUczNx9XGdRvWZD5j6c4yU5T8lAb7hywqVmp8&#10;9Az1wDwje1v+BVWV3IID6XscqgSkLLmINWA1g/6HajYFMyLWguQ4c6bJ/T9Y/nh4tqTMM4pCaVah&#10;RMs9yy2QXBAvGg9kGkiqjUsxdmMw2jffoUGxu3OHh6H2RtoqfLEqgn6k+3imGJEID5dGw9Ht5IYS&#10;jr7JYDKZ3gWY5HLbWOd/CKhIMDJqUcLILDusnW9Du5DwmANV5qtSqbgJbSOWypIDQ8GVjzki+Lso&#10;pUmNj9+M+xH4nS823gVhu/sEAfGUxpwDJ23twfLNtolEjjtetpAfkS4Lbdc5w1cl1rRmzj8zi22G&#10;DOHo+CdcpALMCU4WJQXY35+dh3hUH72U1Ni2GXW/9swKStRPjX1xNxiNQp/HzWh8O8SNvfZsrz16&#10;Xy0BiRrgkBoezRDvVWdKC9UbTtgivIoupjm+nVHfmUvfDhNOKBeLRQzCzjbMr/XG8AAdhAmKvTRv&#10;zJqTrKG1HqFrcJZ+ULeNDTc1LPYeZBmlDzy3rJ7ox6mIzXOa4DB21/sYdfnPzP8AAAD//wMAUEsD&#10;BBQABgAIAAAAIQARQ9IM3wAAAAoBAAAPAAAAZHJzL2Rvd25yZXYueG1sTI9BS8NAEIXvgv9hGcGb&#10;3ZisscZsSlBEUEFse/G2zY5JMDsbsts2/feOJz0O8/He98rV7AZxwCn0njRcLxIQSI23PbUatpun&#10;qyWIEA1ZM3hCDScMsKrOz0pTWH+kDzysYys4hEJhNHQxjoWUoenQmbDwIxL/vvzkTORzaqWdzJHD&#10;3SDTJMmlMz1xQ2dGfOiw+V7vnYYX9Wkes/iKp0jze10/L0cV3rS+vJjrexAR5/gHw68+q0PFTju/&#10;JxvEoCFTKmdUQ3qbgmDgJr/jcTsmU5WBrEr5f0L1AwAA//8DAFBLAQItABQABgAIAAAAIQC2gziS&#10;/gAAAOEBAAATAAAAAAAAAAAAAAAAAAAAAABbQ29udGVudF9UeXBlc10ueG1sUEsBAi0AFAAGAAgA&#10;AAAhADj9If/WAAAAlAEAAAsAAAAAAAAAAAAAAAAALwEAAF9yZWxzLy5yZWxzUEsBAi0AFAAGAAgA&#10;AAAhAK9/hQJQAgAArwQAAA4AAAAAAAAAAAAAAAAALgIAAGRycy9lMm9Eb2MueG1sUEsBAi0AFAAG&#10;AAgAAAAhABFD0gzfAAAACgEAAA8AAAAAAAAAAAAAAAAAqgQAAGRycy9kb3ducmV2LnhtbFBLBQYA&#10;AAAABAAEAPMAAAC2BQAAAAA=&#10;" fillcolor="white [3201]" strokecolor="white [3212]" strokeweight=".5pt">
                <v:textbox>
                  <w:txbxContent>
                    <w:p w:rsidR="00D16F25" w:rsidRDefault="00D16F25"/>
                  </w:txbxContent>
                </v:textbox>
                <w10:wrap anchorx="margin"/>
              </v:shape>
            </w:pict>
          </mc:Fallback>
        </mc:AlternateContent>
      </w:r>
    </w:p>
    <w:p w:rsidR="002740B1" w:rsidRDefault="002740B1">
      <w:pPr>
        <w:keepLines/>
        <w:pBdr>
          <w:top w:val="nil"/>
          <w:left w:val="nil"/>
          <w:bottom w:val="nil"/>
          <w:right w:val="nil"/>
          <w:between w:val="nil"/>
        </w:pBdr>
        <w:ind w:right="-569"/>
        <w:rPr>
          <w:rFonts w:ascii="Arial" w:eastAsia="Arial" w:hAnsi="Arial" w:cs="Arial"/>
          <w:b/>
          <w:color w:val="002060"/>
          <w:sz w:val="28"/>
          <w:szCs w:val="28"/>
        </w:rPr>
      </w:pPr>
    </w:p>
    <w:p w:rsidR="002740B1" w:rsidRDefault="00DF14EB">
      <w:pPr>
        <w:pStyle w:val="Ttulo1"/>
        <w:rPr>
          <w:rFonts w:ascii="Arial" w:eastAsia="Arial" w:hAnsi="Arial" w:cs="Arial"/>
          <w:b/>
          <w:color w:val="002060"/>
        </w:rPr>
      </w:pPr>
      <w:bookmarkStart w:id="1" w:name="_Toc47001370"/>
      <w:bookmarkStart w:id="2" w:name="_Toc47001467"/>
      <w:r>
        <w:rPr>
          <w:rFonts w:ascii="Arial" w:eastAsia="Arial" w:hAnsi="Arial" w:cs="Arial"/>
          <w:b/>
          <w:color w:val="002060"/>
        </w:rPr>
        <w:t>INTRODUCCION</w:t>
      </w:r>
      <w:bookmarkEnd w:id="1"/>
      <w:bookmarkEnd w:id="2"/>
    </w:p>
    <w:p w:rsidR="002740B1" w:rsidRDefault="002740B1">
      <w:pPr>
        <w:keepLines/>
        <w:pBdr>
          <w:top w:val="nil"/>
          <w:left w:val="nil"/>
          <w:bottom w:val="nil"/>
          <w:right w:val="nil"/>
          <w:between w:val="nil"/>
        </w:pBdr>
        <w:ind w:left="1555" w:right="-569" w:hanging="720"/>
        <w:jc w:val="both"/>
        <w:rPr>
          <w:rFonts w:ascii="Arial" w:eastAsia="Arial" w:hAnsi="Arial" w:cs="Arial"/>
          <w:color w:val="000000"/>
          <w:sz w:val="24"/>
          <w:szCs w:val="24"/>
        </w:rPr>
      </w:pPr>
    </w:p>
    <w:p w:rsidR="002740B1" w:rsidRDefault="002168D6">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El Pleno</w:t>
      </w:r>
      <w:r w:rsidR="00DF14EB">
        <w:rPr>
          <w:rFonts w:ascii="Arial" w:eastAsia="Arial" w:hAnsi="Arial" w:cs="Arial"/>
          <w:color w:val="000000"/>
          <w:sz w:val="24"/>
          <w:szCs w:val="24"/>
        </w:rPr>
        <w:t xml:space="preserve"> del Instituto de Acceso a la Información Pública (IAIP), tomó la decisión de realizar un proceso de planificación participativa, que permitió un diálogo abierto y directo con cada jefatura y coordinación, sobre las acciones que realizarían en el 2020, de a Plan Estratégico Institucional (PEI) 2017-2021. Luego se estableció un periodo para la coordinación de acciones entre las unidades correspondientes, para la formulación de sus </w:t>
      </w:r>
      <w:r>
        <w:rPr>
          <w:rFonts w:ascii="Arial" w:eastAsia="Arial" w:hAnsi="Arial" w:cs="Arial"/>
          <w:color w:val="000000"/>
          <w:sz w:val="24"/>
          <w:szCs w:val="24"/>
        </w:rPr>
        <w:t>respectivos planes</w:t>
      </w:r>
      <w:r w:rsidR="00DF14EB">
        <w:rPr>
          <w:rFonts w:ascii="Arial" w:eastAsia="Arial" w:hAnsi="Arial" w:cs="Arial"/>
          <w:color w:val="000000"/>
          <w:sz w:val="24"/>
          <w:szCs w:val="24"/>
        </w:rPr>
        <w:t xml:space="preserve"> operativos anuales, orientados hacia la mejora de los servicios, con calidad, con resultados medibles y observables por parte de la población. </w:t>
      </w: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DF14EB">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Los planes operativos anuales del IAIP, se definen desde la programación estratégica, con tres (3) Objetivos Estratégicos (OE), nueve (9) Ejes Estratégicos (EE), dieciséis (16) Resultados Institucionales Quinquenales (RE), 40 Acciones Estratégicas (AE).</w:t>
      </w: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DF14EB">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Para el 2020 la mat</w:t>
      </w:r>
      <w:bookmarkStart w:id="3" w:name="_GoBack"/>
      <w:bookmarkEnd w:id="3"/>
      <w:r>
        <w:rPr>
          <w:rFonts w:ascii="Arial" w:eastAsia="Arial" w:hAnsi="Arial" w:cs="Arial"/>
          <w:color w:val="000000"/>
          <w:sz w:val="24"/>
          <w:szCs w:val="24"/>
        </w:rPr>
        <w:t xml:space="preserve">riz del Plan Operativo Anual (POA), desarrolla </w:t>
      </w:r>
      <w:r w:rsidR="00400684">
        <w:rPr>
          <w:rFonts w:ascii="Arial" w:eastAsia="Arial" w:hAnsi="Arial" w:cs="Arial"/>
          <w:color w:val="000000"/>
          <w:sz w:val="24"/>
          <w:szCs w:val="24"/>
        </w:rPr>
        <w:t>diferentes</w:t>
      </w:r>
      <w:r>
        <w:rPr>
          <w:rFonts w:ascii="Arial" w:eastAsia="Arial" w:hAnsi="Arial" w:cs="Arial"/>
          <w:color w:val="000000"/>
          <w:sz w:val="24"/>
          <w:szCs w:val="24"/>
        </w:rPr>
        <w:t xml:space="preserve"> actividades, conectada lógicamente para facilitar el seguimiento del cumplimiento de acciones y metas: las que incluyen los proyectos realizados con el apoyo de la cooperación internacional y otros convenios interinstitucionales; así como de las establecidas en el Manual de Organización y Funcionamiento.</w:t>
      </w: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DF14EB">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Este documento integra y presenta, la articulación de los esfuerzos institucionales, de acuerdo al nuevo enfoque y modelo de programación estratégica.</w:t>
      </w:r>
    </w:p>
    <w:p w:rsidR="002740B1" w:rsidRDefault="00DF14EB">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w:t>
      </w:r>
    </w:p>
    <w:p w:rsidR="00D16F25" w:rsidRDefault="00D16F25">
      <w:pPr>
        <w:keepLines/>
        <w:pBdr>
          <w:top w:val="nil"/>
          <w:left w:val="nil"/>
          <w:bottom w:val="nil"/>
          <w:right w:val="nil"/>
          <w:between w:val="nil"/>
        </w:pBdr>
        <w:ind w:right="-569"/>
        <w:jc w:val="both"/>
        <w:rPr>
          <w:rFonts w:ascii="Arial" w:eastAsia="Arial" w:hAnsi="Arial" w:cs="Arial"/>
          <w:color w:val="000000"/>
          <w:sz w:val="24"/>
          <w:szCs w:val="24"/>
        </w:rPr>
      </w:pPr>
    </w:p>
    <w:p w:rsidR="00D16F25" w:rsidRDefault="00D16F25">
      <w:pPr>
        <w:keepLines/>
        <w:pBdr>
          <w:top w:val="nil"/>
          <w:left w:val="nil"/>
          <w:bottom w:val="nil"/>
          <w:right w:val="nil"/>
          <w:between w:val="nil"/>
        </w:pBdr>
        <w:ind w:right="-569"/>
        <w:jc w:val="both"/>
        <w:rPr>
          <w:rFonts w:ascii="Arial" w:eastAsia="Arial" w:hAnsi="Arial" w:cs="Arial"/>
          <w:color w:val="000000"/>
          <w:sz w:val="24"/>
          <w:szCs w:val="24"/>
        </w:rPr>
      </w:pPr>
    </w:p>
    <w:p w:rsidR="00D16F25" w:rsidRDefault="00D16F25">
      <w:pPr>
        <w:keepLines/>
        <w:pBdr>
          <w:top w:val="nil"/>
          <w:left w:val="nil"/>
          <w:bottom w:val="nil"/>
          <w:right w:val="nil"/>
          <w:between w:val="nil"/>
        </w:pBdr>
        <w:ind w:right="-569"/>
        <w:jc w:val="both"/>
        <w:rPr>
          <w:rFonts w:ascii="Arial" w:eastAsia="Arial" w:hAnsi="Arial" w:cs="Arial"/>
          <w:color w:val="000000"/>
          <w:sz w:val="24"/>
          <w:szCs w:val="24"/>
        </w:rPr>
      </w:pPr>
    </w:p>
    <w:p w:rsidR="00D16F25" w:rsidRDefault="00D16F25">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DF14EB">
      <w:pPr>
        <w:pStyle w:val="Ttulo1"/>
        <w:rPr>
          <w:rFonts w:ascii="Arial" w:eastAsia="Arial" w:hAnsi="Arial" w:cs="Arial"/>
          <w:b/>
          <w:color w:val="002060"/>
        </w:rPr>
      </w:pPr>
      <w:bookmarkStart w:id="4" w:name="_Toc47001371"/>
      <w:bookmarkStart w:id="5" w:name="_Toc47001468"/>
      <w:r>
        <w:rPr>
          <w:rFonts w:ascii="Arial" w:eastAsia="Arial" w:hAnsi="Arial" w:cs="Arial"/>
          <w:b/>
          <w:color w:val="002060"/>
        </w:rPr>
        <w:lastRenderedPageBreak/>
        <w:t>PENSAMIENTO ESTRATÉGICO INSTITUCIONAL</w:t>
      </w:r>
      <w:bookmarkEnd w:id="4"/>
      <w:bookmarkEnd w:id="5"/>
    </w:p>
    <w:p w:rsidR="002740B1" w:rsidRDefault="002740B1">
      <w:pPr>
        <w:rPr>
          <w:rFonts w:ascii="Arial" w:eastAsia="Arial" w:hAnsi="Arial" w:cs="Arial"/>
        </w:rPr>
      </w:pPr>
    </w:p>
    <w:p w:rsidR="002740B1" w:rsidRDefault="00DF14EB">
      <w:pPr>
        <w:spacing w:line="240" w:lineRule="auto"/>
        <w:ind w:right="0"/>
        <w:jc w:val="both"/>
        <w:rPr>
          <w:rFonts w:ascii="Arial" w:eastAsia="Arial" w:hAnsi="Arial" w:cs="Arial"/>
          <w:color w:val="000000"/>
          <w:sz w:val="24"/>
          <w:szCs w:val="24"/>
        </w:rPr>
      </w:pPr>
      <w:r>
        <w:rPr>
          <w:noProof/>
        </w:rPr>
        <w:drawing>
          <wp:anchor distT="0" distB="0" distL="114300" distR="114300" simplePos="0" relativeHeight="251662336" behindDoc="0" locked="0" layoutInCell="1" hidden="0" allowOverlap="1" wp14:anchorId="7B63D0F7" wp14:editId="3F5481A7">
            <wp:simplePos x="0" y="0"/>
            <wp:positionH relativeFrom="column">
              <wp:posOffset>1</wp:posOffset>
            </wp:positionH>
            <wp:positionV relativeFrom="paragraph">
              <wp:posOffset>57150</wp:posOffset>
            </wp:positionV>
            <wp:extent cx="1021715" cy="1259840"/>
            <wp:effectExtent l="0" t="0" r="0" b="0"/>
            <wp:wrapNone/>
            <wp:docPr id="1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l="8826" t="2942" r="16891" b="5515"/>
                    <a:stretch>
                      <a:fillRect/>
                    </a:stretch>
                  </pic:blipFill>
                  <pic:spPr>
                    <a:xfrm>
                      <a:off x="0" y="0"/>
                      <a:ext cx="1021715" cy="1259840"/>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27FEA921" wp14:editId="6FAB1913">
                <wp:simplePos x="0" y="0"/>
                <wp:positionH relativeFrom="column">
                  <wp:posOffset>1016000</wp:posOffset>
                </wp:positionH>
                <wp:positionV relativeFrom="paragraph">
                  <wp:posOffset>12700</wp:posOffset>
                </wp:positionV>
                <wp:extent cx="4875158" cy="1134132"/>
                <wp:effectExtent l="0" t="0" r="0" b="0"/>
                <wp:wrapNone/>
                <wp:docPr id="138" name="Rectángulo 138"/>
                <wp:cNvGraphicFramePr/>
                <a:graphic xmlns:a="http://schemas.openxmlformats.org/drawingml/2006/main">
                  <a:graphicData uri="http://schemas.microsoft.com/office/word/2010/wordprocessingShape">
                    <wps:wsp>
                      <wps:cNvSpPr/>
                      <wps:spPr>
                        <a:xfrm>
                          <a:off x="2913184" y="3217697"/>
                          <a:ext cx="4865633" cy="1124607"/>
                        </a:xfrm>
                        <a:prstGeom prst="rect">
                          <a:avLst/>
                        </a:prstGeom>
                        <a:solidFill>
                          <a:schemeClr val="lt1"/>
                        </a:solidFill>
                        <a:ln w="9525" cap="flat" cmpd="sng">
                          <a:solidFill>
                            <a:srgbClr val="0070C0"/>
                          </a:solidFill>
                          <a:prstDash val="solid"/>
                          <a:round/>
                          <a:headEnd type="none" w="sm" len="sm"/>
                          <a:tailEnd type="none" w="sm" len="sm"/>
                        </a:ln>
                        <a:effectLst>
                          <a:outerShdw blurRad="50800" dist="38100" dir="2700000" algn="tl" rotWithShape="0">
                            <a:srgbClr val="000000">
                              <a:alpha val="40000"/>
                            </a:srgbClr>
                          </a:outerShdw>
                        </a:effectLst>
                      </wps:spPr>
                      <wps:txbx>
                        <w:txbxContent>
                          <w:p w:rsidR="006F5E48" w:rsidRDefault="006F5E48">
                            <w:pPr>
                              <w:ind w:right="39"/>
                              <w:jc w:val="both"/>
                              <w:textDirection w:val="btLr"/>
                            </w:pPr>
                            <w:r>
                              <w:rPr>
                                <w:rFonts w:ascii="Arial" w:eastAsia="Arial" w:hAnsi="Arial" w:cs="Arial"/>
                                <w:color w:val="000000"/>
                                <w:sz w:val="24"/>
                              </w:rPr>
                              <w:t>Contribuimos a la democracia y al desarrollo humano, facilitando que la población conozca y ejerza el derecho de acceso a la información pública y de la protección de datos personales.</w:t>
                            </w:r>
                          </w:p>
                        </w:txbxContent>
                      </wps:txbx>
                      <wps:bodyPr spcFirstLastPara="1" wrap="square" lIns="91425" tIns="45700" rIns="91425" bIns="45700" anchor="ctr" anchorCtr="0">
                        <a:noAutofit/>
                      </wps:bodyPr>
                    </wps:wsp>
                  </a:graphicData>
                </a:graphic>
              </wp:anchor>
            </w:drawing>
          </mc:Choice>
          <mc:Fallback>
            <w:pict>
              <v:rect w14:anchorId="27FEA921" id="Rectángulo 138" o:spid="_x0000_s1034" style="position:absolute;left:0;text-align:left;margin-left:80pt;margin-top:1pt;width:383.85pt;height:8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WymgIAACkFAAAOAAAAZHJzL2Uyb0RvYy54bWysVNtu3CAQfa/Uf0C8N77sfRVvVCVNVSlq&#10;o6RVn2cB20gYKOD17uf0W/pjGfB2s0kfKlX1A2ZgmDnnMMPl1b5TZCecl0ZXtLjIKRGaGS51U9Fv&#10;X2/fLSnxATQHZbSo6EF4erV5++ZysGtRmtYoLhzBINqvB1vRNgS7zjLPWtGBvzBWaNysjesgoOma&#10;jDsYMHqnsjLP59lgHLfOMOE9rt6Mm3ST4te1YOFLXXsRiKooYgtpdGncxjHbXMK6cWBbyY4w4B9Q&#10;dCA1Jj2FuoEApHfyj1CdZM54U4cLZrrM1LVkInFANkX+is1jC1YkLiiOtyeZ/P8Lyz7v7h2RHO9u&#10;glelocNLekDZfv3UTa8Micso0mD9Gn0f7b07Wh6nkfG+dl38Ixeyr2i5KibFckrJoaKTsljMV4tR&#10;ZLEPhKHDdDmfzScTShh6FEU5nefJI3sOZZ0PH4XpSJxU1CGcJC7s7nzA9Oj62yVm9kZJfiuVSkas&#10;HHGtHNkB3rkKRUyPJ154KU2Giq5m5QxxANZdrSDgtLOohNdNSvfihHfN9hQ1zxf5dSqe14Ejrhvw&#10;7Zg9RRjpO9Nrjkhg3QrgHzQn4WBRa41tQSMY31GiBDYRTpJfAKn+7ocAlI5hRap2FCgapg/CPbZ8&#10;IFvVuwdAVrN8mWMHcBklnSyL0cBWKBd5/CgB1WD6oChxJnyXoU31F7skCftSgHQkroOyLYx0p2nx&#10;KPfonqQ/oUnWGdAsltVYSHEW9tt9qsV5VCCubA0/YH16y24lKnsHPtyDww4tUDPsWlTrRw8OFVSf&#10;NLbFqpjGKw3JmM6QGZI539me74BmrUEFWHDIPhnXIT0OkZg27/tgapkq7hkMcogG9mNic3w7YsOf&#10;28nr+YXbPAEAAP//AwBQSwMEFAAGAAgAAAAhAFqD0ZncAAAACQEAAA8AAABkcnMvZG93bnJldi54&#10;bWxMj8FqwzAQRO+F/oPYQm+NZBccx7UcSiDQU6BpPkCRNraptTKWkth/3+2pPS3DG2Zn6u3sB3HD&#10;KfaBNGQrBQLJBtdTq+H0tX8pQcRkyJkhEGpYMMK2eXyoTeXCnT7xdkyt4BCKldHQpTRWUkbboTdx&#10;FUYkZpcweZNYTq10k7lzuB9krlQhvemJP3RmxF2H9vt49RpeC2Vz+xFP5SFky0FddnvMFq2fn+b3&#10;NxAJ5/Rnht/6XB0a7nQOV3JRDKwLxVuShpwP802+XoM4MyhVAbKp5f8FzQ8AAAD//wMAUEsBAi0A&#10;FAAGAAgAAAAhALaDOJL+AAAA4QEAABMAAAAAAAAAAAAAAAAAAAAAAFtDb250ZW50X1R5cGVzXS54&#10;bWxQSwECLQAUAAYACAAAACEAOP0h/9YAAACUAQAACwAAAAAAAAAAAAAAAAAvAQAAX3JlbHMvLnJl&#10;bHNQSwECLQAUAAYACAAAACEAx/SFspoCAAApBQAADgAAAAAAAAAAAAAAAAAuAgAAZHJzL2Uyb0Rv&#10;Yy54bWxQSwECLQAUAAYACAAAACEAWoPRmdwAAAAJAQAADwAAAAAAAAAAAAAAAAD0BAAAZHJzL2Rv&#10;d25yZXYueG1sUEsFBgAAAAAEAAQA8wAAAP0FAAAAAA==&#10;" fillcolor="white [3201]" strokecolor="#0070c0">
                <v:stroke startarrowwidth="narrow" startarrowlength="short" endarrowwidth="narrow" endarrowlength="short" joinstyle="round"/>
                <v:shadow on="t" color="black" opacity="26214f" origin="-.5,-.5" offset=".74836mm,.74836mm"/>
                <v:textbox inset="2.53958mm,1.2694mm,2.53958mm,1.2694mm">
                  <w:txbxContent>
                    <w:p w:rsidR="006F5E48" w:rsidRDefault="006F5E48">
                      <w:pPr>
                        <w:ind w:right="39"/>
                        <w:jc w:val="both"/>
                        <w:textDirection w:val="btLr"/>
                      </w:pPr>
                      <w:r>
                        <w:rPr>
                          <w:rFonts w:ascii="Arial" w:eastAsia="Arial" w:hAnsi="Arial" w:cs="Arial"/>
                          <w:color w:val="000000"/>
                          <w:sz w:val="24"/>
                        </w:rPr>
                        <w:t>Contribuimos a la democracia y al desarrollo humano, facilitando que la población conozca y ejerza el derecho de acceso a la información pública y de la protección de datos personales.</w:t>
                      </w:r>
                    </w:p>
                  </w:txbxContent>
                </v:textbox>
              </v:rect>
            </w:pict>
          </mc:Fallback>
        </mc:AlternateContent>
      </w:r>
    </w:p>
    <w:p w:rsidR="002740B1" w:rsidRDefault="002740B1">
      <w:pPr>
        <w:spacing w:line="240" w:lineRule="auto"/>
        <w:ind w:right="0"/>
        <w:jc w:val="both"/>
        <w:rPr>
          <w:rFonts w:ascii="Arial" w:eastAsia="Arial" w:hAnsi="Arial" w:cs="Arial"/>
          <w:color w:val="000000"/>
          <w:sz w:val="24"/>
          <w:szCs w:val="24"/>
        </w:rPr>
      </w:pPr>
    </w:p>
    <w:p w:rsidR="002740B1" w:rsidRDefault="002740B1">
      <w:pPr>
        <w:spacing w:line="240" w:lineRule="auto"/>
        <w:ind w:right="0"/>
        <w:jc w:val="both"/>
        <w:rPr>
          <w:rFonts w:ascii="Arial" w:eastAsia="Arial" w:hAnsi="Arial" w:cs="Arial"/>
          <w:color w:val="000000"/>
          <w:sz w:val="24"/>
          <w:szCs w:val="24"/>
        </w:rPr>
      </w:pPr>
    </w:p>
    <w:p w:rsidR="002740B1" w:rsidRDefault="002740B1">
      <w:pPr>
        <w:spacing w:line="240" w:lineRule="auto"/>
        <w:ind w:right="0"/>
        <w:jc w:val="both"/>
        <w:rPr>
          <w:rFonts w:ascii="Arial" w:eastAsia="Arial" w:hAnsi="Arial" w:cs="Arial"/>
          <w:color w:val="000000"/>
          <w:sz w:val="24"/>
          <w:szCs w:val="24"/>
        </w:rPr>
      </w:pPr>
    </w:p>
    <w:p w:rsidR="002740B1" w:rsidRDefault="002740B1">
      <w:pPr>
        <w:spacing w:line="240" w:lineRule="auto"/>
        <w:ind w:right="0"/>
        <w:jc w:val="both"/>
        <w:rPr>
          <w:rFonts w:ascii="Arial" w:eastAsia="Arial" w:hAnsi="Arial" w:cs="Arial"/>
          <w:sz w:val="24"/>
          <w:szCs w:val="24"/>
        </w:rPr>
      </w:pPr>
    </w:p>
    <w:p w:rsidR="002740B1" w:rsidRDefault="002740B1">
      <w:pPr>
        <w:rPr>
          <w:rFonts w:ascii="Arial" w:eastAsia="Arial" w:hAnsi="Arial" w:cs="Arial"/>
        </w:rPr>
      </w:pPr>
    </w:p>
    <w:p w:rsidR="002740B1" w:rsidRDefault="002740B1">
      <w:pPr>
        <w:rPr>
          <w:rFonts w:ascii="Arial" w:eastAsia="Arial" w:hAnsi="Arial" w:cs="Arial"/>
        </w:rPr>
      </w:pPr>
    </w:p>
    <w:p w:rsidR="002740B1" w:rsidRDefault="00DF14EB">
      <w:pPr>
        <w:rPr>
          <w:rFonts w:ascii="Arial" w:eastAsia="Arial" w:hAnsi="Arial" w:cs="Arial"/>
        </w:rPr>
      </w:pPr>
      <w:r>
        <w:rPr>
          <w:noProof/>
        </w:rPr>
        <w:drawing>
          <wp:anchor distT="0" distB="0" distL="114300" distR="114300" simplePos="0" relativeHeight="251664384" behindDoc="0" locked="0" layoutInCell="1" hidden="0" allowOverlap="1" wp14:anchorId="11EDCFB0" wp14:editId="6B45480F">
            <wp:simplePos x="0" y="0"/>
            <wp:positionH relativeFrom="column">
              <wp:posOffset>144144</wp:posOffset>
            </wp:positionH>
            <wp:positionV relativeFrom="paragraph">
              <wp:posOffset>127350</wp:posOffset>
            </wp:positionV>
            <wp:extent cx="880745" cy="1228090"/>
            <wp:effectExtent l="0" t="0" r="0" b="0"/>
            <wp:wrapSquare wrapText="bothSides" distT="0" distB="0" distL="114300" distR="114300"/>
            <wp:docPr id="1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880745" cy="1228090"/>
                    </a:xfrm>
                    <a:prstGeom prst="rect">
                      <a:avLst/>
                    </a:prstGeom>
                    <a:ln/>
                  </pic:spPr>
                </pic:pic>
              </a:graphicData>
            </a:graphic>
          </wp:anchor>
        </w:drawing>
      </w:r>
    </w:p>
    <w:p w:rsidR="002740B1" w:rsidRDefault="00DF14EB">
      <w:pPr>
        <w:ind w:right="333"/>
        <w:rPr>
          <w:rFonts w:ascii="Arial" w:eastAsia="Arial" w:hAnsi="Arial" w:cs="Arial"/>
        </w:rPr>
      </w:pPr>
      <w:r>
        <w:rPr>
          <w:noProof/>
        </w:rPr>
        <mc:AlternateContent>
          <mc:Choice Requires="wps">
            <w:drawing>
              <wp:anchor distT="0" distB="0" distL="114300" distR="114300" simplePos="0" relativeHeight="251665408" behindDoc="0" locked="0" layoutInCell="1" hidden="0" allowOverlap="1" wp14:anchorId="5BEA5F55" wp14:editId="495831B2">
                <wp:simplePos x="0" y="0"/>
                <wp:positionH relativeFrom="column">
                  <wp:posOffset>1092200</wp:posOffset>
                </wp:positionH>
                <wp:positionV relativeFrom="paragraph">
                  <wp:posOffset>76200</wp:posOffset>
                </wp:positionV>
                <wp:extent cx="4791075" cy="1144643"/>
                <wp:effectExtent l="0" t="0" r="0" b="0"/>
                <wp:wrapNone/>
                <wp:docPr id="132" name="Rectángulo 132"/>
                <wp:cNvGraphicFramePr/>
                <a:graphic xmlns:a="http://schemas.openxmlformats.org/drawingml/2006/main">
                  <a:graphicData uri="http://schemas.microsoft.com/office/word/2010/wordprocessingShape">
                    <wps:wsp>
                      <wps:cNvSpPr/>
                      <wps:spPr>
                        <a:xfrm>
                          <a:off x="2955225" y="3212441"/>
                          <a:ext cx="4781550" cy="1135118"/>
                        </a:xfrm>
                        <a:prstGeom prst="rect">
                          <a:avLst/>
                        </a:prstGeom>
                        <a:solidFill>
                          <a:schemeClr val="lt1"/>
                        </a:solidFill>
                        <a:ln w="9525" cap="flat" cmpd="sng">
                          <a:solidFill>
                            <a:srgbClr val="0070C0"/>
                          </a:solidFill>
                          <a:prstDash val="solid"/>
                          <a:round/>
                          <a:headEnd type="none" w="sm" len="sm"/>
                          <a:tailEnd type="none" w="sm" len="sm"/>
                        </a:ln>
                        <a:effectLst>
                          <a:outerShdw blurRad="50800" dist="38100" dir="2700000" algn="tl" rotWithShape="0">
                            <a:srgbClr val="000000">
                              <a:alpha val="40000"/>
                            </a:srgbClr>
                          </a:outerShdw>
                        </a:effectLst>
                      </wps:spPr>
                      <wps:txbx>
                        <w:txbxContent>
                          <w:p w:rsidR="006F5E48" w:rsidRDefault="006F5E48">
                            <w:pPr>
                              <w:ind w:right="0"/>
                              <w:jc w:val="both"/>
                              <w:textDirection w:val="btLr"/>
                            </w:pPr>
                            <w:r>
                              <w:rPr>
                                <w:rFonts w:ascii="Arial" w:eastAsia="Arial" w:hAnsi="Arial" w:cs="Arial"/>
                                <w:color w:val="000000"/>
                                <w:sz w:val="24"/>
                              </w:rPr>
                              <w:t>Garantizamos el ejercicio del derecho de acceso a la información pública y la protección de datos personales con independencia, calidad e innovación, y en coordinación interinstitucional.</w:t>
                            </w:r>
                          </w:p>
                        </w:txbxContent>
                      </wps:txbx>
                      <wps:bodyPr spcFirstLastPara="1" wrap="square" lIns="91425" tIns="45700" rIns="91425" bIns="45700" anchor="ctr" anchorCtr="0">
                        <a:noAutofit/>
                      </wps:bodyPr>
                    </wps:wsp>
                  </a:graphicData>
                </a:graphic>
              </wp:anchor>
            </w:drawing>
          </mc:Choice>
          <mc:Fallback>
            <w:pict>
              <v:rect w14:anchorId="5BEA5F55" id="Rectángulo 132" o:spid="_x0000_s1035" style="position:absolute;left:0;text-align:left;margin-left:86pt;margin-top:6pt;width:377.25pt;height:90.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A9mAIAACkFAAAOAAAAZHJzL2Uyb0RvYy54bWysVM1uEzEQviPxDpbvdH+SJWnUTYVaipAq&#10;iFoQ54nt3bXktY3tzSaPw7PwYoy9IU3LAQmRg+OxZ7+Z75sZX13ve0V2wnlpdE2Li5wSoZnhUrc1&#10;/frl7s2SEh9Ac1BGi5oehKfX69evrka7EqXpjOLCEQTRfjXamnYh2FWWedaJHvyFsULjZWNcDwFN&#10;12bcwYjovcrKPH+bjcZx6wwT3uPp7XRJ1wm/aQQLn5vGi0BUTTG3kFaX1m1cs/UVrFoHtpPsmAb8&#10;QxY9SI1BT1C3EIAMTv4B1UvmjDdNuGCmz0zTSCYSB2RT5C/YPHZgReKC4nh7ksn/P1j2abdxRHKs&#10;3aykREOPRXpA2X7+0O2gDInHKNJo/Qp9H+3GHS2P28h437g+/iMXsq9peVlVZVlRcqjprCzK+byY&#10;RBb7QBg6zBfLoqqwFgw9imJWFcUyemRPUNb58EGYnsRNTR2mk8SF3b0Pk+tvlxjZGyX5nVQqGbFz&#10;xI1yZAdYcxVSeAR/5qU0GWt6WcVEGWDfNQoCbnuLSnjdpnDPvvCu3Z5Q83yR36TmeQkc87oF303R&#10;E8JE35lBc8wdVp0A/l5zEg4WtdY4FjQm43tKlMAhwk3yCyDV3/0wAaUjrEjdjgJFwwxBuMeOj2Sr&#10;BvcAyKrKlzmqzmWUdLYsJgNHoVzk8UcJqBbDB0WJM+GbDF3qvzglSdjnAqRP4jko28FEd54OpwId&#10;9Up1PWWTrLNEs9hWUyPFXdhv96kXF1GBeLI1/ID96S27k6jsPfiwAYcTWqBmOLWo1vcBHCqoPmoc&#10;i8tiHksakjGvkBmSOb/Znt+AZp1BBVhwyD4ZNyE9DpGYNu+GYBqZOu4pGeQQDZzHxOb4dsSBP7eT&#10;19MLt/4FAAD//wMAUEsDBBQABgAIAAAAIQCo17Pu3AAAAAoBAAAPAAAAZHJzL2Rvd25yZXYueG1s&#10;TE9Na8MwDL0P9h+MBrutdlKWtVmcMgqFnQrr+gNcW03CYjnEbpv8+6mn7SQ96fE+qs3ke3HFMXaB&#10;NGQLBQLJBtdRo+H4vXtZgYjJkDN9INQwY4RN/fhQmdKFG33h9ZAawSIUS6OhTWkopYy2RW/iIgxI&#10;/DuH0ZvEcGykG82NxX0vc6UK6U1H7NCaAbct2p/DxWtYFsrm9jMeV/uQzXt13u4wm7V+fpo+3kEk&#10;nNIfGe7xOTrUnOkULuSi6Bm/5dwl8XKfTFjnxSuIEx/W+RJkXcn/FepfAAAA//8DAFBLAQItABQA&#10;BgAIAAAAIQC2gziS/gAAAOEBAAATAAAAAAAAAAAAAAAAAAAAAABbQ29udGVudF9UeXBlc10ueG1s&#10;UEsBAi0AFAAGAAgAAAAhADj9If/WAAAAlAEAAAsAAAAAAAAAAAAAAAAALwEAAF9yZWxzLy5yZWxz&#10;UEsBAi0AFAAGAAgAAAAhAJIDcD2YAgAAKQUAAA4AAAAAAAAAAAAAAAAALgIAAGRycy9lMm9Eb2Mu&#10;eG1sUEsBAi0AFAAGAAgAAAAhAKjXs+7cAAAACgEAAA8AAAAAAAAAAAAAAAAA8gQAAGRycy9kb3du&#10;cmV2LnhtbFBLBQYAAAAABAAEAPMAAAD7BQAAAAA=&#10;" fillcolor="white [3201]" strokecolor="#0070c0">
                <v:stroke startarrowwidth="narrow" startarrowlength="short" endarrowwidth="narrow" endarrowlength="short" joinstyle="round"/>
                <v:shadow on="t" color="black" opacity="26214f" origin="-.5,-.5" offset=".74836mm,.74836mm"/>
                <v:textbox inset="2.53958mm,1.2694mm,2.53958mm,1.2694mm">
                  <w:txbxContent>
                    <w:p w:rsidR="006F5E48" w:rsidRDefault="006F5E48">
                      <w:pPr>
                        <w:ind w:right="0"/>
                        <w:jc w:val="both"/>
                        <w:textDirection w:val="btLr"/>
                      </w:pPr>
                      <w:r>
                        <w:rPr>
                          <w:rFonts w:ascii="Arial" w:eastAsia="Arial" w:hAnsi="Arial" w:cs="Arial"/>
                          <w:color w:val="000000"/>
                          <w:sz w:val="24"/>
                        </w:rPr>
                        <w:t>Garantizamos el ejercicio del derecho de acceso a la información pública y la protección de datos personales con independencia, calidad e innovación, y en coordinación interinstitucional.</w:t>
                      </w:r>
                    </w:p>
                  </w:txbxContent>
                </v:textbox>
              </v:rect>
            </w:pict>
          </mc:Fallback>
        </mc:AlternateContent>
      </w: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DF14EB">
      <w:pPr>
        <w:keepLines/>
        <w:pBdr>
          <w:top w:val="nil"/>
          <w:left w:val="nil"/>
          <w:bottom w:val="nil"/>
          <w:right w:val="nil"/>
          <w:between w:val="nil"/>
        </w:pBdr>
        <w:ind w:right="-569"/>
        <w:jc w:val="both"/>
        <w:rPr>
          <w:rFonts w:ascii="Arial" w:eastAsia="Arial" w:hAnsi="Arial" w:cs="Arial"/>
          <w:b/>
          <w:color w:val="0070C0"/>
          <w:sz w:val="24"/>
          <w:szCs w:val="24"/>
        </w:rPr>
      </w:pPr>
      <w:r>
        <w:rPr>
          <w:rFonts w:ascii="Arial" w:eastAsia="Arial" w:hAnsi="Arial" w:cs="Arial"/>
          <w:b/>
          <w:color w:val="0070C0"/>
          <w:sz w:val="24"/>
          <w:szCs w:val="24"/>
        </w:rPr>
        <w:t xml:space="preserve">Cultura de Valores </w:t>
      </w:r>
    </w:p>
    <w:p w:rsidR="002740B1" w:rsidRDefault="00DF14EB">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Para orientarnos hacia el logro de la visión y llevar a cabo con efectividad la misión institucional, es fundamental que todos los servidores públicos del IAIP mantengamos y aseguremos fidelidad a los valores institucionales. Es importante que demostremos ante la sociedad que éstos se viven y se ponen en práctica en cada uno de los ambientes en los que nos desenvolvemos</w:t>
      </w:r>
      <w:r>
        <w:rPr>
          <w:noProof/>
        </w:rPr>
        <w:drawing>
          <wp:anchor distT="0" distB="0" distL="114300" distR="114300" simplePos="0" relativeHeight="251666432" behindDoc="0" locked="0" layoutInCell="1" hidden="0" allowOverlap="1" wp14:anchorId="57775021" wp14:editId="1749F35C">
            <wp:simplePos x="0" y="0"/>
            <wp:positionH relativeFrom="column">
              <wp:posOffset>4690001</wp:posOffset>
            </wp:positionH>
            <wp:positionV relativeFrom="paragraph">
              <wp:posOffset>13334</wp:posOffset>
            </wp:positionV>
            <wp:extent cx="1157284" cy="1412875"/>
            <wp:effectExtent l="0" t="0" r="0" b="0"/>
            <wp:wrapSquare wrapText="bothSides" distT="0" distB="0" distL="114300" distR="114300"/>
            <wp:docPr id="1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l="23728" t="9745" r="28475" b="17373"/>
                    <a:stretch>
                      <a:fillRect/>
                    </a:stretch>
                  </pic:blipFill>
                  <pic:spPr>
                    <a:xfrm>
                      <a:off x="0" y="0"/>
                      <a:ext cx="1157284" cy="1412875"/>
                    </a:xfrm>
                    <a:prstGeom prst="rect">
                      <a:avLst/>
                    </a:prstGeom>
                    <a:ln/>
                  </pic:spPr>
                </pic:pic>
              </a:graphicData>
            </a:graphic>
          </wp:anchor>
        </w:drawing>
      </w: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tbl>
      <w:tblPr>
        <w:tblStyle w:val="45"/>
        <w:tblW w:w="946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638"/>
        <w:gridCol w:w="1712"/>
        <w:gridCol w:w="2116"/>
        <w:gridCol w:w="1542"/>
        <w:gridCol w:w="2457"/>
      </w:tblGrid>
      <w:tr w:rsidR="002740B1">
        <w:trPr>
          <w:trHeight w:val="288"/>
        </w:trPr>
        <w:tc>
          <w:tcPr>
            <w:tcW w:w="1638" w:type="dxa"/>
            <w:vAlign w:val="center"/>
          </w:tcPr>
          <w:p w:rsidR="002740B1" w:rsidRDefault="00DF14EB">
            <w:pPr>
              <w:rPr>
                <w:rFonts w:ascii="Arial" w:eastAsia="Arial" w:hAnsi="Arial" w:cs="Arial"/>
                <w:sz w:val="28"/>
                <w:szCs w:val="28"/>
              </w:rPr>
            </w:pPr>
            <w:r>
              <w:rPr>
                <w:rFonts w:ascii="Arial" w:eastAsia="Arial" w:hAnsi="Arial" w:cs="Arial"/>
                <w:b/>
                <w:i/>
                <w:color w:val="000000"/>
                <w:sz w:val="28"/>
                <w:szCs w:val="28"/>
              </w:rPr>
              <w:t>Integridad</w:t>
            </w:r>
          </w:p>
        </w:tc>
        <w:tc>
          <w:tcPr>
            <w:tcW w:w="1712" w:type="dxa"/>
            <w:vAlign w:val="center"/>
          </w:tcPr>
          <w:p w:rsidR="002740B1" w:rsidRDefault="00DF14EB">
            <w:pPr>
              <w:rPr>
                <w:rFonts w:ascii="Arial" w:eastAsia="Arial" w:hAnsi="Arial" w:cs="Arial"/>
                <w:sz w:val="28"/>
                <w:szCs w:val="28"/>
              </w:rPr>
            </w:pPr>
            <w:r>
              <w:rPr>
                <w:rFonts w:ascii="Arial" w:eastAsia="Arial" w:hAnsi="Arial" w:cs="Arial"/>
                <w:b/>
                <w:i/>
                <w:color w:val="000000"/>
                <w:sz w:val="28"/>
                <w:szCs w:val="28"/>
              </w:rPr>
              <w:t>Probidad</w:t>
            </w:r>
          </w:p>
        </w:tc>
        <w:tc>
          <w:tcPr>
            <w:tcW w:w="2116" w:type="dxa"/>
            <w:vAlign w:val="center"/>
          </w:tcPr>
          <w:p w:rsidR="002740B1" w:rsidRDefault="00DF14EB">
            <w:pPr>
              <w:rPr>
                <w:rFonts w:ascii="Arial" w:eastAsia="Arial" w:hAnsi="Arial" w:cs="Arial"/>
                <w:sz w:val="28"/>
                <w:szCs w:val="28"/>
              </w:rPr>
            </w:pPr>
            <w:r>
              <w:rPr>
                <w:rFonts w:ascii="Arial" w:eastAsia="Arial" w:hAnsi="Arial" w:cs="Arial"/>
                <w:b/>
                <w:i/>
                <w:color w:val="000000"/>
                <w:sz w:val="28"/>
                <w:szCs w:val="28"/>
              </w:rPr>
              <w:t>Confiabilidad</w:t>
            </w:r>
          </w:p>
        </w:tc>
        <w:tc>
          <w:tcPr>
            <w:tcW w:w="1542" w:type="dxa"/>
            <w:vAlign w:val="center"/>
          </w:tcPr>
          <w:p w:rsidR="002740B1" w:rsidRDefault="00DF14EB">
            <w:pPr>
              <w:rPr>
                <w:rFonts w:ascii="Arial" w:eastAsia="Arial" w:hAnsi="Arial" w:cs="Arial"/>
                <w:sz w:val="28"/>
                <w:szCs w:val="28"/>
              </w:rPr>
            </w:pPr>
            <w:r>
              <w:rPr>
                <w:rFonts w:ascii="Arial" w:eastAsia="Arial" w:hAnsi="Arial" w:cs="Arial"/>
                <w:b/>
                <w:i/>
                <w:color w:val="000000"/>
                <w:sz w:val="28"/>
                <w:szCs w:val="28"/>
              </w:rPr>
              <w:t>Equidad</w:t>
            </w:r>
          </w:p>
        </w:tc>
        <w:tc>
          <w:tcPr>
            <w:tcW w:w="2457" w:type="dxa"/>
            <w:vAlign w:val="center"/>
          </w:tcPr>
          <w:p w:rsidR="002740B1" w:rsidRDefault="00DF14EB">
            <w:pPr>
              <w:rPr>
                <w:rFonts w:ascii="Arial" w:eastAsia="Arial" w:hAnsi="Arial" w:cs="Arial"/>
                <w:sz w:val="28"/>
                <w:szCs w:val="28"/>
              </w:rPr>
            </w:pPr>
            <w:r>
              <w:rPr>
                <w:rFonts w:ascii="Arial" w:eastAsia="Arial" w:hAnsi="Arial" w:cs="Arial"/>
                <w:b/>
                <w:i/>
                <w:color w:val="000000"/>
                <w:sz w:val="28"/>
                <w:szCs w:val="28"/>
              </w:rPr>
              <w:t>Responsabilidad</w:t>
            </w:r>
          </w:p>
        </w:tc>
      </w:tr>
    </w:tbl>
    <w:p w:rsidR="002740B1" w:rsidRDefault="00DF14EB">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w:t>
      </w:r>
    </w:p>
    <w:p w:rsidR="002740B1" w:rsidRDefault="00DF14EB">
      <w:pPr>
        <w:pStyle w:val="Ttulo1"/>
        <w:rPr>
          <w:rFonts w:ascii="Arial" w:eastAsia="Arial" w:hAnsi="Arial" w:cs="Arial"/>
          <w:b/>
          <w:color w:val="002060"/>
        </w:rPr>
      </w:pPr>
      <w:bookmarkStart w:id="6" w:name="_Toc47001372"/>
      <w:bookmarkStart w:id="7" w:name="_Toc47001469"/>
      <w:r>
        <w:rPr>
          <w:rFonts w:ascii="Arial" w:eastAsia="Arial" w:hAnsi="Arial" w:cs="Arial"/>
          <w:b/>
          <w:color w:val="002060"/>
        </w:rPr>
        <w:lastRenderedPageBreak/>
        <w:t>ESTRUCTURA ORGANIZATIVA INSTITUCIONAL</w:t>
      </w:r>
      <w:bookmarkEnd w:id="6"/>
      <w:bookmarkEnd w:id="7"/>
    </w:p>
    <w:p w:rsidR="002740B1" w:rsidRDefault="00DF14EB">
      <w:pPr>
        <w:keepLines/>
        <w:pBdr>
          <w:top w:val="nil"/>
          <w:left w:val="nil"/>
          <w:bottom w:val="nil"/>
          <w:right w:val="nil"/>
          <w:between w:val="nil"/>
        </w:pBdr>
        <w:ind w:right="49"/>
        <w:jc w:val="both"/>
        <w:rPr>
          <w:rFonts w:ascii="Arial" w:eastAsia="Arial" w:hAnsi="Arial" w:cs="Arial"/>
          <w:color w:val="000000"/>
          <w:sz w:val="24"/>
          <w:szCs w:val="24"/>
        </w:rPr>
      </w:pPr>
      <w:r>
        <w:rPr>
          <w:rFonts w:ascii="Arial" w:eastAsia="Arial" w:hAnsi="Arial" w:cs="Arial"/>
          <w:color w:val="000000"/>
          <w:sz w:val="24"/>
          <w:szCs w:val="24"/>
        </w:rPr>
        <w:t xml:space="preserve">La estructura organizativa del Instituto de Acceso a la Información Pública aprobada en febrero de 2020, muestra la relación que guardan entre </w:t>
      </w:r>
      <w:proofErr w:type="spellStart"/>
      <w:r>
        <w:rPr>
          <w:rFonts w:ascii="Arial" w:eastAsia="Arial" w:hAnsi="Arial" w:cs="Arial"/>
          <w:color w:val="000000"/>
          <w:sz w:val="24"/>
          <w:szCs w:val="24"/>
        </w:rPr>
        <w:t>si</w:t>
      </w:r>
      <w:proofErr w:type="spellEnd"/>
      <w:r>
        <w:rPr>
          <w:rFonts w:ascii="Arial" w:eastAsia="Arial" w:hAnsi="Arial" w:cs="Arial"/>
          <w:color w:val="000000"/>
          <w:sz w:val="24"/>
          <w:szCs w:val="24"/>
        </w:rPr>
        <w:t>, cada uno de las unidades organizativas, distribuidas según el organigrama que se muestra en Anexo 1.</w:t>
      </w:r>
    </w:p>
    <w:p w:rsidR="002740B1" w:rsidRDefault="00DF14EB">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 xml:space="preserve">Las siglas de las unidades organizativas, son las siguientes: </w:t>
      </w:r>
    </w:p>
    <w:tbl>
      <w:tblPr>
        <w:tblStyle w:val="44"/>
        <w:tblW w:w="7792" w:type="dxa"/>
        <w:jc w:val="center"/>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556"/>
        <w:gridCol w:w="6102"/>
        <w:gridCol w:w="1134"/>
      </w:tblGrid>
      <w:tr w:rsidR="002740B1">
        <w:trPr>
          <w:trHeight w:val="213"/>
          <w:jc w:val="center"/>
        </w:trPr>
        <w:tc>
          <w:tcPr>
            <w:tcW w:w="6658" w:type="dxa"/>
            <w:gridSpan w:val="2"/>
            <w:shd w:val="clear" w:color="auto" w:fill="9CC3E5"/>
            <w:vAlign w:val="center"/>
          </w:tcPr>
          <w:p w:rsidR="002740B1" w:rsidRDefault="00DF14EB">
            <w:pPr>
              <w:spacing w:after="160" w:line="259" w:lineRule="auto"/>
              <w:jc w:val="center"/>
              <w:rPr>
                <w:rFonts w:ascii="Arial" w:eastAsia="Arial" w:hAnsi="Arial" w:cs="Arial"/>
                <w:b/>
              </w:rPr>
            </w:pPr>
            <w:r>
              <w:rPr>
                <w:rFonts w:ascii="Arial" w:eastAsia="Arial" w:hAnsi="Arial" w:cs="Arial"/>
                <w:b/>
              </w:rPr>
              <w:t>Unidad organizativa</w:t>
            </w:r>
          </w:p>
        </w:tc>
        <w:tc>
          <w:tcPr>
            <w:tcW w:w="1134" w:type="dxa"/>
            <w:shd w:val="clear" w:color="auto" w:fill="9CC3E5"/>
            <w:vAlign w:val="center"/>
          </w:tcPr>
          <w:p w:rsidR="002740B1" w:rsidRDefault="00DF14EB">
            <w:pPr>
              <w:spacing w:after="160" w:line="259" w:lineRule="auto"/>
              <w:jc w:val="center"/>
              <w:rPr>
                <w:rFonts w:ascii="Arial" w:eastAsia="Arial" w:hAnsi="Arial" w:cs="Arial"/>
                <w:b/>
              </w:rPr>
            </w:pPr>
            <w:r>
              <w:rPr>
                <w:rFonts w:ascii="Arial" w:eastAsia="Arial" w:hAnsi="Arial" w:cs="Arial"/>
                <w:b/>
              </w:rPr>
              <w:t>Siglas</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Dirección Ejecutiva</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DE</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2</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Gerencia Administrativa</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GA</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3</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Legal</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UJ</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4</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 xml:space="preserve">Unidad Financiera Institucional </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UFI</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5</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Auditoria Interna</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UAI</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6</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Desarrollo Organizacional</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UDO</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7</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Acceso a la Información Pública</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UAIP</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8</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Comunicaciones</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UDICO</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9</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Formación</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UNFOP</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10</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Gestión Documental y Archivo</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UGDA</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11</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Evaluación del Desempeño LAIP</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UED</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12</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Gerencia de Garantía y Protección de Derechos</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GGPD</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13</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 xml:space="preserve">Unidad de Derecho de Acceso a la Información </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UDAI</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14</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Protección de Datos Personales</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UPDP</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15</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Cumplimiento</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UCUM</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16</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Cooperación y Proyectos</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UCP</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17</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Estudios e Investigación</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UEI</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18</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Talento Humano</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UTH</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19</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Tecnología de la Información</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UTI</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20</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de Adquisiciones y Contrataciones Institucional</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UACI</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21</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Institucional de Género</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UIG</w:t>
            </w:r>
          </w:p>
        </w:tc>
      </w:tr>
      <w:tr w:rsidR="002740B1">
        <w:trPr>
          <w:jc w:val="center"/>
        </w:trPr>
        <w:tc>
          <w:tcPr>
            <w:tcW w:w="556"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22</w:t>
            </w:r>
          </w:p>
        </w:tc>
        <w:tc>
          <w:tcPr>
            <w:tcW w:w="6102" w:type="dxa"/>
            <w:shd w:val="clear" w:color="auto" w:fill="auto"/>
          </w:tcPr>
          <w:p w:rsidR="002740B1" w:rsidRDefault="00DF14EB">
            <w:pPr>
              <w:spacing w:after="160" w:line="259" w:lineRule="auto"/>
              <w:rPr>
                <w:rFonts w:ascii="Arial" w:eastAsia="Arial" w:hAnsi="Arial" w:cs="Arial"/>
              </w:rPr>
            </w:pPr>
            <w:r>
              <w:rPr>
                <w:rFonts w:ascii="Arial" w:eastAsia="Arial" w:hAnsi="Arial" w:cs="Arial"/>
              </w:rPr>
              <w:t>Unidad Ambiental</w:t>
            </w:r>
          </w:p>
        </w:tc>
        <w:tc>
          <w:tcPr>
            <w:tcW w:w="1134" w:type="dxa"/>
            <w:shd w:val="clear" w:color="auto" w:fill="auto"/>
          </w:tcPr>
          <w:p w:rsidR="002740B1" w:rsidRDefault="00DF14EB">
            <w:pPr>
              <w:spacing w:after="160" w:line="259" w:lineRule="auto"/>
              <w:ind w:left="33"/>
              <w:rPr>
                <w:rFonts w:ascii="Arial" w:eastAsia="Arial" w:hAnsi="Arial" w:cs="Arial"/>
              </w:rPr>
            </w:pPr>
            <w:r>
              <w:rPr>
                <w:rFonts w:ascii="Arial" w:eastAsia="Arial" w:hAnsi="Arial" w:cs="Arial"/>
              </w:rPr>
              <w:t>UA</w:t>
            </w:r>
          </w:p>
        </w:tc>
      </w:tr>
    </w:tbl>
    <w:p w:rsidR="002740B1" w:rsidRDefault="002740B1">
      <w:pPr>
        <w:keepLines/>
        <w:pBdr>
          <w:top w:val="nil"/>
          <w:left w:val="nil"/>
          <w:bottom w:val="nil"/>
          <w:right w:val="nil"/>
          <w:between w:val="nil"/>
        </w:pBdr>
        <w:ind w:right="-569"/>
        <w:jc w:val="both"/>
        <w:rPr>
          <w:rFonts w:ascii="Arial" w:eastAsia="Arial" w:hAnsi="Arial" w:cs="Arial"/>
          <w:color w:val="000000"/>
          <w:sz w:val="24"/>
          <w:szCs w:val="24"/>
        </w:rPr>
      </w:pPr>
    </w:p>
    <w:p w:rsidR="002740B1" w:rsidRDefault="00DF14EB">
      <w:pPr>
        <w:pStyle w:val="Ttulo1"/>
        <w:rPr>
          <w:rFonts w:ascii="Arial" w:eastAsia="Arial" w:hAnsi="Arial" w:cs="Arial"/>
          <w:b/>
          <w:color w:val="002060"/>
        </w:rPr>
      </w:pPr>
      <w:bookmarkStart w:id="8" w:name="_Toc47001373"/>
      <w:bookmarkStart w:id="9" w:name="_Toc47001470"/>
      <w:r>
        <w:rPr>
          <w:rFonts w:ascii="Arial" w:eastAsia="Arial" w:hAnsi="Arial" w:cs="Arial"/>
          <w:b/>
          <w:color w:val="002060"/>
        </w:rPr>
        <w:t>MARCO LEGAL</w:t>
      </w:r>
      <w:bookmarkEnd w:id="8"/>
      <w:bookmarkEnd w:id="9"/>
    </w:p>
    <w:p w:rsidR="002740B1" w:rsidRDefault="00DF14EB">
      <w:pPr>
        <w:keepLines/>
        <w:pBdr>
          <w:top w:val="nil"/>
          <w:left w:val="nil"/>
          <w:bottom w:val="nil"/>
          <w:right w:val="nil"/>
          <w:between w:val="nil"/>
        </w:pBdr>
        <w:ind w:right="-569"/>
        <w:jc w:val="both"/>
        <w:rPr>
          <w:rFonts w:ascii="Arial" w:eastAsia="Arial" w:hAnsi="Arial" w:cs="Arial"/>
          <w:color w:val="000000"/>
          <w:sz w:val="24"/>
          <w:szCs w:val="24"/>
        </w:rPr>
      </w:pPr>
      <w:r>
        <w:rPr>
          <w:rFonts w:ascii="Arial" w:eastAsia="Arial" w:hAnsi="Arial" w:cs="Arial"/>
          <w:color w:val="000000"/>
          <w:sz w:val="24"/>
          <w:szCs w:val="24"/>
        </w:rPr>
        <w:t>Base legal para la reprogramación:</w:t>
      </w:r>
    </w:p>
    <w:p w:rsidR="002740B1" w:rsidRDefault="00DF14EB">
      <w:pPr>
        <w:keepLines/>
        <w:numPr>
          <w:ilvl w:val="0"/>
          <w:numId w:val="2"/>
        </w:numPr>
        <w:pBdr>
          <w:top w:val="nil"/>
          <w:left w:val="nil"/>
          <w:bottom w:val="nil"/>
          <w:right w:val="nil"/>
          <w:between w:val="nil"/>
        </w:pBdr>
        <w:ind w:left="709" w:right="-569" w:hanging="283"/>
        <w:jc w:val="both"/>
        <w:rPr>
          <w:rFonts w:ascii="Arial" w:eastAsia="Arial" w:hAnsi="Arial" w:cs="Arial"/>
          <w:color w:val="000000"/>
          <w:sz w:val="24"/>
          <w:szCs w:val="24"/>
        </w:rPr>
      </w:pPr>
      <w:r>
        <w:rPr>
          <w:rFonts w:ascii="Arial" w:eastAsia="Arial" w:hAnsi="Arial" w:cs="Arial"/>
          <w:color w:val="000000"/>
          <w:sz w:val="24"/>
          <w:szCs w:val="24"/>
        </w:rPr>
        <w:t>Ley de Acceso a la información Pública, Cap. I Información Oficiosa (Art. 10, literal 8). Relativa a la divulgación de información oficiosa que se pondrá a disposición del público, la cual se divulgará y actualizará en los términos de los lineamientos que expida el IAIP</w:t>
      </w:r>
    </w:p>
    <w:p w:rsidR="002740B1" w:rsidRDefault="00DF14EB">
      <w:pPr>
        <w:keepLines/>
        <w:numPr>
          <w:ilvl w:val="0"/>
          <w:numId w:val="2"/>
        </w:numPr>
        <w:pBdr>
          <w:top w:val="nil"/>
          <w:left w:val="nil"/>
          <w:bottom w:val="nil"/>
          <w:right w:val="nil"/>
          <w:between w:val="nil"/>
        </w:pBdr>
        <w:ind w:left="702" w:right="-569"/>
        <w:jc w:val="both"/>
        <w:rPr>
          <w:rFonts w:ascii="Arial" w:eastAsia="Arial" w:hAnsi="Arial" w:cs="Arial"/>
          <w:color w:val="000000"/>
          <w:sz w:val="24"/>
          <w:szCs w:val="24"/>
        </w:rPr>
      </w:pPr>
      <w:r>
        <w:rPr>
          <w:rFonts w:ascii="Arial" w:eastAsia="Arial" w:hAnsi="Arial" w:cs="Arial"/>
          <w:color w:val="000000"/>
          <w:sz w:val="24"/>
          <w:szCs w:val="24"/>
        </w:rPr>
        <w:t>Normas Técnicas de Control Interno Especificas (NTCIE) del IAIP.</w:t>
      </w:r>
    </w:p>
    <w:p w:rsidR="002740B1" w:rsidRDefault="00DF14EB">
      <w:pPr>
        <w:keepLines/>
        <w:pBdr>
          <w:top w:val="nil"/>
          <w:left w:val="nil"/>
          <w:bottom w:val="nil"/>
          <w:right w:val="nil"/>
          <w:between w:val="nil"/>
        </w:pBdr>
        <w:ind w:left="851" w:right="-569"/>
        <w:jc w:val="both"/>
        <w:rPr>
          <w:rFonts w:ascii="Arial" w:eastAsia="Arial" w:hAnsi="Arial" w:cs="Arial"/>
          <w:color w:val="000000"/>
          <w:sz w:val="24"/>
          <w:szCs w:val="24"/>
        </w:rPr>
      </w:pPr>
      <w:r>
        <w:rPr>
          <w:rFonts w:ascii="Arial" w:eastAsia="Arial" w:hAnsi="Arial" w:cs="Arial"/>
          <w:color w:val="000000"/>
          <w:sz w:val="24"/>
          <w:szCs w:val="24"/>
        </w:rPr>
        <w:t>Capítulo II: NORMAS RELATIVAS A LA VALORACIÓN DE RIESGOS (Art. 14 y 15); relativo a la definición de objetivos y metas y a la revisión periódica de estos,</w:t>
      </w:r>
    </w:p>
    <w:p w:rsidR="002740B1" w:rsidRDefault="00DF14EB">
      <w:pPr>
        <w:keepLines/>
        <w:pBdr>
          <w:top w:val="nil"/>
          <w:left w:val="nil"/>
          <w:bottom w:val="nil"/>
          <w:right w:val="nil"/>
          <w:between w:val="nil"/>
        </w:pBdr>
        <w:ind w:left="851" w:right="-569"/>
        <w:jc w:val="both"/>
        <w:rPr>
          <w:rFonts w:ascii="Arial" w:eastAsia="Arial" w:hAnsi="Arial" w:cs="Arial"/>
          <w:color w:val="000000"/>
          <w:sz w:val="24"/>
          <w:szCs w:val="24"/>
        </w:rPr>
      </w:pPr>
      <w:r>
        <w:rPr>
          <w:rFonts w:ascii="Arial" w:eastAsia="Arial" w:hAnsi="Arial" w:cs="Arial"/>
          <w:color w:val="000000"/>
          <w:sz w:val="24"/>
          <w:szCs w:val="24"/>
        </w:rPr>
        <w:t>Capítulo V: NORMAS RELATIVAS AL MONITOREO (Art. 38 y 39). Relativa al monitoreo, desviaciones y correcciones sobre la marcha.</w:t>
      </w:r>
    </w:p>
    <w:p w:rsidR="002740B1" w:rsidRDefault="00DF14EB">
      <w:pPr>
        <w:keepLines/>
        <w:numPr>
          <w:ilvl w:val="0"/>
          <w:numId w:val="2"/>
        </w:numPr>
        <w:pBdr>
          <w:top w:val="nil"/>
          <w:left w:val="nil"/>
          <w:bottom w:val="nil"/>
          <w:right w:val="nil"/>
          <w:between w:val="nil"/>
        </w:pBdr>
        <w:ind w:left="702" w:right="-569"/>
        <w:jc w:val="both"/>
        <w:rPr>
          <w:rFonts w:ascii="Arial" w:eastAsia="Arial" w:hAnsi="Arial" w:cs="Arial"/>
          <w:color w:val="000000"/>
          <w:sz w:val="24"/>
          <w:szCs w:val="24"/>
        </w:rPr>
      </w:pPr>
      <w:r>
        <w:rPr>
          <w:rFonts w:ascii="Arial" w:eastAsia="Arial" w:hAnsi="Arial" w:cs="Arial"/>
          <w:color w:val="000000"/>
          <w:sz w:val="24"/>
          <w:szCs w:val="24"/>
        </w:rPr>
        <w:t>Lineamientos para desarrollar el proceso de planificación institucional.</w:t>
      </w:r>
    </w:p>
    <w:p w:rsidR="002168D6" w:rsidRDefault="002168D6">
      <w:pPr>
        <w:pStyle w:val="Ttulo1"/>
        <w:spacing w:line="240" w:lineRule="auto"/>
        <w:rPr>
          <w:rFonts w:ascii="Arial" w:eastAsia="Arial" w:hAnsi="Arial" w:cs="Arial"/>
          <w:b/>
          <w:color w:val="002060"/>
        </w:rPr>
      </w:pPr>
      <w:bookmarkStart w:id="10" w:name="_heading=h.tyjcwt" w:colFirst="0" w:colLast="0"/>
      <w:bookmarkEnd w:id="10"/>
    </w:p>
    <w:p w:rsidR="002740B1" w:rsidRDefault="00DF14EB">
      <w:pPr>
        <w:pStyle w:val="Ttulo1"/>
        <w:spacing w:line="240" w:lineRule="auto"/>
        <w:rPr>
          <w:rFonts w:ascii="Arial" w:eastAsia="Arial" w:hAnsi="Arial" w:cs="Arial"/>
          <w:b/>
          <w:color w:val="002060"/>
          <w:sz w:val="24"/>
          <w:szCs w:val="24"/>
        </w:rPr>
      </w:pPr>
      <w:bookmarkStart w:id="11" w:name="_Toc47001374"/>
      <w:bookmarkStart w:id="12" w:name="_Toc47001471"/>
      <w:r>
        <w:rPr>
          <w:rFonts w:ascii="Arial" w:eastAsia="Arial" w:hAnsi="Arial" w:cs="Arial"/>
          <w:b/>
          <w:color w:val="002060"/>
        </w:rPr>
        <w:t>PLANES OPERATIVOS ANUALES 2020</w:t>
      </w:r>
      <w:r>
        <w:rPr>
          <w:rFonts w:ascii="Arial" w:eastAsia="Arial" w:hAnsi="Arial" w:cs="Arial"/>
          <w:b/>
          <w:color w:val="002060"/>
          <w:sz w:val="24"/>
          <w:szCs w:val="24"/>
        </w:rPr>
        <w:t>.</w:t>
      </w:r>
      <w:bookmarkEnd w:id="11"/>
      <w:bookmarkEnd w:id="12"/>
    </w:p>
    <w:p w:rsidR="002740B1" w:rsidRDefault="002740B1"/>
    <w:p w:rsidR="002740B1" w:rsidRDefault="00DF14EB">
      <w:pPr>
        <w:jc w:val="both"/>
        <w:rPr>
          <w:rFonts w:ascii="Arial" w:eastAsia="Arial" w:hAnsi="Arial" w:cs="Arial"/>
          <w:sz w:val="24"/>
          <w:szCs w:val="24"/>
        </w:rPr>
      </w:pPr>
      <w:r>
        <w:rPr>
          <w:rFonts w:ascii="Arial" w:eastAsia="Arial" w:hAnsi="Arial" w:cs="Arial"/>
          <w:sz w:val="24"/>
          <w:szCs w:val="24"/>
        </w:rPr>
        <w:t xml:space="preserve">La matriz de planificación operativa, está estructurada, para que cada unidad retome su asignación del Plan Estratégico 2017-2021. En cada uno de los tres objetivos estratégicos, se establecen tres ejes estratégicos; éstos enumeran las Acciones Estratégicas, que identifican a una o varias unidades líderes, responsables de su ejecución, según un porcentaje de participación anual.  Las Acciones Estratégicas están agrupadas en resultados esperados, los cuales tienen su indicador y meta; las unidades organizativas, establecen sus propias actividades </w:t>
      </w:r>
      <w:r w:rsidR="002168D6">
        <w:rPr>
          <w:rFonts w:ascii="Arial" w:eastAsia="Arial" w:hAnsi="Arial" w:cs="Arial"/>
          <w:sz w:val="24"/>
          <w:szCs w:val="24"/>
        </w:rPr>
        <w:t>operativas, que</w:t>
      </w:r>
      <w:r>
        <w:rPr>
          <w:rFonts w:ascii="Arial" w:eastAsia="Arial" w:hAnsi="Arial" w:cs="Arial"/>
          <w:sz w:val="24"/>
          <w:szCs w:val="24"/>
        </w:rPr>
        <w:t xml:space="preserve"> permiten el seguimiento y verificación del cumplimiento de las mismas. Esta programación anual operativa, incluye la programación del presupuesto asignado a cada unidad organizativa, en las actividades que así lo requieran.</w:t>
      </w:r>
    </w:p>
    <w:p w:rsidR="002740B1" w:rsidRDefault="002740B1">
      <w:pPr>
        <w:jc w:val="both"/>
        <w:rPr>
          <w:rFonts w:ascii="Arial" w:eastAsia="Arial" w:hAnsi="Arial" w:cs="Arial"/>
          <w:sz w:val="24"/>
          <w:szCs w:val="24"/>
        </w:rPr>
      </w:pPr>
    </w:p>
    <w:p w:rsidR="002740B1" w:rsidRDefault="00DF14EB">
      <w:pPr>
        <w:jc w:val="both"/>
        <w:rPr>
          <w:rFonts w:ascii="Arial" w:eastAsia="Arial" w:hAnsi="Arial" w:cs="Arial"/>
          <w:sz w:val="24"/>
          <w:szCs w:val="24"/>
        </w:rPr>
      </w:pPr>
      <w:r>
        <w:rPr>
          <w:rFonts w:ascii="Arial" w:eastAsia="Arial" w:hAnsi="Arial" w:cs="Arial"/>
          <w:sz w:val="24"/>
          <w:szCs w:val="24"/>
        </w:rPr>
        <w:t xml:space="preserve">En el caso de estar vinculadas varias unidades, se articula su ejecución y la unidad líder asigna el grado de participación de cada una. </w:t>
      </w:r>
    </w:p>
    <w:p w:rsidR="002740B1" w:rsidRDefault="002740B1">
      <w:pPr>
        <w:jc w:val="both"/>
        <w:rPr>
          <w:rFonts w:ascii="Arial" w:eastAsia="Arial" w:hAnsi="Arial" w:cs="Arial"/>
          <w:sz w:val="24"/>
          <w:szCs w:val="24"/>
        </w:rPr>
      </w:pPr>
    </w:p>
    <w:p w:rsidR="002740B1" w:rsidRDefault="00DF14EB">
      <w:pPr>
        <w:jc w:val="both"/>
        <w:rPr>
          <w:rFonts w:ascii="Arial" w:eastAsia="Arial" w:hAnsi="Arial" w:cs="Arial"/>
          <w:sz w:val="24"/>
          <w:szCs w:val="24"/>
        </w:rPr>
      </w:pPr>
      <w:r>
        <w:rPr>
          <w:rFonts w:ascii="Arial" w:eastAsia="Arial" w:hAnsi="Arial" w:cs="Arial"/>
          <w:sz w:val="24"/>
          <w:szCs w:val="24"/>
        </w:rPr>
        <w:t>Para el 2020 la distribución de participación en cuanto a metas es la siguiente:</w:t>
      </w:r>
    </w:p>
    <w:p w:rsidR="002740B1" w:rsidRDefault="002740B1">
      <w:pPr>
        <w:jc w:val="both"/>
        <w:rPr>
          <w:rFonts w:ascii="Arial" w:eastAsia="Arial" w:hAnsi="Arial" w:cs="Arial"/>
          <w:sz w:val="24"/>
          <w:szCs w:val="24"/>
        </w:rPr>
      </w:pPr>
    </w:p>
    <w:p w:rsidR="002740B1" w:rsidRDefault="00DF14EB">
      <w:pPr>
        <w:jc w:val="both"/>
        <w:rPr>
          <w:rFonts w:ascii="Arial" w:eastAsia="Arial" w:hAnsi="Arial" w:cs="Arial"/>
          <w:sz w:val="24"/>
          <w:szCs w:val="24"/>
        </w:rPr>
      </w:pPr>
      <w:r>
        <w:rPr>
          <w:rFonts w:ascii="Arial" w:eastAsia="Arial" w:hAnsi="Arial" w:cs="Arial"/>
          <w:sz w:val="24"/>
          <w:szCs w:val="24"/>
        </w:rPr>
        <w:t>El formato utilizado será:</w:t>
      </w:r>
      <w:r>
        <w:rPr>
          <w:noProof/>
        </w:rPr>
        <w:drawing>
          <wp:anchor distT="0" distB="0" distL="114300" distR="114300" simplePos="0" relativeHeight="251667456" behindDoc="0" locked="0" layoutInCell="1" hidden="0" allowOverlap="1" wp14:anchorId="0B09BD15" wp14:editId="0FA78C00">
            <wp:simplePos x="0" y="0"/>
            <wp:positionH relativeFrom="column">
              <wp:posOffset>-466023</wp:posOffset>
            </wp:positionH>
            <wp:positionV relativeFrom="paragraph">
              <wp:posOffset>357505</wp:posOffset>
            </wp:positionV>
            <wp:extent cx="6761480" cy="3042920"/>
            <wp:effectExtent l="0" t="0" r="0" b="0"/>
            <wp:wrapSquare wrapText="bothSides" distT="0" distB="0" distL="114300" distR="114300"/>
            <wp:docPr id="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761480" cy="3042920"/>
                    </a:xfrm>
                    <a:prstGeom prst="rect">
                      <a:avLst/>
                    </a:prstGeom>
                    <a:ln/>
                  </pic:spPr>
                </pic:pic>
              </a:graphicData>
            </a:graphic>
          </wp:anchor>
        </w:drawing>
      </w:r>
    </w:p>
    <w:p w:rsidR="002740B1" w:rsidRDefault="002740B1">
      <w:pPr>
        <w:rPr>
          <w:rFonts w:ascii="Arial" w:eastAsia="Arial" w:hAnsi="Arial" w:cs="Arial"/>
        </w:rPr>
      </w:pPr>
    </w:p>
    <w:p w:rsidR="002740B1" w:rsidRDefault="00DF14EB">
      <w:pPr>
        <w:jc w:val="both"/>
        <w:rPr>
          <w:rFonts w:ascii="Arial" w:eastAsia="Arial" w:hAnsi="Arial" w:cs="Arial"/>
          <w:sz w:val="24"/>
          <w:szCs w:val="24"/>
        </w:rPr>
      </w:pPr>
      <w:r>
        <w:rPr>
          <w:rFonts w:ascii="Arial" w:eastAsia="Arial" w:hAnsi="Arial" w:cs="Arial"/>
          <w:sz w:val="24"/>
          <w:szCs w:val="24"/>
        </w:rPr>
        <w:t>El detalle de los planes operativos se presenta en la sección RESUMEN Planes Operativos anuales (POA) 2020, de este documento.</w:t>
      </w:r>
    </w:p>
    <w:p w:rsidR="002740B1" w:rsidRDefault="002740B1">
      <w:pPr>
        <w:jc w:val="both"/>
        <w:rPr>
          <w:rFonts w:ascii="Arial" w:eastAsia="Arial" w:hAnsi="Arial" w:cs="Arial"/>
          <w:sz w:val="28"/>
          <w:szCs w:val="28"/>
        </w:rPr>
      </w:pPr>
    </w:p>
    <w:p w:rsidR="002740B1" w:rsidRDefault="00DF14EB">
      <w:pPr>
        <w:pStyle w:val="Ttulo1"/>
        <w:rPr>
          <w:rFonts w:ascii="Arial" w:eastAsia="Arial" w:hAnsi="Arial" w:cs="Arial"/>
          <w:b/>
          <w:color w:val="002060"/>
        </w:rPr>
      </w:pPr>
      <w:bookmarkStart w:id="13" w:name="_Toc47001375"/>
      <w:bookmarkStart w:id="14" w:name="_Toc47001472"/>
      <w:r>
        <w:rPr>
          <w:rFonts w:ascii="Arial" w:eastAsia="Arial" w:hAnsi="Arial" w:cs="Arial"/>
          <w:b/>
          <w:color w:val="002060"/>
        </w:rPr>
        <w:t>SEGUIMIENTO Y MONITOREO</w:t>
      </w:r>
      <w:bookmarkEnd w:id="13"/>
      <w:bookmarkEnd w:id="14"/>
    </w:p>
    <w:p w:rsidR="002740B1" w:rsidRDefault="002740B1">
      <w:pPr>
        <w:rPr>
          <w:rFonts w:ascii="Arial" w:eastAsia="Arial" w:hAnsi="Arial" w:cs="Arial"/>
        </w:rPr>
      </w:pPr>
    </w:p>
    <w:p w:rsidR="002740B1" w:rsidRDefault="00DF14EB">
      <w:pPr>
        <w:jc w:val="both"/>
        <w:rPr>
          <w:rFonts w:ascii="Arial" w:eastAsia="Arial" w:hAnsi="Arial" w:cs="Arial"/>
          <w:sz w:val="24"/>
          <w:szCs w:val="24"/>
        </w:rPr>
      </w:pPr>
      <w:r>
        <w:rPr>
          <w:rFonts w:ascii="Arial" w:eastAsia="Arial" w:hAnsi="Arial" w:cs="Arial"/>
          <w:sz w:val="24"/>
          <w:szCs w:val="24"/>
        </w:rPr>
        <w:t>El proceso de seguimiento y monitoreo se realizará de acuerdo a los Resultados, Acciones Estratégicas y Actividades programadas para el 2020.  La Unidad de Planificación hará el acompañamiento a todas las unidades organizativas, para verificar el avance de las actividades y/o tareas programadas, dejando constancia en informe mensual a cada una de ellas.</w:t>
      </w:r>
    </w:p>
    <w:p w:rsidR="002740B1" w:rsidRDefault="00DF14EB">
      <w:pPr>
        <w:jc w:val="both"/>
        <w:rPr>
          <w:rFonts w:ascii="Arial" w:eastAsia="Arial" w:hAnsi="Arial" w:cs="Arial"/>
          <w:sz w:val="24"/>
          <w:szCs w:val="24"/>
        </w:rPr>
      </w:pPr>
      <w:r>
        <w:rPr>
          <w:rFonts w:ascii="Arial" w:eastAsia="Arial" w:hAnsi="Arial" w:cs="Arial"/>
          <w:sz w:val="24"/>
          <w:szCs w:val="24"/>
        </w:rPr>
        <w:t>Presentando al Pleno para su evaluación y toma de decisiones, cuatro informes trimestrales del cumplimiento de metas de las unidades organizativas.</w:t>
      </w:r>
    </w:p>
    <w:p w:rsidR="002740B1" w:rsidRDefault="002740B1">
      <w:pPr>
        <w:jc w:val="both"/>
        <w:rPr>
          <w:rFonts w:ascii="Arial" w:eastAsia="Arial" w:hAnsi="Arial" w:cs="Arial"/>
          <w:sz w:val="24"/>
          <w:szCs w:val="24"/>
        </w:rPr>
      </w:pPr>
    </w:p>
    <w:p w:rsidR="002740B1" w:rsidRDefault="002740B1">
      <w:pPr>
        <w:jc w:val="both"/>
        <w:rPr>
          <w:rFonts w:ascii="Arial" w:eastAsia="Arial" w:hAnsi="Arial" w:cs="Arial"/>
          <w:sz w:val="24"/>
          <w:szCs w:val="24"/>
        </w:rPr>
      </w:pPr>
    </w:p>
    <w:p w:rsidR="002740B1" w:rsidRDefault="002740B1">
      <w:pPr>
        <w:jc w:val="both"/>
        <w:rPr>
          <w:rFonts w:ascii="Arial" w:eastAsia="Arial" w:hAnsi="Arial" w:cs="Arial"/>
          <w:sz w:val="24"/>
          <w:szCs w:val="24"/>
        </w:rPr>
      </w:pPr>
    </w:p>
    <w:p w:rsidR="002740B1" w:rsidRDefault="002740B1">
      <w:pPr>
        <w:pStyle w:val="Ttulo1"/>
        <w:rPr>
          <w:rFonts w:ascii="Arial" w:eastAsia="Arial" w:hAnsi="Arial" w:cs="Arial"/>
          <w:b/>
          <w:color w:val="002060"/>
        </w:rPr>
      </w:pPr>
      <w:bookmarkStart w:id="15" w:name="_heading=h.4d34og8" w:colFirst="0" w:colLast="0"/>
      <w:bookmarkEnd w:id="15"/>
    </w:p>
    <w:p w:rsidR="002740B1" w:rsidRDefault="002740B1">
      <w:pPr>
        <w:pStyle w:val="Ttulo1"/>
        <w:rPr>
          <w:rFonts w:ascii="Arial" w:eastAsia="Arial" w:hAnsi="Arial" w:cs="Arial"/>
          <w:b/>
          <w:color w:val="002060"/>
        </w:rPr>
      </w:pPr>
    </w:p>
    <w:p w:rsidR="002740B1" w:rsidRDefault="00DF14EB">
      <w:pPr>
        <w:pStyle w:val="Ttulo1"/>
        <w:rPr>
          <w:b/>
          <w:sz w:val="36"/>
          <w:szCs w:val="36"/>
        </w:rPr>
      </w:pPr>
      <w:bookmarkStart w:id="16" w:name="_Toc47001376"/>
      <w:bookmarkStart w:id="17" w:name="_Toc47001473"/>
      <w:r>
        <w:rPr>
          <w:rFonts w:ascii="Arial" w:eastAsia="Arial" w:hAnsi="Arial" w:cs="Arial"/>
          <w:b/>
          <w:color w:val="002060"/>
        </w:rPr>
        <w:t>PROGRAMACIÓN</w:t>
      </w:r>
      <w:bookmarkEnd w:id="16"/>
      <w:bookmarkEnd w:id="17"/>
    </w:p>
    <w:p w:rsidR="002740B1" w:rsidRDefault="002740B1">
      <w:pPr>
        <w:spacing w:line="240" w:lineRule="auto"/>
        <w:rPr>
          <w:sz w:val="48"/>
          <w:szCs w:val="48"/>
        </w:rPr>
      </w:pPr>
    </w:p>
    <w:p w:rsidR="002740B1" w:rsidRDefault="002740B1">
      <w:pPr>
        <w:spacing w:line="240" w:lineRule="auto"/>
        <w:rPr>
          <w:sz w:val="48"/>
          <w:szCs w:val="48"/>
        </w:rPr>
      </w:pPr>
    </w:p>
    <w:p w:rsidR="002740B1" w:rsidRDefault="002740B1">
      <w:pPr>
        <w:spacing w:line="240" w:lineRule="auto"/>
        <w:rPr>
          <w:sz w:val="48"/>
          <w:szCs w:val="48"/>
        </w:rPr>
      </w:pPr>
    </w:p>
    <w:p w:rsidR="002740B1" w:rsidRDefault="00DF14EB">
      <w:pPr>
        <w:spacing w:line="240" w:lineRule="auto"/>
        <w:rPr>
          <w:sz w:val="48"/>
          <w:szCs w:val="48"/>
        </w:rPr>
      </w:pPr>
      <w:r>
        <w:rPr>
          <w:sz w:val="48"/>
          <w:szCs w:val="48"/>
        </w:rPr>
        <w:t xml:space="preserve">PLANES OPERATIVOS ANUALES </w:t>
      </w:r>
    </w:p>
    <w:p w:rsidR="002740B1" w:rsidRDefault="00DF14EB">
      <w:pPr>
        <w:spacing w:line="240" w:lineRule="auto"/>
        <w:rPr>
          <w:sz w:val="48"/>
          <w:szCs w:val="48"/>
        </w:rPr>
      </w:pPr>
      <w:r>
        <w:rPr>
          <w:sz w:val="48"/>
          <w:szCs w:val="48"/>
        </w:rPr>
        <w:t>(POA)</w:t>
      </w:r>
    </w:p>
    <w:p w:rsidR="002740B1" w:rsidRDefault="00DF14EB">
      <w:pPr>
        <w:spacing w:line="240" w:lineRule="auto"/>
        <w:rPr>
          <w:sz w:val="48"/>
          <w:szCs w:val="48"/>
        </w:rPr>
      </w:pPr>
      <w:r>
        <w:rPr>
          <w:sz w:val="48"/>
          <w:szCs w:val="48"/>
        </w:rPr>
        <w:t>2020</w:t>
      </w:r>
    </w:p>
    <w:p w:rsidR="002740B1" w:rsidRDefault="00DF14EB">
      <w:r>
        <w:br w:type="page"/>
      </w: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lastRenderedPageBreak/>
        <w:t>Dirección Ejecutiva</w:t>
      </w:r>
    </w:p>
    <w:tbl>
      <w:tblPr>
        <w:tblStyle w:val="43"/>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28" w:type="dxa"/>
              <w:bottom w:w="0" w:type="dxa"/>
              <w:right w:w="57" w:type="dxa"/>
            </w:tcMar>
            <w:vAlign w:val="center"/>
          </w:tcPr>
          <w:p w:rsidR="002740B1" w:rsidRDefault="00DF14EB">
            <w:pPr>
              <w:ind w:right="-50"/>
              <w:rPr>
                <w:color w:val="FFFFFF"/>
                <w:sz w:val="16"/>
                <w:szCs w:val="16"/>
              </w:rPr>
            </w:pPr>
            <w:r>
              <w:rPr>
                <w:color w:val="FFFFFF"/>
                <w:sz w:val="16"/>
                <w:szCs w:val="16"/>
              </w:rPr>
              <w:t xml:space="preserve">Acción </w:t>
            </w:r>
          </w:p>
          <w:p w:rsidR="002740B1" w:rsidRDefault="00DF14EB">
            <w:pPr>
              <w:ind w:right="-50"/>
              <w:rPr>
                <w:color w:val="FFFFFF"/>
                <w:sz w:val="18"/>
                <w:szCs w:val="18"/>
              </w:rPr>
            </w:pPr>
            <w:r>
              <w:rPr>
                <w:color w:val="FFFFFF"/>
                <w:sz w:val="16"/>
                <w:szCs w:val="16"/>
              </w:rPr>
              <w:t>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left="-69" w:right="-50" w:hanging="72"/>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42"/>
        <w:tblW w:w="8828"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38"/>
        <w:gridCol w:w="1379"/>
        <w:gridCol w:w="4070"/>
        <w:gridCol w:w="613"/>
        <w:gridCol w:w="132"/>
        <w:gridCol w:w="399"/>
        <w:gridCol w:w="1397"/>
      </w:tblGrid>
      <w:tr w:rsidR="002740B1">
        <w:trPr>
          <w:trHeight w:val="445"/>
        </w:trPr>
        <w:tc>
          <w:tcPr>
            <w:tcW w:w="838" w:type="dxa"/>
            <w:vMerge w:val="restart"/>
          </w:tcPr>
          <w:p w:rsidR="002740B1" w:rsidRDefault="00DF14EB">
            <w:pPr>
              <w:spacing w:line="360" w:lineRule="auto"/>
              <w:rPr>
                <w:sz w:val="20"/>
                <w:szCs w:val="20"/>
              </w:rPr>
            </w:pPr>
            <w:r>
              <w:rPr>
                <w:sz w:val="20"/>
                <w:szCs w:val="20"/>
              </w:rPr>
              <w:t>AE. 3.1.1.3</w:t>
            </w:r>
          </w:p>
          <w:p w:rsidR="002740B1" w:rsidRDefault="00DF14EB">
            <w:pPr>
              <w:spacing w:line="360" w:lineRule="auto"/>
              <w:rPr>
                <w:sz w:val="16"/>
                <w:szCs w:val="16"/>
              </w:rPr>
            </w:pPr>
            <w:r>
              <w:rPr>
                <w:sz w:val="20"/>
                <w:szCs w:val="20"/>
              </w:rPr>
              <w:t>8</w:t>
            </w:r>
            <w:r>
              <w:rPr>
                <w:sz w:val="16"/>
                <w:szCs w:val="16"/>
              </w:rPr>
              <w:t>%</w:t>
            </w:r>
          </w:p>
        </w:tc>
        <w:tc>
          <w:tcPr>
            <w:tcW w:w="7990" w:type="dxa"/>
            <w:gridSpan w:val="6"/>
          </w:tcPr>
          <w:p w:rsidR="002740B1" w:rsidRDefault="00DF14EB">
            <w:r>
              <w:t>Establecer un modelo de gestión para la toma de decisiones.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pPr>
          </w:p>
        </w:tc>
        <w:tc>
          <w:tcPr>
            <w:tcW w:w="1379" w:type="dxa"/>
          </w:tcPr>
          <w:p w:rsidR="002740B1" w:rsidRDefault="00DF14EB">
            <w:pPr>
              <w:rPr>
                <w:sz w:val="20"/>
                <w:szCs w:val="20"/>
              </w:rPr>
            </w:pPr>
            <w:proofErr w:type="spellStart"/>
            <w:r>
              <w:rPr>
                <w:sz w:val="20"/>
                <w:szCs w:val="20"/>
              </w:rPr>
              <w:t>Act</w:t>
            </w:r>
            <w:proofErr w:type="spellEnd"/>
            <w:r>
              <w:rPr>
                <w:sz w:val="20"/>
                <w:szCs w:val="20"/>
              </w:rPr>
              <w:t>. 3.1.1.3.1</w:t>
            </w:r>
          </w:p>
        </w:tc>
        <w:tc>
          <w:tcPr>
            <w:tcW w:w="4070" w:type="dxa"/>
          </w:tcPr>
          <w:p w:rsidR="002740B1" w:rsidRDefault="00DF14EB">
            <w:pPr>
              <w:rPr>
                <w:sz w:val="20"/>
                <w:szCs w:val="20"/>
              </w:rPr>
            </w:pPr>
            <w:r>
              <w:rPr>
                <w:sz w:val="20"/>
                <w:szCs w:val="20"/>
              </w:rPr>
              <w:t>Diseñar de modelo de gestión para la toma de decisiones</w:t>
            </w:r>
          </w:p>
        </w:tc>
        <w:tc>
          <w:tcPr>
            <w:tcW w:w="745" w:type="dxa"/>
            <w:gridSpan w:val="2"/>
          </w:tcPr>
          <w:p w:rsidR="002740B1" w:rsidRDefault="00DF14EB">
            <w:pPr>
              <w:rPr>
                <w:sz w:val="20"/>
                <w:szCs w:val="20"/>
              </w:rPr>
            </w:pPr>
            <w:r>
              <w:rPr>
                <w:sz w:val="20"/>
                <w:szCs w:val="20"/>
              </w:rPr>
              <w:t>6%</w:t>
            </w:r>
          </w:p>
        </w:tc>
        <w:tc>
          <w:tcPr>
            <w:tcW w:w="399" w:type="dxa"/>
            <w:vAlign w:val="center"/>
          </w:tcPr>
          <w:p w:rsidR="002740B1" w:rsidRDefault="00DF14EB">
            <w:pPr>
              <w:rPr>
                <w:sz w:val="20"/>
                <w:szCs w:val="20"/>
              </w:rPr>
            </w:pPr>
            <w:r>
              <w:rPr>
                <w:sz w:val="20"/>
                <w:szCs w:val="20"/>
              </w:rPr>
              <w:t>1</w:t>
            </w:r>
          </w:p>
        </w:tc>
        <w:tc>
          <w:tcPr>
            <w:tcW w:w="1397" w:type="dxa"/>
            <w:vAlign w:val="center"/>
          </w:tcPr>
          <w:p w:rsidR="002740B1" w:rsidRDefault="00DF14EB">
            <w:pPr>
              <w:rPr>
                <w:sz w:val="20"/>
                <w:szCs w:val="20"/>
              </w:rPr>
            </w:pPr>
            <w:r>
              <w:rPr>
                <w:sz w:val="20"/>
                <w:szCs w:val="20"/>
              </w:rPr>
              <w:t>Documento</w:t>
            </w:r>
          </w:p>
        </w:tc>
      </w:tr>
      <w:tr w:rsidR="002740B1">
        <w:trPr>
          <w:trHeight w:val="40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tcPr>
          <w:p w:rsidR="002740B1" w:rsidRDefault="00DF14EB">
            <w:pPr>
              <w:rPr>
                <w:sz w:val="20"/>
                <w:szCs w:val="20"/>
              </w:rPr>
            </w:pPr>
            <w:proofErr w:type="spellStart"/>
            <w:r>
              <w:rPr>
                <w:sz w:val="20"/>
                <w:szCs w:val="20"/>
              </w:rPr>
              <w:t>Act</w:t>
            </w:r>
            <w:proofErr w:type="spellEnd"/>
            <w:r>
              <w:rPr>
                <w:sz w:val="20"/>
                <w:szCs w:val="20"/>
              </w:rPr>
              <w:t>. 3.1.1.3.2</w:t>
            </w:r>
          </w:p>
        </w:tc>
        <w:tc>
          <w:tcPr>
            <w:tcW w:w="4070" w:type="dxa"/>
          </w:tcPr>
          <w:p w:rsidR="002740B1" w:rsidRDefault="00DF14EB">
            <w:pPr>
              <w:rPr>
                <w:sz w:val="20"/>
                <w:szCs w:val="20"/>
              </w:rPr>
            </w:pPr>
            <w:r>
              <w:rPr>
                <w:sz w:val="20"/>
                <w:szCs w:val="20"/>
              </w:rPr>
              <w:t>Implementación de modelo de gestión para la toma de decisiones</w:t>
            </w:r>
          </w:p>
        </w:tc>
        <w:tc>
          <w:tcPr>
            <w:tcW w:w="745" w:type="dxa"/>
            <w:gridSpan w:val="2"/>
          </w:tcPr>
          <w:p w:rsidR="002740B1" w:rsidRDefault="00DF14EB">
            <w:pPr>
              <w:rPr>
                <w:sz w:val="20"/>
                <w:szCs w:val="20"/>
              </w:rPr>
            </w:pPr>
            <w:r>
              <w:rPr>
                <w:sz w:val="20"/>
                <w:szCs w:val="20"/>
              </w:rPr>
              <w:t>2%</w:t>
            </w:r>
          </w:p>
        </w:tc>
        <w:tc>
          <w:tcPr>
            <w:tcW w:w="399" w:type="dxa"/>
            <w:vAlign w:val="center"/>
          </w:tcPr>
          <w:p w:rsidR="002740B1" w:rsidRDefault="00DF14EB">
            <w:pPr>
              <w:rPr>
                <w:sz w:val="20"/>
                <w:szCs w:val="20"/>
              </w:rPr>
            </w:pPr>
            <w:r>
              <w:rPr>
                <w:sz w:val="20"/>
                <w:szCs w:val="20"/>
              </w:rPr>
              <w:t>1</w:t>
            </w:r>
          </w:p>
        </w:tc>
        <w:tc>
          <w:tcPr>
            <w:tcW w:w="1397" w:type="dxa"/>
            <w:vAlign w:val="center"/>
          </w:tcPr>
          <w:p w:rsidR="002740B1" w:rsidRDefault="00DF14EB">
            <w:pPr>
              <w:rPr>
                <w:sz w:val="20"/>
                <w:szCs w:val="20"/>
              </w:rPr>
            </w:pPr>
            <w:r>
              <w:rPr>
                <w:sz w:val="20"/>
                <w:szCs w:val="20"/>
              </w:rPr>
              <w:t>Registro</w:t>
            </w:r>
          </w:p>
        </w:tc>
      </w:tr>
      <w:tr w:rsidR="002740B1">
        <w:trPr>
          <w:trHeight w:val="705"/>
        </w:trPr>
        <w:tc>
          <w:tcPr>
            <w:tcW w:w="838" w:type="dxa"/>
            <w:vMerge w:val="restart"/>
          </w:tcPr>
          <w:p w:rsidR="002740B1" w:rsidRDefault="00DF14EB">
            <w:r>
              <w:t>AE. 3.1.2.2</w:t>
            </w:r>
          </w:p>
          <w:p w:rsidR="002740B1" w:rsidRDefault="00DF14EB">
            <w:r>
              <w:t>2%</w:t>
            </w:r>
          </w:p>
        </w:tc>
        <w:tc>
          <w:tcPr>
            <w:tcW w:w="7990" w:type="dxa"/>
            <w:gridSpan w:val="6"/>
          </w:tcPr>
          <w:p w:rsidR="002740B1" w:rsidRDefault="00DF14EB">
            <w:r>
              <w:t>Participar en las redes con instituciones homólogas, para el intercambio de experiencias y fortalecer la gestión estratégica institucional.</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pPr>
          </w:p>
        </w:tc>
        <w:tc>
          <w:tcPr>
            <w:tcW w:w="1379" w:type="dxa"/>
          </w:tcPr>
          <w:p w:rsidR="002740B1" w:rsidRDefault="00DF14EB">
            <w:pPr>
              <w:rPr>
                <w:sz w:val="20"/>
                <w:szCs w:val="20"/>
              </w:rPr>
            </w:pPr>
            <w:proofErr w:type="spellStart"/>
            <w:r>
              <w:rPr>
                <w:sz w:val="20"/>
                <w:szCs w:val="20"/>
              </w:rPr>
              <w:t>Act</w:t>
            </w:r>
            <w:proofErr w:type="spellEnd"/>
            <w:r>
              <w:rPr>
                <w:sz w:val="20"/>
                <w:szCs w:val="20"/>
              </w:rPr>
              <w:t>. 3.1.2.2.1</w:t>
            </w:r>
          </w:p>
        </w:tc>
        <w:tc>
          <w:tcPr>
            <w:tcW w:w="4070" w:type="dxa"/>
          </w:tcPr>
          <w:p w:rsidR="002740B1" w:rsidRDefault="00DF14EB">
            <w:pPr>
              <w:rPr>
                <w:sz w:val="20"/>
                <w:szCs w:val="20"/>
              </w:rPr>
            </w:pPr>
            <w:r>
              <w:rPr>
                <w:sz w:val="20"/>
                <w:szCs w:val="20"/>
              </w:rPr>
              <w:t>Seguimiento en actividades con instituciones homologas</w:t>
            </w:r>
          </w:p>
        </w:tc>
        <w:tc>
          <w:tcPr>
            <w:tcW w:w="613" w:type="dxa"/>
          </w:tcPr>
          <w:p w:rsidR="002740B1" w:rsidRDefault="00DF14EB">
            <w:pPr>
              <w:rPr>
                <w:sz w:val="20"/>
                <w:szCs w:val="20"/>
              </w:rPr>
            </w:pPr>
            <w:r>
              <w:rPr>
                <w:sz w:val="20"/>
                <w:szCs w:val="20"/>
              </w:rPr>
              <w:t>2%</w:t>
            </w:r>
          </w:p>
        </w:tc>
        <w:tc>
          <w:tcPr>
            <w:tcW w:w="531" w:type="dxa"/>
            <w:gridSpan w:val="2"/>
            <w:vAlign w:val="center"/>
          </w:tcPr>
          <w:p w:rsidR="002740B1" w:rsidRDefault="00DF14EB">
            <w:pPr>
              <w:rPr>
                <w:sz w:val="20"/>
                <w:szCs w:val="20"/>
              </w:rPr>
            </w:pPr>
            <w:r>
              <w:rPr>
                <w:sz w:val="20"/>
                <w:szCs w:val="20"/>
              </w:rPr>
              <w:t>1</w:t>
            </w:r>
          </w:p>
        </w:tc>
        <w:tc>
          <w:tcPr>
            <w:tcW w:w="1397" w:type="dxa"/>
            <w:vAlign w:val="center"/>
          </w:tcPr>
          <w:p w:rsidR="002740B1" w:rsidRDefault="00DF14EB">
            <w:pPr>
              <w:rPr>
                <w:sz w:val="20"/>
                <w:szCs w:val="20"/>
              </w:rPr>
            </w:pPr>
            <w:r>
              <w:rPr>
                <w:sz w:val="20"/>
                <w:szCs w:val="20"/>
              </w:rPr>
              <w:t>Informes</w:t>
            </w:r>
          </w:p>
        </w:tc>
      </w:tr>
      <w:tr w:rsidR="002740B1">
        <w:trPr>
          <w:trHeight w:val="650"/>
        </w:trPr>
        <w:tc>
          <w:tcPr>
            <w:tcW w:w="838" w:type="dxa"/>
            <w:vMerge w:val="restart"/>
          </w:tcPr>
          <w:p w:rsidR="002740B1" w:rsidRDefault="00DF14EB">
            <w:r>
              <w:t>AE. 3.2.1 1</w:t>
            </w:r>
          </w:p>
          <w:p w:rsidR="002740B1" w:rsidRDefault="00DF14EB">
            <w:r>
              <w:rPr>
                <w:b/>
              </w:rPr>
              <w:t>2%</w:t>
            </w:r>
          </w:p>
        </w:tc>
        <w:tc>
          <w:tcPr>
            <w:tcW w:w="7990" w:type="dxa"/>
            <w:gridSpan w:val="6"/>
          </w:tcPr>
          <w:p w:rsidR="002740B1" w:rsidRDefault="00DF14EB">
            <w:r>
              <w:t>Desarrollar una coordinación interinstitucional y trabajo en alianzas para la eficiencia institucional.</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pPr>
          </w:p>
        </w:tc>
        <w:tc>
          <w:tcPr>
            <w:tcW w:w="1379" w:type="dxa"/>
          </w:tcPr>
          <w:p w:rsidR="002740B1" w:rsidRDefault="00DF14EB">
            <w:pPr>
              <w:rPr>
                <w:sz w:val="20"/>
                <w:szCs w:val="20"/>
              </w:rPr>
            </w:pPr>
            <w:proofErr w:type="spellStart"/>
            <w:r>
              <w:rPr>
                <w:sz w:val="20"/>
                <w:szCs w:val="20"/>
              </w:rPr>
              <w:t>Act</w:t>
            </w:r>
            <w:proofErr w:type="spellEnd"/>
            <w:r>
              <w:rPr>
                <w:sz w:val="20"/>
                <w:szCs w:val="20"/>
              </w:rPr>
              <w:t>. 3.2.1.1.1</w:t>
            </w:r>
          </w:p>
        </w:tc>
        <w:tc>
          <w:tcPr>
            <w:tcW w:w="4070" w:type="dxa"/>
          </w:tcPr>
          <w:p w:rsidR="002740B1" w:rsidRDefault="00DF14EB">
            <w:pPr>
              <w:rPr>
                <w:sz w:val="20"/>
                <w:szCs w:val="20"/>
              </w:rPr>
            </w:pPr>
            <w:r>
              <w:rPr>
                <w:sz w:val="20"/>
                <w:szCs w:val="20"/>
              </w:rPr>
              <w:t>Gestionar apoyo interinstitucional</w:t>
            </w:r>
          </w:p>
        </w:tc>
        <w:tc>
          <w:tcPr>
            <w:tcW w:w="745" w:type="dxa"/>
            <w:gridSpan w:val="2"/>
          </w:tcPr>
          <w:p w:rsidR="002740B1" w:rsidRDefault="00DF14EB">
            <w:pPr>
              <w:rPr>
                <w:sz w:val="20"/>
                <w:szCs w:val="20"/>
              </w:rPr>
            </w:pPr>
            <w:r>
              <w:rPr>
                <w:sz w:val="20"/>
                <w:szCs w:val="20"/>
              </w:rPr>
              <w:t>1%</w:t>
            </w:r>
          </w:p>
        </w:tc>
        <w:tc>
          <w:tcPr>
            <w:tcW w:w="399" w:type="dxa"/>
            <w:vAlign w:val="center"/>
          </w:tcPr>
          <w:p w:rsidR="002740B1" w:rsidRDefault="00DF14EB">
            <w:pPr>
              <w:rPr>
                <w:sz w:val="20"/>
                <w:szCs w:val="20"/>
              </w:rPr>
            </w:pPr>
            <w:r>
              <w:rPr>
                <w:sz w:val="20"/>
                <w:szCs w:val="20"/>
              </w:rPr>
              <w:t>2</w:t>
            </w:r>
          </w:p>
        </w:tc>
        <w:tc>
          <w:tcPr>
            <w:tcW w:w="1397" w:type="dxa"/>
            <w:vAlign w:val="center"/>
          </w:tcPr>
          <w:p w:rsidR="002740B1" w:rsidRDefault="00DF14EB">
            <w:pPr>
              <w:rPr>
                <w:sz w:val="20"/>
                <w:szCs w:val="20"/>
              </w:rPr>
            </w:pPr>
            <w:r>
              <w:rPr>
                <w:sz w:val="20"/>
                <w:szCs w:val="20"/>
              </w:rPr>
              <w:t>Informes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tcPr>
          <w:p w:rsidR="002740B1" w:rsidRDefault="00DF14EB">
            <w:pPr>
              <w:rPr>
                <w:sz w:val="20"/>
                <w:szCs w:val="20"/>
              </w:rPr>
            </w:pPr>
            <w:proofErr w:type="spellStart"/>
            <w:r>
              <w:rPr>
                <w:sz w:val="20"/>
                <w:szCs w:val="20"/>
              </w:rPr>
              <w:t>Act</w:t>
            </w:r>
            <w:proofErr w:type="spellEnd"/>
            <w:r>
              <w:rPr>
                <w:sz w:val="20"/>
                <w:szCs w:val="20"/>
              </w:rPr>
              <w:t>. 3.2.1.1.2</w:t>
            </w:r>
          </w:p>
        </w:tc>
        <w:tc>
          <w:tcPr>
            <w:tcW w:w="4070" w:type="dxa"/>
          </w:tcPr>
          <w:p w:rsidR="002740B1" w:rsidRDefault="00DF14EB">
            <w:pPr>
              <w:rPr>
                <w:sz w:val="20"/>
                <w:szCs w:val="20"/>
              </w:rPr>
            </w:pPr>
            <w:r>
              <w:rPr>
                <w:sz w:val="20"/>
                <w:szCs w:val="20"/>
              </w:rPr>
              <w:t>Dar seguimiento a convenios interinstitucionales</w:t>
            </w:r>
          </w:p>
        </w:tc>
        <w:tc>
          <w:tcPr>
            <w:tcW w:w="745" w:type="dxa"/>
            <w:gridSpan w:val="2"/>
          </w:tcPr>
          <w:p w:rsidR="002740B1" w:rsidRDefault="00DF14EB">
            <w:pPr>
              <w:rPr>
                <w:sz w:val="20"/>
                <w:szCs w:val="20"/>
              </w:rPr>
            </w:pPr>
            <w:r>
              <w:rPr>
                <w:sz w:val="20"/>
                <w:szCs w:val="20"/>
              </w:rPr>
              <w:t>1%</w:t>
            </w:r>
          </w:p>
        </w:tc>
        <w:tc>
          <w:tcPr>
            <w:tcW w:w="399" w:type="dxa"/>
            <w:vAlign w:val="center"/>
          </w:tcPr>
          <w:p w:rsidR="002740B1" w:rsidRDefault="00DF14EB">
            <w:pPr>
              <w:rPr>
                <w:sz w:val="20"/>
                <w:szCs w:val="20"/>
              </w:rPr>
            </w:pPr>
            <w:r>
              <w:rPr>
                <w:sz w:val="20"/>
                <w:szCs w:val="20"/>
              </w:rPr>
              <w:t>2</w:t>
            </w:r>
          </w:p>
        </w:tc>
        <w:tc>
          <w:tcPr>
            <w:tcW w:w="1397" w:type="dxa"/>
            <w:vAlign w:val="center"/>
          </w:tcPr>
          <w:p w:rsidR="002740B1" w:rsidRDefault="00DF14EB">
            <w:pPr>
              <w:rPr>
                <w:sz w:val="20"/>
                <w:szCs w:val="20"/>
              </w:rPr>
            </w:pPr>
            <w:r>
              <w:rPr>
                <w:sz w:val="20"/>
                <w:szCs w:val="20"/>
              </w:rPr>
              <w:t>Informes de seguimiento</w:t>
            </w:r>
          </w:p>
        </w:tc>
      </w:tr>
      <w:tr w:rsidR="002740B1">
        <w:trPr>
          <w:trHeight w:val="240"/>
        </w:trPr>
        <w:tc>
          <w:tcPr>
            <w:tcW w:w="838" w:type="dxa"/>
            <w:vMerge w:val="restart"/>
          </w:tcPr>
          <w:p w:rsidR="002740B1" w:rsidRDefault="00DF14EB">
            <w:r>
              <w:t>AE. 3.2.2.2</w:t>
            </w:r>
          </w:p>
          <w:p w:rsidR="002740B1" w:rsidRDefault="00DF14EB">
            <w:r>
              <w:t>2%</w:t>
            </w:r>
          </w:p>
        </w:tc>
        <w:tc>
          <w:tcPr>
            <w:tcW w:w="7990" w:type="dxa"/>
            <w:gridSpan w:val="6"/>
          </w:tcPr>
          <w:p w:rsidR="002740B1" w:rsidRDefault="00DF14EB">
            <w:r>
              <w:t>Gestionar e implementar proyectos con fondos de cooperación.</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pPr>
          </w:p>
        </w:tc>
        <w:tc>
          <w:tcPr>
            <w:tcW w:w="1379" w:type="dxa"/>
          </w:tcPr>
          <w:p w:rsidR="002740B1" w:rsidRDefault="00DF14EB">
            <w:pPr>
              <w:rPr>
                <w:sz w:val="20"/>
                <w:szCs w:val="20"/>
              </w:rPr>
            </w:pPr>
            <w:proofErr w:type="spellStart"/>
            <w:r>
              <w:rPr>
                <w:sz w:val="20"/>
                <w:szCs w:val="20"/>
              </w:rPr>
              <w:t>Act</w:t>
            </w:r>
            <w:proofErr w:type="spellEnd"/>
            <w:r>
              <w:rPr>
                <w:sz w:val="20"/>
                <w:szCs w:val="20"/>
              </w:rPr>
              <w:t>. 3.1.2.1.1</w:t>
            </w:r>
          </w:p>
        </w:tc>
        <w:tc>
          <w:tcPr>
            <w:tcW w:w="4070" w:type="dxa"/>
          </w:tcPr>
          <w:p w:rsidR="002740B1" w:rsidRDefault="00DF14EB">
            <w:pPr>
              <w:rPr>
                <w:sz w:val="20"/>
                <w:szCs w:val="20"/>
              </w:rPr>
            </w:pPr>
            <w:r>
              <w:rPr>
                <w:sz w:val="20"/>
                <w:szCs w:val="20"/>
              </w:rPr>
              <w:t>Gestionar proyectos con  entidades de cooperación</w:t>
            </w:r>
          </w:p>
        </w:tc>
        <w:tc>
          <w:tcPr>
            <w:tcW w:w="745" w:type="dxa"/>
            <w:gridSpan w:val="2"/>
          </w:tcPr>
          <w:p w:rsidR="002740B1" w:rsidRDefault="00DF14EB">
            <w:pPr>
              <w:rPr>
                <w:sz w:val="20"/>
                <w:szCs w:val="20"/>
              </w:rPr>
            </w:pPr>
            <w:r>
              <w:rPr>
                <w:sz w:val="20"/>
                <w:szCs w:val="20"/>
              </w:rPr>
              <w:t>2%</w:t>
            </w:r>
          </w:p>
        </w:tc>
        <w:tc>
          <w:tcPr>
            <w:tcW w:w="399" w:type="dxa"/>
            <w:vAlign w:val="center"/>
          </w:tcPr>
          <w:p w:rsidR="002740B1" w:rsidRDefault="00DF14EB">
            <w:pPr>
              <w:rPr>
                <w:sz w:val="20"/>
                <w:szCs w:val="20"/>
              </w:rPr>
            </w:pPr>
            <w:r>
              <w:rPr>
                <w:sz w:val="20"/>
                <w:szCs w:val="20"/>
              </w:rPr>
              <w:t>2</w:t>
            </w:r>
          </w:p>
        </w:tc>
        <w:tc>
          <w:tcPr>
            <w:tcW w:w="1397" w:type="dxa"/>
            <w:vAlign w:val="center"/>
          </w:tcPr>
          <w:p w:rsidR="002740B1" w:rsidRDefault="00DF14EB">
            <w:pPr>
              <w:rPr>
                <w:sz w:val="20"/>
                <w:szCs w:val="20"/>
              </w:rPr>
            </w:pPr>
            <w:r>
              <w:rPr>
                <w:sz w:val="20"/>
                <w:szCs w:val="20"/>
              </w:rPr>
              <w:t>Informes</w:t>
            </w:r>
          </w:p>
        </w:tc>
      </w:tr>
      <w:tr w:rsidR="002740B1">
        <w:trPr>
          <w:trHeight w:val="525"/>
        </w:trPr>
        <w:tc>
          <w:tcPr>
            <w:tcW w:w="838" w:type="dxa"/>
            <w:vMerge w:val="restart"/>
          </w:tcPr>
          <w:p w:rsidR="002740B1" w:rsidRDefault="00DF14EB">
            <w:r>
              <w:t>AE. 3.2.3.1</w:t>
            </w:r>
          </w:p>
          <w:p w:rsidR="002740B1" w:rsidRDefault="00DF14EB">
            <w:r>
              <w:t>1%</w:t>
            </w:r>
          </w:p>
          <w:p w:rsidR="002740B1" w:rsidRDefault="002740B1"/>
        </w:tc>
        <w:tc>
          <w:tcPr>
            <w:tcW w:w="7990" w:type="dxa"/>
            <w:gridSpan w:val="6"/>
          </w:tcPr>
          <w:p w:rsidR="002740B1" w:rsidRDefault="00DF14EB">
            <w:pPr>
              <w:rPr>
                <w:sz w:val="20"/>
                <w:szCs w:val="20"/>
              </w:rPr>
            </w:pPr>
            <w:r>
              <w:t>Implementar los instrumentos de control interno institucional.</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Align w:val="center"/>
          </w:tcPr>
          <w:p w:rsidR="002740B1" w:rsidRDefault="00DF14EB">
            <w:pPr>
              <w:rPr>
                <w:sz w:val="18"/>
                <w:szCs w:val="18"/>
              </w:rPr>
            </w:pPr>
            <w:r>
              <w:rPr>
                <w:sz w:val="18"/>
                <w:szCs w:val="18"/>
              </w:rPr>
              <w:t>AE. 3.2.3.1</w:t>
            </w:r>
          </w:p>
        </w:tc>
        <w:tc>
          <w:tcPr>
            <w:tcW w:w="4070" w:type="dxa"/>
            <w:vAlign w:val="center"/>
          </w:tcPr>
          <w:p w:rsidR="002740B1" w:rsidRDefault="00DF14EB">
            <w:pPr>
              <w:rPr>
                <w:sz w:val="20"/>
                <w:szCs w:val="20"/>
              </w:rPr>
            </w:pPr>
            <w:r>
              <w:rPr>
                <w:sz w:val="20"/>
                <w:szCs w:val="20"/>
              </w:rPr>
              <w:t>Diseñar, actualizar e implementar los instrumentos de control interno institucional.</w:t>
            </w:r>
          </w:p>
        </w:tc>
        <w:tc>
          <w:tcPr>
            <w:tcW w:w="745" w:type="dxa"/>
            <w:gridSpan w:val="2"/>
          </w:tcPr>
          <w:p w:rsidR="002740B1" w:rsidRDefault="00DF14EB">
            <w:pPr>
              <w:rPr>
                <w:sz w:val="20"/>
                <w:szCs w:val="20"/>
              </w:rPr>
            </w:pPr>
            <w:r>
              <w:rPr>
                <w:sz w:val="20"/>
                <w:szCs w:val="20"/>
              </w:rPr>
              <w:t>1%</w:t>
            </w:r>
          </w:p>
        </w:tc>
        <w:tc>
          <w:tcPr>
            <w:tcW w:w="399" w:type="dxa"/>
            <w:vAlign w:val="center"/>
          </w:tcPr>
          <w:p w:rsidR="002740B1" w:rsidRDefault="00DF14EB">
            <w:pPr>
              <w:rPr>
                <w:sz w:val="20"/>
                <w:szCs w:val="20"/>
              </w:rPr>
            </w:pPr>
            <w:r>
              <w:rPr>
                <w:sz w:val="20"/>
                <w:szCs w:val="20"/>
              </w:rPr>
              <w:t>1</w:t>
            </w:r>
          </w:p>
        </w:tc>
        <w:tc>
          <w:tcPr>
            <w:tcW w:w="1397" w:type="dxa"/>
            <w:vAlign w:val="center"/>
          </w:tcPr>
          <w:p w:rsidR="002740B1" w:rsidRDefault="00DF14EB">
            <w:pPr>
              <w:rPr>
                <w:sz w:val="20"/>
                <w:szCs w:val="20"/>
              </w:rPr>
            </w:pPr>
            <w:r>
              <w:rPr>
                <w:sz w:val="20"/>
                <w:szCs w:val="20"/>
              </w:rPr>
              <w:t>Documento</w:t>
            </w:r>
          </w:p>
        </w:tc>
      </w:tr>
    </w:tbl>
    <w:p w:rsidR="002740B1" w:rsidRDefault="002740B1"/>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Gerencia Administrativa</w:t>
      </w:r>
    </w:p>
    <w:tbl>
      <w:tblPr>
        <w:tblStyle w:val="41"/>
        <w:tblW w:w="8779" w:type="dxa"/>
        <w:tblInd w:w="0" w:type="dxa"/>
        <w:tblLayout w:type="fixed"/>
        <w:tblLook w:val="0400" w:firstRow="0" w:lastRow="0" w:firstColumn="0" w:lastColumn="0" w:noHBand="0" w:noVBand="1"/>
      </w:tblPr>
      <w:tblGrid>
        <w:gridCol w:w="855"/>
        <w:gridCol w:w="5372"/>
        <w:gridCol w:w="709"/>
        <w:gridCol w:w="567"/>
        <w:gridCol w:w="1276"/>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709"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276"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40"/>
        <w:tblW w:w="8784"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51"/>
        <w:gridCol w:w="1412"/>
        <w:gridCol w:w="3969"/>
        <w:gridCol w:w="709"/>
        <w:gridCol w:w="567"/>
        <w:gridCol w:w="1276"/>
      </w:tblGrid>
      <w:tr w:rsidR="002740B1">
        <w:trPr>
          <w:trHeight w:val="354"/>
        </w:trPr>
        <w:tc>
          <w:tcPr>
            <w:tcW w:w="851" w:type="dxa"/>
            <w:vMerge w:val="restart"/>
          </w:tcPr>
          <w:p w:rsidR="002740B1" w:rsidRDefault="00DF14EB">
            <w:pPr>
              <w:rPr>
                <w:sz w:val="20"/>
                <w:szCs w:val="20"/>
              </w:rPr>
            </w:pPr>
            <w:r>
              <w:rPr>
                <w:sz w:val="20"/>
                <w:szCs w:val="20"/>
              </w:rPr>
              <w:t>AE. 3.2.1.4</w:t>
            </w:r>
          </w:p>
          <w:p w:rsidR="002740B1" w:rsidRDefault="00DF14EB">
            <w:pPr>
              <w:rPr>
                <w:sz w:val="20"/>
                <w:szCs w:val="20"/>
              </w:rPr>
            </w:pPr>
            <w:r>
              <w:rPr>
                <w:sz w:val="20"/>
                <w:szCs w:val="20"/>
              </w:rPr>
              <w:t>4%</w:t>
            </w:r>
          </w:p>
          <w:p w:rsidR="002740B1" w:rsidRDefault="002740B1">
            <w:pPr>
              <w:rPr>
                <w:sz w:val="20"/>
                <w:szCs w:val="20"/>
              </w:rPr>
            </w:pPr>
          </w:p>
        </w:tc>
        <w:tc>
          <w:tcPr>
            <w:tcW w:w="7933" w:type="dxa"/>
            <w:gridSpan w:val="5"/>
          </w:tcPr>
          <w:p w:rsidR="002740B1" w:rsidRDefault="00DF14EB">
            <w:pPr>
              <w:rPr>
                <w:sz w:val="20"/>
                <w:szCs w:val="20"/>
              </w:rPr>
            </w:pPr>
            <w:r>
              <w:rPr>
                <w:sz w:val="20"/>
                <w:szCs w:val="20"/>
              </w:rPr>
              <w:t>Desarrollar los procesos institucionales con eficiencia</w:t>
            </w:r>
          </w:p>
        </w:tc>
      </w:tr>
      <w:tr w:rsidR="002740B1">
        <w:trPr>
          <w:trHeight w:val="548"/>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proofErr w:type="spellStart"/>
            <w:r>
              <w:rPr>
                <w:sz w:val="20"/>
                <w:szCs w:val="20"/>
              </w:rPr>
              <w:t>Act</w:t>
            </w:r>
            <w:proofErr w:type="spellEnd"/>
            <w:r>
              <w:rPr>
                <w:sz w:val="20"/>
                <w:szCs w:val="20"/>
              </w:rPr>
              <w:t>. 3.2.1 4.1</w:t>
            </w:r>
          </w:p>
        </w:tc>
        <w:tc>
          <w:tcPr>
            <w:tcW w:w="3969" w:type="dxa"/>
          </w:tcPr>
          <w:p w:rsidR="002740B1" w:rsidRDefault="00DF14EB">
            <w:pPr>
              <w:rPr>
                <w:sz w:val="20"/>
                <w:szCs w:val="20"/>
              </w:rPr>
            </w:pPr>
            <w:r>
              <w:rPr>
                <w:sz w:val="20"/>
                <w:szCs w:val="20"/>
              </w:rPr>
              <w:t>Preservar en perfectas condiciones los bienes e instalaciones de la Institución</w:t>
            </w:r>
          </w:p>
        </w:tc>
        <w:tc>
          <w:tcPr>
            <w:tcW w:w="709" w:type="dxa"/>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11</w:t>
            </w:r>
          </w:p>
        </w:tc>
        <w:tc>
          <w:tcPr>
            <w:tcW w:w="1276" w:type="dxa"/>
            <w:vAlign w:val="center"/>
          </w:tcPr>
          <w:p w:rsidR="002740B1" w:rsidRDefault="00DF14EB">
            <w:pPr>
              <w:rPr>
                <w:sz w:val="20"/>
                <w:szCs w:val="20"/>
              </w:rPr>
            </w:pPr>
            <w:r>
              <w:rPr>
                <w:sz w:val="20"/>
                <w:szCs w:val="20"/>
              </w:rPr>
              <w:t>Registros</w:t>
            </w:r>
          </w:p>
        </w:tc>
      </w:tr>
      <w:tr w:rsidR="002740B1">
        <w:trPr>
          <w:trHeight w:val="57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proofErr w:type="spellStart"/>
            <w:r>
              <w:rPr>
                <w:sz w:val="20"/>
                <w:szCs w:val="20"/>
              </w:rPr>
              <w:t>Act</w:t>
            </w:r>
            <w:proofErr w:type="spellEnd"/>
            <w:r>
              <w:rPr>
                <w:sz w:val="20"/>
                <w:szCs w:val="20"/>
              </w:rPr>
              <w:t>. 3.2.1 4.2</w:t>
            </w:r>
          </w:p>
        </w:tc>
        <w:tc>
          <w:tcPr>
            <w:tcW w:w="3969" w:type="dxa"/>
          </w:tcPr>
          <w:p w:rsidR="002740B1" w:rsidRDefault="00DF14EB">
            <w:pPr>
              <w:rPr>
                <w:sz w:val="20"/>
                <w:szCs w:val="20"/>
              </w:rPr>
            </w:pPr>
            <w:r>
              <w:rPr>
                <w:sz w:val="20"/>
                <w:szCs w:val="20"/>
              </w:rPr>
              <w:t>Brindar el apoyo logístico oportuno a las unidades organizativas en el cumplimiento en las actividades institucionales</w:t>
            </w:r>
          </w:p>
        </w:tc>
        <w:tc>
          <w:tcPr>
            <w:tcW w:w="709" w:type="dxa"/>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107</w:t>
            </w:r>
          </w:p>
        </w:tc>
        <w:tc>
          <w:tcPr>
            <w:tcW w:w="1276" w:type="dxa"/>
            <w:vAlign w:val="center"/>
          </w:tcPr>
          <w:p w:rsidR="002740B1" w:rsidRDefault="00DF14EB">
            <w:pPr>
              <w:rPr>
                <w:sz w:val="20"/>
                <w:szCs w:val="20"/>
              </w:rPr>
            </w:pPr>
            <w:r>
              <w:rPr>
                <w:sz w:val="20"/>
                <w:szCs w:val="20"/>
              </w:rPr>
              <w:t>Registros</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proofErr w:type="spellStart"/>
            <w:r>
              <w:rPr>
                <w:sz w:val="20"/>
                <w:szCs w:val="20"/>
              </w:rPr>
              <w:t>Act</w:t>
            </w:r>
            <w:proofErr w:type="spellEnd"/>
            <w:r>
              <w:rPr>
                <w:sz w:val="20"/>
                <w:szCs w:val="20"/>
              </w:rPr>
              <w:t>. 3.2.1 4.3</w:t>
            </w:r>
          </w:p>
        </w:tc>
        <w:tc>
          <w:tcPr>
            <w:tcW w:w="3969" w:type="dxa"/>
          </w:tcPr>
          <w:p w:rsidR="002740B1" w:rsidRDefault="00DF14EB">
            <w:pPr>
              <w:rPr>
                <w:sz w:val="20"/>
                <w:szCs w:val="20"/>
              </w:rPr>
            </w:pPr>
            <w:r>
              <w:rPr>
                <w:sz w:val="20"/>
                <w:szCs w:val="20"/>
              </w:rPr>
              <w:t>Brindar servicios de apoyo efectivos a las unidades organizativas, mediante la gestión de adquisiciones oportunas</w:t>
            </w:r>
          </w:p>
        </w:tc>
        <w:tc>
          <w:tcPr>
            <w:tcW w:w="709" w:type="dxa"/>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11</w:t>
            </w:r>
          </w:p>
        </w:tc>
        <w:tc>
          <w:tcPr>
            <w:tcW w:w="1276" w:type="dxa"/>
            <w:vAlign w:val="center"/>
          </w:tcPr>
          <w:p w:rsidR="002740B1" w:rsidRDefault="00DF14EB">
            <w:pPr>
              <w:rPr>
                <w:sz w:val="20"/>
                <w:szCs w:val="20"/>
              </w:rPr>
            </w:pPr>
            <w:r>
              <w:rPr>
                <w:sz w:val="20"/>
                <w:szCs w:val="20"/>
              </w:rPr>
              <w:t>Registros</w:t>
            </w:r>
          </w:p>
          <w:p w:rsidR="002740B1" w:rsidRDefault="002740B1">
            <w:pPr>
              <w:rPr>
                <w:sz w:val="20"/>
                <w:szCs w:val="20"/>
              </w:rPr>
            </w:pPr>
          </w:p>
        </w:tc>
      </w:tr>
      <w:tr w:rsidR="002740B1">
        <w:trPr>
          <w:trHeight w:val="315"/>
        </w:trPr>
        <w:tc>
          <w:tcPr>
            <w:tcW w:w="851"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7933" w:type="dxa"/>
            <w:gridSpan w:val="5"/>
          </w:tcPr>
          <w:p w:rsidR="002740B1" w:rsidRDefault="00DF14EB">
            <w:pPr>
              <w:rPr>
                <w:sz w:val="20"/>
                <w:szCs w:val="20"/>
              </w:rPr>
            </w:pPr>
            <w:r>
              <w:rPr>
                <w:sz w:val="20"/>
                <w:szCs w:val="20"/>
              </w:rPr>
              <w:t>Implementar los instrumentos de control interno institucional.</w:t>
            </w:r>
          </w:p>
        </w:tc>
      </w:tr>
      <w:tr w:rsidR="002740B1">
        <w:trPr>
          <w:trHeight w:val="257"/>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AE. 3.2.3.1</w:t>
            </w:r>
          </w:p>
        </w:tc>
        <w:tc>
          <w:tcPr>
            <w:tcW w:w="6521" w:type="dxa"/>
            <w:gridSpan w:val="4"/>
          </w:tcPr>
          <w:p w:rsidR="002740B1" w:rsidRDefault="00DF14EB">
            <w:pPr>
              <w:rPr>
                <w:sz w:val="20"/>
                <w:szCs w:val="20"/>
              </w:rPr>
            </w:pPr>
            <w:r>
              <w:rPr>
                <w:sz w:val="20"/>
                <w:szCs w:val="20"/>
              </w:rPr>
              <w:t>Diseñar, actualizar e implementar los instrumentos de control interno institucional.</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proofErr w:type="spellStart"/>
            <w:r>
              <w:rPr>
                <w:sz w:val="20"/>
                <w:szCs w:val="20"/>
              </w:rPr>
              <w:t>Act</w:t>
            </w:r>
            <w:proofErr w:type="spellEnd"/>
            <w:r>
              <w:rPr>
                <w:sz w:val="20"/>
                <w:szCs w:val="20"/>
              </w:rPr>
              <w:t>. 3.2.3.1.1</w:t>
            </w:r>
          </w:p>
        </w:tc>
        <w:tc>
          <w:tcPr>
            <w:tcW w:w="3969" w:type="dxa"/>
          </w:tcPr>
          <w:p w:rsidR="002740B1" w:rsidRDefault="00DF14EB">
            <w:pPr>
              <w:rPr>
                <w:sz w:val="20"/>
                <w:szCs w:val="20"/>
              </w:rPr>
            </w:pPr>
            <w:r>
              <w:rPr>
                <w:sz w:val="20"/>
                <w:szCs w:val="20"/>
              </w:rPr>
              <w:t>Elaborar la normativa administrativa</w:t>
            </w:r>
          </w:p>
        </w:tc>
        <w:tc>
          <w:tcPr>
            <w:tcW w:w="709" w:type="dxa"/>
            <w:vAlign w:val="center"/>
          </w:tcPr>
          <w:p w:rsidR="002740B1" w:rsidRDefault="00DF14EB">
            <w:pPr>
              <w:rPr>
                <w:sz w:val="20"/>
                <w:szCs w:val="20"/>
              </w:rPr>
            </w:pPr>
            <w:r>
              <w:rPr>
                <w:sz w:val="20"/>
                <w:szCs w:val="20"/>
              </w:rPr>
              <w:t>0.6%</w:t>
            </w:r>
          </w:p>
        </w:tc>
        <w:tc>
          <w:tcPr>
            <w:tcW w:w="567" w:type="dxa"/>
            <w:vAlign w:val="center"/>
          </w:tcPr>
          <w:p w:rsidR="002740B1" w:rsidRDefault="002740B1">
            <w:pPr>
              <w:rPr>
                <w:sz w:val="20"/>
                <w:szCs w:val="20"/>
              </w:rPr>
            </w:pPr>
          </w:p>
        </w:tc>
        <w:tc>
          <w:tcPr>
            <w:tcW w:w="1276" w:type="dxa"/>
            <w:vAlign w:val="center"/>
          </w:tcPr>
          <w:p w:rsidR="002740B1" w:rsidRDefault="002740B1">
            <w:pPr>
              <w:rPr>
                <w:sz w:val="20"/>
                <w:szCs w:val="20"/>
              </w:rPr>
            </w:pP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Actualización de instructivo para la gestión de viáticos</w:t>
            </w:r>
          </w:p>
        </w:tc>
        <w:tc>
          <w:tcPr>
            <w:tcW w:w="709" w:type="dxa"/>
            <w:vAlign w:val="center"/>
          </w:tcPr>
          <w:p w:rsidR="002740B1" w:rsidRDefault="00DF14EB">
            <w:pPr>
              <w:rPr>
                <w:sz w:val="20"/>
                <w:szCs w:val="20"/>
              </w:rPr>
            </w:pPr>
            <w:r>
              <w:rPr>
                <w:sz w:val="20"/>
                <w:szCs w:val="20"/>
              </w:rPr>
              <w:t>0.080%</w:t>
            </w:r>
          </w:p>
        </w:tc>
        <w:tc>
          <w:tcPr>
            <w:tcW w:w="567" w:type="dxa"/>
            <w:vAlign w:val="center"/>
          </w:tcPr>
          <w:p w:rsidR="002740B1" w:rsidRDefault="00DF14EB">
            <w:pPr>
              <w:rPr>
                <w:sz w:val="20"/>
                <w:szCs w:val="20"/>
              </w:rPr>
            </w:pPr>
            <w:r>
              <w:rPr>
                <w:sz w:val="20"/>
                <w:szCs w:val="20"/>
              </w:rPr>
              <w:t>1</w:t>
            </w:r>
          </w:p>
        </w:tc>
        <w:tc>
          <w:tcPr>
            <w:tcW w:w="1276" w:type="dxa"/>
            <w:vAlign w:val="center"/>
          </w:tcPr>
          <w:p w:rsidR="002740B1" w:rsidRDefault="00DF14EB">
            <w:pPr>
              <w:rPr>
                <w:sz w:val="20"/>
                <w:szCs w:val="20"/>
              </w:rPr>
            </w:pPr>
            <w:r>
              <w:rPr>
                <w:sz w:val="20"/>
                <w:szCs w:val="20"/>
              </w:rPr>
              <w:t xml:space="preserve">Documento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Gestionar la elaboración de procedimiento para pago planillas</w:t>
            </w:r>
          </w:p>
        </w:tc>
        <w:tc>
          <w:tcPr>
            <w:tcW w:w="709" w:type="dxa"/>
            <w:vAlign w:val="center"/>
          </w:tcPr>
          <w:p w:rsidR="002740B1" w:rsidRDefault="00DF14EB">
            <w:pPr>
              <w:rPr>
                <w:sz w:val="20"/>
                <w:szCs w:val="20"/>
              </w:rPr>
            </w:pPr>
            <w:r>
              <w:rPr>
                <w:sz w:val="20"/>
                <w:szCs w:val="20"/>
              </w:rPr>
              <w:t>0.070%</w:t>
            </w:r>
          </w:p>
        </w:tc>
        <w:tc>
          <w:tcPr>
            <w:tcW w:w="567" w:type="dxa"/>
            <w:vAlign w:val="center"/>
          </w:tcPr>
          <w:p w:rsidR="002740B1" w:rsidRDefault="00DF14EB">
            <w:pPr>
              <w:rPr>
                <w:sz w:val="20"/>
                <w:szCs w:val="20"/>
              </w:rPr>
            </w:pPr>
            <w:r>
              <w:rPr>
                <w:sz w:val="20"/>
                <w:szCs w:val="20"/>
              </w:rPr>
              <w:t>1</w:t>
            </w:r>
          </w:p>
        </w:tc>
        <w:tc>
          <w:tcPr>
            <w:tcW w:w="1276" w:type="dxa"/>
            <w:vAlign w:val="center"/>
          </w:tcPr>
          <w:p w:rsidR="002740B1" w:rsidRDefault="00DF14EB">
            <w:pPr>
              <w:rPr>
                <w:sz w:val="20"/>
                <w:szCs w:val="20"/>
              </w:rPr>
            </w:pPr>
            <w:r>
              <w:rPr>
                <w:sz w:val="20"/>
                <w:szCs w:val="20"/>
              </w:rPr>
              <w:t xml:space="preserve">Documento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Actualización funciones y procedimientos seguridad privada</w:t>
            </w:r>
          </w:p>
        </w:tc>
        <w:tc>
          <w:tcPr>
            <w:tcW w:w="709" w:type="dxa"/>
            <w:vAlign w:val="center"/>
          </w:tcPr>
          <w:p w:rsidR="002740B1" w:rsidRDefault="00DF14EB">
            <w:pPr>
              <w:rPr>
                <w:sz w:val="20"/>
                <w:szCs w:val="20"/>
              </w:rPr>
            </w:pPr>
            <w:r>
              <w:rPr>
                <w:sz w:val="20"/>
                <w:szCs w:val="20"/>
              </w:rPr>
              <w:t>0.080%</w:t>
            </w:r>
          </w:p>
        </w:tc>
        <w:tc>
          <w:tcPr>
            <w:tcW w:w="567" w:type="dxa"/>
            <w:vAlign w:val="center"/>
          </w:tcPr>
          <w:p w:rsidR="002740B1" w:rsidRDefault="00DF14EB">
            <w:pPr>
              <w:rPr>
                <w:sz w:val="20"/>
                <w:szCs w:val="20"/>
              </w:rPr>
            </w:pPr>
            <w:r>
              <w:rPr>
                <w:sz w:val="20"/>
                <w:szCs w:val="20"/>
              </w:rPr>
              <w:t>1</w:t>
            </w:r>
          </w:p>
        </w:tc>
        <w:tc>
          <w:tcPr>
            <w:tcW w:w="1276" w:type="dxa"/>
            <w:vAlign w:val="center"/>
          </w:tcPr>
          <w:p w:rsidR="002740B1" w:rsidRDefault="00DF14EB">
            <w:pPr>
              <w:rPr>
                <w:sz w:val="20"/>
                <w:szCs w:val="20"/>
              </w:rPr>
            </w:pPr>
            <w:r>
              <w:rPr>
                <w:sz w:val="20"/>
                <w:szCs w:val="20"/>
              </w:rPr>
              <w:t xml:space="preserve">Documento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Actualización de manual para la administración de FCMF</w:t>
            </w:r>
          </w:p>
        </w:tc>
        <w:tc>
          <w:tcPr>
            <w:tcW w:w="709" w:type="dxa"/>
            <w:vAlign w:val="center"/>
          </w:tcPr>
          <w:p w:rsidR="002740B1" w:rsidRDefault="00DF14EB">
            <w:pPr>
              <w:rPr>
                <w:sz w:val="20"/>
                <w:szCs w:val="20"/>
              </w:rPr>
            </w:pPr>
            <w:r>
              <w:rPr>
                <w:sz w:val="20"/>
                <w:szCs w:val="20"/>
              </w:rPr>
              <w:t>0.080%</w:t>
            </w:r>
          </w:p>
        </w:tc>
        <w:tc>
          <w:tcPr>
            <w:tcW w:w="567" w:type="dxa"/>
            <w:vAlign w:val="center"/>
          </w:tcPr>
          <w:p w:rsidR="002740B1" w:rsidRDefault="00DF14EB">
            <w:pPr>
              <w:rPr>
                <w:sz w:val="20"/>
                <w:szCs w:val="20"/>
              </w:rPr>
            </w:pPr>
            <w:r>
              <w:rPr>
                <w:sz w:val="20"/>
                <w:szCs w:val="20"/>
              </w:rPr>
              <w:t>1</w:t>
            </w:r>
          </w:p>
        </w:tc>
        <w:tc>
          <w:tcPr>
            <w:tcW w:w="1276" w:type="dxa"/>
            <w:vAlign w:val="center"/>
          </w:tcPr>
          <w:p w:rsidR="002740B1" w:rsidRDefault="00DF14EB">
            <w:pPr>
              <w:rPr>
                <w:sz w:val="20"/>
                <w:szCs w:val="20"/>
              </w:rPr>
            </w:pPr>
            <w:r>
              <w:rPr>
                <w:sz w:val="20"/>
                <w:szCs w:val="20"/>
              </w:rPr>
              <w:t xml:space="preserve">Documento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Actualización de procedimientos para el área de recepción</w:t>
            </w:r>
          </w:p>
        </w:tc>
        <w:tc>
          <w:tcPr>
            <w:tcW w:w="709" w:type="dxa"/>
            <w:vAlign w:val="center"/>
          </w:tcPr>
          <w:p w:rsidR="002740B1" w:rsidRDefault="00DF14EB">
            <w:pPr>
              <w:rPr>
                <w:sz w:val="20"/>
                <w:szCs w:val="20"/>
              </w:rPr>
            </w:pPr>
            <w:r>
              <w:rPr>
                <w:sz w:val="20"/>
                <w:szCs w:val="20"/>
              </w:rPr>
              <w:t>0.080%</w:t>
            </w:r>
          </w:p>
        </w:tc>
        <w:tc>
          <w:tcPr>
            <w:tcW w:w="567" w:type="dxa"/>
            <w:vAlign w:val="center"/>
          </w:tcPr>
          <w:p w:rsidR="002740B1" w:rsidRDefault="00DF14EB">
            <w:pPr>
              <w:rPr>
                <w:sz w:val="20"/>
                <w:szCs w:val="20"/>
              </w:rPr>
            </w:pPr>
            <w:r>
              <w:rPr>
                <w:sz w:val="20"/>
                <w:szCs w:val="20"/>
              </w:rPr>
              <w:t>1</w:t>
            </w:r>
          </w:p>
        </w:tc>
        <w:tc>
          <w:tcPr>
            <w:tcW w:w="1276" w:type="dxa"/>
            <w:vAlign w:val="center"/>
          </w:tcPr>
          <w:p w:rsidR="002740B1" w:rsidRDefault="00DF14EB">
            <w:pPr>
              <w:rPr>
                <w:sz w:val="20"/>
                <w:szCs w:val="20"/>
              </w:rPr>
            </w:pPr>
            <w:r>
              <w:rPr>
                <w:sz w:val="20"/>
                <w:szCs w:val="20"/>
              </w:rPr>
              <w:t xml:space="preserve">Documento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Actualización de procedimientos de activo fijo</w:t>
            </w:r>
          </w:p>
        </w:tc>
        <w:tc>
          <w:tcPr>
            <w:tcW w:w="709" w:type="dxa"/>
            <w:vAlign w:val="center"/>
          </w:tcPr>
          <w:p w:rsidR="002740B1" w:rsidRDefault="00DF14EB">
            <w:pPr>
              <w:rPr>
                <w:sz w:val="20"/>
                <w:szCs w:val="20"/>
              </w:rPr>
            </w:pPr>
            <w:r>
              <w:rPr>
                <w:sz w:val="20"/>
                <w:szCs w:val="20"/>
              </w:rPr>
              <w:t>0.070%</w:t>
            </w:r>
          </w:p>
        </w:tc>
        <w:tc>
          <w:tcPr>
            <w:tcW w:w="567" w:type="dxa"/>
            <w:vAlign w:val="center"/>
          </w:tcPr>
          <w:p w:rsidR="002740B1" w:rsidRDefault="00DF14EB">
            <w:pPr>
              <w:rPr>
                <w:sz w:val="20"/>
                <w:szCs w:val="20"/>
              </w:rPr>
            </w:pPr>
            <w:r>
              <w:rPr>
                <w:sz w:val="20"/>
                <w:szCs w:val="20"/>
              </w:rPr>
              <w:t>1</w:t>
            </w:r>
          </w:p>
        </w:tc>
        <w:tc>
          <w:tcPr>
            <w:tcW w:w="1276" w:type="dxa"/>
            <w:vAlign w:val="center"/>
          </w:tcPr>
          <w:p w:rsidR="002740B1" w:rsidRDefault="00DF14EB">
            <w:pPr>
              <w:rPr>
                <w:sz w:val="20"/>
                <w:szCs w:val="20"/>
              </w:rPr>
            </w:pPr>
            <w:r>
              <w:rPr>
                <w:sz w:val="20"/>
                <w:szCs w:val="20"/>
              </w:rPr>
              <w:t xml:space="preserve">Documento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Coordinar con la GJ la elaboración de procedimiento para la contratación y/o prorroga de bienes y servicios</w:t>
            </w:r>
          </w:p>
        </w:tc>
        <w:tc>
          <w:tcPr>
            <w:tcW w:w="709" w:type="dxa"/>
            <w:vAlign w:val="center"/>
          </w:tcPr>
          <w:p w:rsidR="002740B1" w:rsidRDefault="00DF14EB">
            <w:pPr>
              <w:rPr>
                <w:sz w:val="20"/>
                <w:szCs w:val="20"/>
              </w:rPr>
            </w:pPr>
            <w:r>
              <w:rPr>
                <w:sz w:val="20"/>
                <w:szCs w:val="20"/>
              </w:rPr>
              <w:t>0.070%</w:t>
            </w:r>
          </w:p>
        </w:tc>
        <w:tc>
          <w:tcPr>
            <w:tcW w:w="567" w:type="dxa"/>
            <w:vAlign w:val="center"/>
          </w:tcPr>
          <w:p w:rsidR="002740B1" w:rsidRDefault="00DF14EB">
            <w:pPr>
              <w:rPr>
                <w:sz w:val="20"/>
                <w:szCs w:val="20"/>
              </w:rPr>
            </w:pPr>
            <w:r>
              <w:rPr>
                <w:sz w:val="20"/>
                <w:szCs w:val="20"/>
              </w:rPr>
              <w:t>1</w:t>
            </w:r>
          </w:p>
        </w:tc>
        <w:tc>
          <w:tcPr>
            <w:tcW w:w="1276" w:type="dxa"/>
            <w:vAlign w:val="center"/>
          </w:tcPr>
          <w:p w:rsidR="002740B1" w:rsidRDefault="00DF14EB">
            <w:pPr>
              <w:rPr>
                <w:sz w:val="20"/>
                <w:szCs w:val="20"/>
              </w:rPr>
            </w:pPr>
            <w:r>
              <w:rPr>
                <w:sz w:val="20"/>
                <w:szCs w:val="20"/>
              </w:rPr>
              <w:t xml:space="preserve">Registro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Gestionar la matriz de riesgos de la GA</w:t>
            </w:r>
          </w:p>
        </w:tc>
        <w:tc>
          <w:tcPr>
            <w:tcW w:w="709" w:type="dxa"/>
            <w:vAlign w:val="center"/>
          </w:tcPr>
          <w:p w:rsidR="002740B1" w:rsidRDefault="00DF14EB">
            <w:pPr>
              <w:rPr>
                <w:sz w:val="20"/>
                <w:szCs w:val="20"/>
              </w:rPr>
            </w:pPr>
            <w:r>
              <w:rPr>
                <w:sz w:val="20"/>
                <w:szCs w:val="20"/>
              </w:rPr>
              <w:t>0.070%</w:t>
            </w:r>
          </w:p>
        </w:tc>
        <w:tc>
          <w:tcPr>
            <w:tcW w:w="567" w:type="dxa"/>
            <w:vAlign w:val="center"/>
          </w:tcPr>
          <w:p w:rsidR="002740B1" w:rsidRDefault="00DF14EB">
            <w:pPr>
              <w:rPr>
                <w:sz w:val="20"/>
                <w:szCs w:val="20"/>
              </w:rPr>
            </w:pPr>
            <w:r>
              <w:rPr>
                <w:sz w:val="20"/>
                <w:szCs w:val="20"/>
              </w:rPr>
              <w:t>1</w:t>
            </w:r>
          </w:p>
        </w:tc>
        <w:tc>
          <w:tcPr>
            <w:tcW w:w="1276" w:type="dxa"/>
            <w:vAlign w:val="center"/>
          </w:tcPr>
          <w:p w:rsidR="002740B1" w:rsidRDefault="00DF14EB">
            <w:pPr>
              <w:rPr>
                <w:sz w:val="20"/>
                <w:szCs w:val="20"/>
              </w:rPr>
            </w:pPr>
            <w:r>
              <w:rPr>
                <w:sz w:val="20"/>
                <w:szCs w:val="20"/>
              </w:rPr>
              <w:t xml:space="preserve">Registro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Otros Proyectos o actividades institucionales</w:t>
            </w:r>
          </w:p>
        </w:tc>
        <w:tc>
          <w:tcPr>
            <w:tcW w:w="709" w:type="dxa"/>
            <w:vAlign w:val="center"/>
          </w:tcPr>
          <w:p w:rsidR="002740B1" w:rsidRDefault="00DF14EB">
            <w:pPr>
              <w:rPr>
                <w:sz w:val="20"/>
                <w:szCs w:val="20"/>
              </w:rPr>
            </w:pPr>
            <w:r>
              <w:rPr>
                <w:sz w:val="20"/>
                <w:szCs w:val="20"/>
              </w:rPr>
              <w:t>0.4%</w:t>
            </w:r>
          </w:p>
        </w:tc>
        <w:tc>
          <w:tcPr>
            <w:tcW w:w="567" w:type="dxa"/>
            <w:vAlign w:val="center"/>
          </w:tcPr>
          <w:p w:rsidR="002740B1" w:rsidRDefault="002740B1">
            <w:pPr>
              <w:rPr>
                <w:sz w:val="20"/>
                <w:szCs w:val="20"/>
              </w:rPr>
            </w:pPr>
          </w:p>
        </w:tc>
        <w:tc>
          <w:tcPr>
            <w:tcW w:w="1276" w:type="dxa"/>
            <w:vAlign w:val="center"/>
          </w:tcPr>
          <w:p w:rsidR="002740B1" w:rsidRDefault="002740B1">
            <w:pPr>
              <w:rPr>
                <w:sz w:val="20"/>
                <w:szCs w:val="20"/>
              </w:rPr>
            </w:pP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Colaborar en la estructuración del presupuesto de la UPDP</w:t>
            </w:r>
          </w:p>
        </w:tc>
        <w:tc>
          <w:tcPr>
            <w:tcW w:w="709" w:type="dxa"/>
          </w:tcPr>
          <w:p w:rsidR="002740B1" w:rsidRDefault="00DF14EB">
            <w:pPr>
              <w:rPr>
                <w:sz w:val="20"/>
                <w:szCs w:val="20"/>
              </w:rPr>
            </w:pPr>
            <w:r>
              <w:rPr>
                <w:sz w:val="20"/>
                <w:szCs w:val="20"/>
              </w:rPr>
              <w:t>0.040%</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Informe</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Realizar adecuación de puestos de trabajo (DE, UTI)</w:t>
            </w:r>
          </w:p>
        </w:tc>
        <w:tc>
          <w:tcPr>
            <w:tcW w:w="709" w:type="dxa"/>
          </w:tcPr>
          <w:p w:rsidR="002740B1" w:rsidRDefault="00DF14EB">
            <w:pPr>
              <w:rPr>
                <w:sz w:val="20"/>
                <w:szCs w:val="20"/>
              </w:rPr>
            </w:pPr>
            <w:r>
              <w:rPr>
                <w:sz w:val="20"/>
                <w:szCs w:val="20"/>
              </w:rPr>
              <w:t>0.040%</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Informe</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Colaborar con el Circulo de Integridad Institucional</w:t>
            </w:r>
          </w:p>
        </w:tc>
        <w:tc>
          <w:tcPr>
            <w:tcW w:w="709" w:type="dxa"/>
          </w:tcPr>
          <w:p w:rsidR="002740B1" w:rsidRDefault="00DF14EB">
            <w:pPr>
              <w:rPr>
                <w:sz w:val="20"/>
                <w:szCs w:val="20"/>
              </w:rPr>
            </w:pPr>
            <w:r>
              <w:rPr>
                <w:sz w:val="20"/>
                <w:szCs w:val="20"/>
              </w:rPr>
              <w:t>0.040%</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 xml:space="preserve">Registro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Colaborar con el Comité de Salud y Seguridad Ocupacional</w:t>
            </w:r>
          </w:p>
        </w:tc>
        <w:tc>
          <w:tcPr>
            <w:tcW w:w="709" w:type="dxa"/>
          </w:tcPr>
          <w:p w:rsidR="002740B1" w:rsidRDefault="00DF14EB">
            <w:pPr>
              <w:rPr>
                <w:sz w:val="20"/>
                <w:szCs w:val="20"/>
              </w:rPr>
            </w:pPr>
            <w:r>
              <w:rPr>
                <w:sz w:val="20"/>
                <w:szCs w:val="20"/>
              </w:rPr>
              <w:t>0.040%</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 xml:space="preserve">Registro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Colaborar en la actualización de las NTCIE</w:t>
            </w:r>
          </w:p>
        </w:tc>
        <w:tc>
          <w:tcPr>
            <w:tcW w:w="709" w:type="dxa"/>
          </w:tcPr>
          <w:p w:rsidR="002740B1" w:rsidRDefault="00DF14EB">
            <w:pPr>
              <w:rPr>
                <w:sz w:val="20"/>
                <w:szCs w:val="20"/>
              </w:rPr>
            </w:pPr>
            <w:r>
              <w:rPr>
                <w:sz w:val="20"/>
                <w:szCs w:val="20"/>
              </w:rPr>
              <w:t>0.040%</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 xml:space="preserve">Registro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Colaborar en actividades de la UNCAC</w:t>
            </w:r>
          </w:p>
        </w:tc>
        <w:tc>
          <w:tcPr>
            <w:tcW w:w="709" w:type="dxa"/>
          </w:tcPr>
          <w:p w:rsidR="002740B1" w:rsidRDefault="00DF14EB">
            <w:pPr>
              <w:rPr>
                <w:sz w:val="20"/>
                <w:szCs w:val="20"/>
              </w:rPr>
            </w:pPr>
            <w:r>
              <w:rPr>
                <w:sz w:val="20"/>
                <w:szCs w:val="20"/>
              </w:rPr>
              <w:t>0.040%</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Informe</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Colaborar con la Unidad de Cooperación y proyectos</w:t>
            </w:r>
          </w:p>
        </w:tc>
        <w:tc>
          <w:tcPr>
            <w:tcW w:w="709" w:type="dxa"/>
          </w:tcPr>
          <w:p w:rsidR="002740B1" w:rsidRDefault="00DF14EB">
            <w:pPr>
              <w:rPr>
                <w:sz w:val="20"/>
                <w:szCs w:val="20"/>
              </w:rPr>
            </w:pPr>
            <w:r>
              <w:rPr>
                <w:sz w:val="20"/>
                <w:szCs w:val="20"/>
              </w:rPr>
              <w:t>0.04%</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 xml:space="preserve">Registro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Colaborar con la Red de Calidad Gubernamental</w:t>
            </w:r>
          </w:p>
        </w:tc>
        <w:tc>
          <w:tcPr>
            <w:tcW w:w="709" w:type="dxa"/>
          </w:tcPr>
          <w:p w:rsidR="002740B1" w:rsidRDefault="00DF14EB">
            <w:pPr>
              <w:rPr>
                <w:sz w:val="20"/>
                <w:szCs w:val="20"/>
              </w:rPr>
            </w:pPr>
            <w:r>
              <w:rPr>
                <w:sz w:val="20"/>
                <w:szCs w:val="20"/>
              </w:rPr>
              <w:t>0.04%</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 xml:space="preserve">Registro </w:t>
            </w:r>
          </w:p>
        </w:tc>
      </w:tr>
      <w:tr w:rsidR="002740B1">
        <w:trPr>
          <w:trHeight w:val="292"/>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1412"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Elaborar informe de proyección de demanda puestos de trabajo</w:t>
            </w:r>
          </w:p>
        </w:tc>
        <w:tc>
          <w:tcPr>
            <w:tcW w:w="709" w:type="dxa"/>
          </w:tcPr>
          <w:p w:rsidR="002740B1" w:rsidRDefault="00DF14EB">
            <w:pPr>
              <w:rPr>
                <w:sz w:val="20"/>
                <w:szCs w:val="20"/>
              </w:rPr>
            </w:pPr>
            <w:r>
              <w:rPr>
                <w:sz w:val="20"/>
                <w:szCs w:val="20"/>
              </w:rPr>
              <w:t>0.04%</w:t>
            </w:r>
          </w:p>
        </w:tc>
        <w:tc>
          <w:tcPr>
            <w:tcW w:w="567" w:type="dxa"/>
          </w:tcPr>
          <w:p w:rsidR="002740B1" w:rsidRDefault="00DF14EB">
            <w:pPr>
              <w:rPr>
                <w:sz w:val="20"/>
                <w:szCs w:val="20"/>
              </w:rPr>
            </w:pPr>
            <w:r>
              <w:rPr>
                <w:sz w:val="20"/>
                <w:szCs w:val="20"/>
              </w:rPr>
              <w:t>1</w:t>
            </w:r>
          </w:p>
        </w:tc>
        <w:tc>
          <w:tcPr>
            <w:tcW w:w="1276" w:type="dxa"/>
          </w:tcPr>
          <w:p w:rsidR="002740B1" w:rsidRDefault="00DF14EB">
            <w:pPr>
              <w:rPr>
                <w:sz w:val="20"/>
                <w:szCs w:val="20"/>
              </w:rPr>
            </w:pPr>
            <w:r>
              <w:rPr>
                <w:sz w:val="20"/>
                <w:szCs w:val="20"/>
              </w:rPr>
              <w:t xml:space="preserve">Registro </w:t>
            </w:r>
          </w:p>
        </w:tc>
      </w:tr>
    </w:tbl>
    <w:p w:rsidR="002740B1" w:rsidRDefault="002740B1">
      <w:pPr>
        <w:pBdr>
          <w:top w:val="nil"/>
          <w:left w:val="nil"/>
          <w:bottom w:val="nil"/>
          <w:right w:val="nil"/>
          <w:between w:val="nil"/>
        </w:pBdr>
        <w:ind w:left="720" w:hanging="720"/>
        <w:rPr>
          <w:color w:val="00000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Financiera Institucional</w:t>
      </w:r>
    </w:p>
    <w:tbl>
      <w:tblPr>
        <w:tblStyle w:val="39"/>
        <w:tblW w:w="9062" w:type="dxa"/>
        <w:tblInd w:w="0" w:type="dxa"/>
        <w:tblLayout w:type="fixed"/>
        <w:tblLook w:val="0400" w:firstRow="0" w:lastRow="0" w:firstColumn="0" w:lastColumn="0" w:noHBand="0" w:noVBand="1"/>
      </w:tblPr>
      <w:tblGrid>
        <w:gridCol w:w="1123"/>
        <w:gridCol w:w="5381"/>
        <w:gridCol w:w="567"/>
        <w:gridCol w:w="575"/>
        <w:gridCol w:w="1416"/>
      </w:tblGrid>
      <w:tr w:rsidR="002740B1">
        <w:trPr>
          <w:trHeight w:val="649"/>
        </w:trPr>
        <w:tc>
          <w:tcPr>
            <w:tcW w:w="112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spacing w:line="240" w:lineRule="auto"/>
              <w:ind w:right="57"/>
              <w:rPr>
                <w:color w:val="FFFFFF"/>
                <w:sz w:val="18"/>
                <w:szCs w:val="18"/>
              </w:rPr>
            </w:pPr>
            <w:r>
              <w:rPr>
                <w:color w:val="FFFFFF"/>
                <w:sz w:val="16"/>
                <w:szCs w:val="16"/>
              </w:rPr>
              <w:t>Acción Estratégica</w:t>
            </w:r>
          </w:p>
        </w:tc>
        <w:tc>
          <w:tcPr>
            <w:tcW w:w="53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spacing w:line="240" w:lineRule="auto"/>
              <w:ind w:right="57"/>
              <w:rPr>
                <w:color w:val="FFFFFF"/>
                <w:sz w:val="18"/>
                <w:szCs w:val="18"/>
              </w:rPr>
            </w:pPr>
            <w:r>
              <w:rPr>
                <w:color w:val="FFFFFF"/>
                <w:sz w:val="18"/>
                <w:szCs w:val="18"/>
              </w:rPr>
              <w:t>Actividad</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spacing w:line="240" w:lineRule="auto"/>
              <w:ind w:right="57"/>
              <w:rPr>
                <w:color w:val="FFFFFF"/>
                <w:sz w:val="18"/>
                <w:szCs w:val="18"/>
              </w:rPr>
            </w:pPr>
            <w:r>
              <w:rPr>
                <w:color w:val="FFFFFF"/>
                <w:sz w:val="18"/>
                <w:szCs w:val="18"/>
              </w:rPr>
              <w:t>%</w:t>
            </w:r>
          </w:p>
        </w:tc>
        <w:tc>
          <w:tcPr>
            <w:tcW w:w="57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spacing w:line="240" w:lineRule="auto"/>
              <w:ind w:right="57"/>
              <w:rPr>
                <w:color w:val="FFFFFF"/>
                <w:sz w:val="18"/>
                <w:szCs w:val="18"/>
              </w:rPr>
            </w:pPr>
            <w:r>
              <w:rPr>
                <w:color w:val="FFFFFF"/>
                <w:sz w:val="18"/>
                <w:szCs w:val="18"/>
              </w:rPr>
              <w:t>meta</w:t>
            </w:r>
          </w:p>
        </w:tc>
        <w:tc>
          <w:tcPr>
            <w:tcW w:w="1416"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spacing w:line="240" w:lineRule="auto"/>
              <w:ind w:right="57"/>
              <w:rPr>
                <w:color w:val="FFFFFF"/>
                <w:sz w:val="18"/>
                <w:szCs w:val="18"/>
              </w:rPr>
            </w:pPr>
            <w:r>
              <w:rPr>
                <w:color w:val="FFFFFF"/>
                <w:sz w:val="18"/>
                <w:szCs w:val="18"/>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8"/>
          <w:szCs w:val="18"/>
        </w:rPr>
      </w:pPr>
    </w:p>
    <w:tbl>
      <w:tblPr>
        <w:tblStyle w:val="38"/>
        <w:tblW w:w="9067"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129"/>
        <w:gridCol w:w="1227"/>
        <w:gridCol w:w="49"/>
        <w:gridCol w:w="4111"/>
        <w:gridCol w:w="567"/>
        <w:gridCol w:w="567"/>
        <w:gridCol w:w="1417"/>
      </w:tblGrid>
      <w:tr w:rsidR="002740B1">
        <w:trPr>
          <w:trHeight w:val="274"/>
        </w:trPr>
        <w:tc>
          <w:tcPr>
            <w:tcW w:w="1129" w:type="dxa"/>
            <w:vMerge w:val="restart"/>
          </w:tcPr>
          <w:p w:rsidR="002740B1" w:rsidRDefault="00DF14EB">
            <w:pPr>
              <w:rPr>
                <w:sz w:val="20"/>
                <w:szCs w:val="20"/>
              </w:rPr>
            </w:pPr>
            <w:r>
              <w:rPr>
                <w:sz w:val="20"/>
                <w:szCs w:val="20"/>
              </w:rPr>
              <w:t>AE. 3.2.2.1</w:t>
            </w:r>
          </w:p>
          <w:p w:rsidR="002740B1" w:rsidRDefault="00DF14EB">
            <w:pPr>
              <w:rPr>
                <w:sz w:val="20"/>
                <w:szCs w:val="20"/>
              </w:rPr>
            </w:pPr>
            <w:r>
              <w:rPr>
                <w:sz w:val="20"/>
                <w:szCs w:val="20"/>
              </w:rPr>
              <w:t>9%</w:t>
            </w:r>
          </w:p>
        </w:tc>
        <w:tc>
          <w:tcPr>
            <w:tcW w:w="7938" w:type="dxa"/>
            <w:gridSpan w:val="6"/>
          </w:tcPr>
          <w:p w:rsidR="002740B1" w:rsidRDefault="00DF14EB">
            <w:pPr>
              <w:rPr>
                <w:sz w:val="20"/>
                <w:szCs w:val="20"/>
              </w:rPr>
            </w:pPr>
            <w:r>
              <w:rPr>
                <w:sz w:val="20"/>
                <w:szCs w:val="20"/>
              </w:rPr>
              <w:t>Desarrollar una gestión financiera proactiva para el desarrollo institucional.</w:t>
            </w:r>
          </w:p>
        </w:tc>
      </w:tr>
      <w:tr w:rsidR="002740B1">
        <w:trPr>
          <w:trHeight w:val="885"/>
        </w:trPr>
        <w:tc>
          <w:tcPr>
            <w:tcW w:w="1129" w:type="dxa"/>
            <w:vMerge/>
          </w:tcPr>
          <w:p w:rsidR="002740B1" w:rsidRDefault="002740B1">
            <w:pPr>
              <w:widowControl w:val="0"/>
              <w:pBdr>
                <w:top w:val="nil"/>
                <w:left w:val="nil"/>
                <w:bottom w:val="nil"/>
                <w:right w:val="nil"/>
                <w:between w:val="nil"/>
              </w:pBdr>
              <w:spacing w:line="276" w:lineRule="auto"/>
              <w:rPr>
                <w:sz w:val="20"/>
                <w:szCs w:val="20"/>
              </w:rPr>
            </w:pPr>
          </w:p>
        </w:tc>
        <w:tc>
          <w:tcPr>
            <w:tcW w:w="1227" w:type="dxa"/>
          </w:tcPr>
          <w:p w:rsidR="002740B1" w:rsidRDefault="00DF14EB">
            <w:pPr>
              <w:rPr>
                <w:sz w:val="20"/>
                <w:szCs w:val="20"/>
              </w:rPr>
            </w:pPr>
            <w:proofErr w:type="spellStart"/>
            <w:r>
              <w:rPr>
                <w:sz w:val="20"/>
                <w:szCs w:val="20"/>
              </w:rPr>
              <w:t>Act</w:t>
            </w:r>
            <w:proofErr w:type="spellEnd"/>
            <w:r>
              <w:rPr>
                <w:sz w:val="20"/>
                <w:szCs w:val="20"/>
              </w:rPr>
              <w:t>. 3.2.2.1.1</w:t>
            </w:r>
          </w:p>
        </w:tc>
        <w:tc>
          <w:tcPr>
            <w:tcW w:w="4160" w:type="dxa"/>
            <w:gridSpan w:val="2"/>
          </w:tcPr>
          <w:p w:rsidR="002740B1" w:rsidRDefault="00DF14EB">
            <w:pPr>
              <w:rPr>
                <w:sz w:val="20"/>
                <w:szCs w:val="20"/>
              </w:rPr>
            </w:pPr>
            <w:r>
              <w:rPr>
                <w:sz w:val="20"/>
                <w:szCs w:val="20"/>
              </w:rPr>
              <w:t>Dirigir la gestión financiera institucional mediante la  coordinación integración, supervisión de Presupuesto, Tesorería y Contabilidad</w:t>
            </w:r>
          </w:p>
        </w:tc>
        <w:tc>
          <w:tcPr>
            <w:tcW w:w="567" w:type="dxa"/>
            <w:vAlign w:val="center"/>
          </w:tcPr>
          <w:p w:rsidR="002740B1" w:rsidRDefault="00DF14EB">
            <w:pPr>
              <w:rPr>
                <w:sz w:val="20"/>
                <w:szCs w:val="20"/>
              </w:rPr>
            </w:pPr>
            <w:r>
              <w:rPr>
                <w:sz w:val="20"/>
                <w:szCs w:val="20"/>
              </w:rPr>
              <w:t>1.20%</w:t>
            </w:r>
          </w:p>
          <w:p w:rsidR="002740B1" w:rsidRDefault="002740B1">
            <w:pPr>
              <w:rPr>
                <w:sz w:val="20"/>
                <w:szCs w:val="20"/>
              </w:rPr>
            </w:pPr>
          </w:p>
        </w:tc>
        <w:tc>
          <w:tcPr>
            <w:tcW w:w="567" w:type="dxa"/>
            <w:vAlign w:val="center"/>
          </w:tcPr>
          <w:p w:rsidR="002740B1" w:rsidRDefault="00DF14EB">
            <w:pPr>
              <w:rPr>
                <w:sz w:val="20"/>
                <w:szCs w:val="20"/>
              </w:rPr>
            </w:pPr>
            <w:r>
              <w:rPr>
                <w:sz w:val="20"/>
                <w:szCs w:val="20"/>
              </w:rPr>
              <w:t>17</w:t>
            </w:r>
          </w:p>
          <w:p w:rsidR="002740B1" w:rsidRDefault="002740B1">
            <w:pPr>
              <w:rPr>
                <w:sz w:val="20"/>
                <w:szCs w:val="20"/>
              </w:rPr>
            </w:pPr>
          </w:p>
        </w:tc>
        <w:tc>
          <w:tcPr>
            <w:tcW w:w="1417" w:type="dxa"/>
            <w:vAlign w:val="center"/>
          </w:tcPr>
          <w:p w:rsidR="002740B1" w:rsidRDefault="00DF14EB">
            <w:pPr>
              <w:rPr>
                <w:sz w:val="20"/>
                <w:szCs w:val="20"/>
              </w:rPr>
            </w:pPr>
            <w:r>
              <w:rPr>
                <w:sz w:val="20"/>
                <w:szCs w:val="20"/>
              </w:rPr>
              <w:t>Informes y punto de acta</w:t>
            </w:r>
          </w:p>
        </w:tc>
      </w:tr>
      <w:tr w:rsidR="002740B1">
        <w:trPr>
          <w:trHeight w:val="825"/>
        </w:trPr>
        <w:tc>
          <w:tcPr>
            <w:tcW w:w="1129" w:type="dxa"/>
            <w:vMerge/>
          </w:tcPr>
          <w:p w:rsidR="002740B1" w:rsidRDefault="002740B1">
            <w:pPr>
              <w:widowControl w:val="0"/>
              <w:pBdr>
                <w:top w:val="nil"/>
                <w:left w:val="nil"/>
                <w:bottom w:val="nil"/>
                <w:right w:val="nil"/>
                <w:between w:val="nil"/>
              </w:pBdr>
              <w:spacing w:line="276" w:lineRule="auto"/>
              <w:rPr>
                <w:sz w:val="20"/>
                <w:szCs w:val="20"/>
              </w:rPr>
            </w:pPr>
          </w:p>
        </w:tc>
        <w:tc>
          <w:tcPr>
            <w:tcW w:w="1227" w:type="dxa"/>
          </w:tcPr>
          <w:p w:rsidR="002740B1" w:rsidRDefault="00DF14EB">
            <w:pPr>
              <w:rPr>
                <w:sz w:val="20"/>
                <w:szCs w:val="20"/>
              </w:rPr>
            </w:pPr>
            <w:proofErr w:type="spellStart"/>
            <w:r>
              <w:rPr>
                <w:sz w:val="20"/>
                <w:szCs w:val="20"/>
              </w:rPr>
              <w:t>Act</w:t>
            </w:r>
            <w:proofErr w:type="spellEnd"/>
            <w:r>
              <w:rPr>
                <w:sz w:val="20"/>
                <w:szCs w:val="20"/>
              </w:rPr>
              <w:t>. 3.2.2.1.2</w:t>
            </w:r>
          </w:p>
        </w:tc>
        <w:tc>
          <w:tcPr>
            <w:tcW w:w="4160" w:type="dxa"/>
            <w:gridSpan w:val="2"/>
          </w:tcPr>
          <w:p w:rsidR="002740B1" w:rsidRDefault="00DF14EB">
            <w:pPr>
              <w:rPr>
                <w:sz w:val="20"/>
                <w:szCs w:val="20"/>
              </w:rPr>
            </w:pPr>
            <w:r>
              <w:rPr>
                <w:sz w:val="20"/>
                <w:szCs w:val="20"/>
              </w:rPr>
              <w:t xml:space="preserve">Coordinar las actividades relacionadas con la elaboración del proyecto del presupuesto institucional, ejecución, seguimiento y evaluación presupuestaria.  </w:t>
            </w:r>
          </w:p>
        </w:tc>
        <w:tc>
          <w:tcPr>
            <w:tcW w:w="567" w:type="dxa"/>
            <w:vAlign w:val="center"/>
          </w:tcPr>
          <w:p w:rsidR="002740B1" w:rsidRDefault="00DF14EB">
            <w:pPr>
              <w:rPr>
                <w:sz w:val="20"/>
                <w:szCs w:val="20"/>
              </w:rPr>
            </w:pPr>
            <w:r>
              <w:rPr>
                <w:sz w:val="20"/>
                <w:szCs w:val="20"/>
              </w:rPr>
              <w:t>1.20%</w:t>
            </w:r>
          </w:p>
        </w:tc>
        <w:tc>
          <w:tcPr>
            <w:tcW w:w="567" w:type="dxa"/>
            <w:vAlign w:val="center"/>
          </w:tcPr>
          <w:p w:rsidR="002740B1" w:rsidRDefault="00DF14EB">
            <w:pPr>
              <w:rPr>
                <w:sz w:val="20"/>
                <w:szCs w:val="20"/>
              </w:rPr>
            </w:pPr>
            <w:r>
              <w:rPr>
                <w:sz w:val="20"/>
                <w:szCs w:val="20"/>
              </w:rPr>
              <w:t>40</w:t>
            </w:r>
          </w:p>
        </w:tc>
        <w:tc>
          <w:tcPr>
            <w:tcW w:w="1417" w:type="dxa"/>
            <w:vAlign w:val="center"/>
          </w:tcPr>
          <w:p w:rsidR="002740B1" w:rsidRDefault="00DF14EB">
            <w:pPr>
              <w:rPr>
                <w:sz w:val="20"/>
                <w:szCs w:val="20"/>
              </w:rPr>
            </w:pPr>
            <w:r>
              <w:rPr>
                <w:sz w:val="20"/>
                <w:szCs w:val="20"/>
              </w:rPr>
              <w:t>Informes, proyecto, Documentos y registros</w:t>
            </w:r>
          </w:p>
        </w:tc>
      </w:tr>
      <w:tr w:rsidR="002740B1">
        <w:trPr>
          <w:trHeight w:val="825"/>
        </w:trPr>
        <w:tc>
          <w:tcPr>
            <w:tcW w:w="1129" w:type="dxa"/>
            <w:vMerge/>
          </w:tcPr>
          <w:p w:rsidR="002740B1" w:rsidRDefault="002740B1">
            <w:pPr>
              <w:widowControl w:val="0"/>
              <w:pBdr>
                <w:top w:val="nil"/>
                <w:left w:val="nil"/>
                <w:bottom w:val="nil"/>
                <w:right w:val="nil"/>
                <w:between w:val="nil"/>
              </w:pBdr>
              <w:spacing w:line="276" w:lineRule="auto"/>
              <w:rPr>
                <w:sz w:val="20"/>
                <w:szCs w:val="20"/>
              </w:rPr>
            </w:pPr>
          </w:p>
        </w:tc>
        <w:tc>
          <w:tcPr>
            <w:tcW w:w="1227" w:type="dxa"/>
          </w:tcPr>
          <w:p w:rsidR="002740B1" w:rsidRDefault="00DF14EB">
            <w:pPr>
              <w:rPr>
                <w:sz w:val="20"/>
                <w:szCs w:val="20"/>
              </w:rPr>
            </w:pPr>
            <w:proofErr w:type="spellStart"/>
            <w:r>
              <w:rPr>
                <w:sz w:val="20"/>
                <w:szCs w:val="20"/>
              </w:rPr>
              <w:t>Act</w:t>
            </w:r>
            <w:proofErr w:type="spellEnd"/>
            <w:r>
              <w:rPr>
                <w:sz w:val="20"/>
                <w:szCs w:val="20"/>
              </w:rPr>
              <w:t>. 3.2.2.1.3</w:t>
            </w:r>
          </w:p>
        </w:tc>
        <w:tc>
          <w:tcPr>
            <w:tcW w:w="4160" w:type="dxa"/>
            <w:gridSpan w:val="2"/>
          </w:tcPr>
          <w:p w:rsidR="002740B1" w:rsidRDefault="00DF14EB">
            <w:pPr>
              <w:rPr>
                <w:sz w:val="20"/>
                <w:szCs w:val="20"/>
              </w:rPr>
            </w:pPr>
            <w:r>
              <w:rPr>
                <w:sz w:val="20"/>
                <w:szCs w:val="20"/>
              </w:rPr>
              <w:t>Realizar pago de obligaciones institucionales y el debido registro en auxiliares de la aplicación informática SAFI.</w:t>
            </w:r>
          </w:p>
        </w:tc>
        <w:tc>
          <w:tcPr>
            <w:tcW w:w="567" w:type="dxa"/>
            <w:vAlign w:val="center"/>
          </w:tcPr>
          <w:p w:rsidR="002740B1" w:rsidRDefault="00DF14EB">
            <w:pPr>
              <w:rPr>
                <w:sz w:val="20"/>
                <w:szCs w:val="20"/>
              </w:rPr>
            </w:pPr>
            <w:r>
              <w:rPr>
                <w:sz w:val="20"/>
                <w:szCs w:val="20"/>
              </w:rPr>
              <w:t>4.60%</w:t>
            </w:r>
          </w:p>
        </w:tc>
        <w:tc>
          <w:tcPr>
            <w:tcW w:w="567" w:type="dxa"/>
            <w:vAlign w:val="center"/>
          </w:tcPr>
          <w:p w:rsidR="002740B1" w:rsidRDefault="00DF14EB">
            <w:pPr>
              <w:rPr>
                <w:sz w:val="20"/>
                <w:szCs w:val="20"/>
              </w:rPr>
            </w:pPr>
            <w:r>
              <w:rPr>
                <w:sz w:val="20"/>
                <w:szCs w:val="20"/>
              </w:rPr>
              <w:t>76</w:t>
            </w:r>
          </w:p>
          <w:p w:rsidR="002740B1" w:rsidRDefault="002740B1">
            <w:pPr>
              <w:rPr>
                <w:sz w:val="20"/>
                <w:szCs w:val="20"/>
              </w:rPr>
            </w:pPr>
          </w:p>
        </w:tc>
        <w:tc>
          <w:tcPr>
            <w:tcW w:w="1417" w:type="dxa"/>
            <w:vAlign w:val="center"/>
          </w:tcPr>
          <w:p w:rsidR="002740B1" w:rsidRDefault="00DF14EB">
            <w:pPr>
              <w:rPr>
                <w:sz w:val="20"/>
                <w:szCs w:val="20"/>
              </w:rPr>
            </w:pPr>
            <w:r>
              <w:rPr>
                <w:sz w:val="20"/>
                <w:szCs w:val="20"/>
              </w:rPr>
              <w:t>Registros, Solicitudes, reportes.</w:t>
            </w:r>
          </w:p>
        </w:tc>
      </w:tr>
      <w:tr w:rsidR="002740B1">
        <w:trPr>
          <w:trHeight w:val="1035"/>
        </w:trPr>
        <w:tc>
          <w:tcPr>
            <w:tcW w:w="1129" w:type="dxa"/>
            <w:vMerge/>
          </w:tcPr>
          <w:p w:rsidR="002740B1" w:rsidRDefault="002740B1">
            <w:pPr>
              <w:widowControl w:val="0"/>
              <w:pBdr>
                <w:top w:val="nil"/>
                <w:left w:val="nil"/>
                <w:bottom w:val="nil"/>
                <w:right w:val="nil"/>
                <w:between w:val="nil"/>
              </w:pBdr>
              <w:spacing w:line="276" w:lineRule="auto"/>
              <w:rPr>
                <w:sz w:val="20"/>
                <w:szCs w:val="20"/>
              </w:rPr>
            </w:pPr>
          </w:p>
        </w:tc>
        <w:tc>
          <w:tcPr>
            <w:tcW w:w="1227" w:type="dxa"/>
          </w:tcPr>
          <w:p w:rsidR="002740B1" w:rsidRDefault="00DF14EB">
            <w:pPr>
              <w:rPr>
                <w:sz w:val="20"/>
                <w:szCs w:val="20"/>
              </w:rPr>
            </w:pPr>
            <w:proofErr w:type="spellStart"/>
            <w:r>
              <w:rPr>
                <w:sz w:val="20"/>
                <w:szCs w:val="20"/>
              </w:rPr>
              <w:t>Act</w:t>
            </w:r>
            <w:proofErr w:type="spellEnd"/>
            <w:r>
              <w:rPr>
                <w:sz w:val="20"/>
                <w:szCs w:val="20"/>
              </w:rPr>
              <w:t>. 3.2.2.1.4</w:t>
            </w:r>
          </w:p>
        </w:tc>
        <w:tc>
          <w:tcPr>
            <w:tcW w:w="4160" w:type="dxa"/>
            <w:gridSpan w:val="2"/>
          </w:tcPr>
          <w:p w:rsidR="002740B1" w:rsidRDefault="00DF14EB">
            <w:pPr>
              <w:rPr>
                <w:sz w:val="20"/>
                <w:szCs w:val="20"/>
              </w:rPr>
            </w:pPr>
            <w:r>
              <w:rPr>
                <w:sz w:val="20"/>
                <w:szCs w:val="20"/>
              </w:rPr>
              <w:t>Registrar los hechos económicos que modifiquen los recursos y obligaciones del IAIP y preparar informes financieros en los plazos establecidos en las disposiciones legales y técnicas vigentes.</w:t>
            </w:r>
          </w:p>
        </w:tc>
        <w:tc>
          <w:tcPr>
            <w:tcW w:w="567" w:type="dxa"/>
            <w:vAlign w:val="center"/>
          </w:tcPr>
          <w:p w:rsidR="002740B1" w:rsidRDefault="00DF14EB">
            <w:pPr>
              <w:rPr>
                <w:sz w:val="20"/>
                <w:szCs w:val="20"/>
              </w:rPr>
            </w:pPr>
            <w:r>
              <w:rPr>
                <w:sz w:val="20"/>
                <w:szCs w:val="20"/>
              </w:rPr>
              <w:t>2.00%</w:t>
            </w:r>
          </w:p>
        </w:tc>
        <w:tc>
          <w:tcPr>
            <w:tcW w:w="567" w:type="dxa"/>
            <w:vAlign w:val="center"/>
          </w:tcPr>
          <w:p w:rsidR="002740B1" w:rsidRDefault="00DF14EB">
            <w:pPr>
              <w:rPr>
                <w:sz w:val="20"/>
                <w:szCs w:val="20"/>
              </w:rPr>
            </w:pPr>
            <w:r>
              <w:rPr>
                <w:sz w:val="20"/>
                <w:szCs w:val="20"/>
              </w:rPr>
              <w:t>28</w:t>
            </w:r>
          </w:p>
        </w:tc>
        <w:tc>
          <w:tcPr>
            <w:tcW w:w="1417" w:type="dxa"/>
            <w:vAlign w:val="center"/>
          </w:tcPr>
          <w:p w:rsidR="002740B1" w:rsidRDefault="00DF14EB">
            <w:pPr>
              <w:rPr>
                <w:sz w:val="20"/>
                <w:szCs w:val="20"/>
              </w:rPr>
            </w:pPr>
            <w:r>
              <w:rPr>
                <w:sz w:val="20"/>
                <w:szCs w:val="20"/>
              </w:rPr>
              <w:t>Registros e informes</w:t>
            </w:r>
          </w:p>
        </w:tc>
      </w:tr>
      <w:tr w:rsidR="002740B1">
        <w:trPr>
          <w:trHeight w:val="315"/>
        </w:trPr>
        <w:tc>
          <w:tcPr>
            <w:tcW w:w="1129"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7938" w:type="dxa"/>
            <w:gridSpan w:val="6"/>
          </w:tcPr>
          <w:p w:rsidR="002740B1" w:rsidRDefault="00DF14EB">
            <w:pPr>
              <w:rPr>
                <w:sz w:val="20"/>
                <w:szCs w:val="20"/>
              </w:rPr>
            </w:pPr>
            <w:r>
              <w:rPr>
                <w:sz w:val="20"/>
                <w:szCs w:val="20"/>
              </w:rPr>
              <w:t>Implementar los instrumentos de control interno institucional.</w:t>
            </w:r>
          </w:p>
        </w:tc>
      </w:tr>
      <w:tr w:rsidR="002740B1">
        <w:trPr>
          <w:trHeight w:val="257"/>
        </w:trPr>
        <w:tc>
          <w:tcPr>
            <w:tcW w:w="1129" w:type="dxa"/>
            <w:vMerge/>
          </w:tcPr>
          <w:p w:rsidR="002740B1" w:rsidRDefault="002740B1">
            <w:pPr>
              <w:widowControl w:val="0"/>
              <w:pBdr>
                <w:top w:val="nil"/>
                <w:left w:val="nil"/>
                <w:bottom w:val="nil"/>
                <w:right w:val="nil"/>
                <w:between w:val="nil"/>
              </w:pBdr>
              <w:spacing w:line="276" w:lineRule="auto"/>
              <w:rPr>
                <w:sz w:val="20"/>
                <w:szCs w:val="20"/>
              </w:rPr>
            </w:pPr>
          </w:p>
        </w:tc>
        <w:tc>
          <w:tcPr>
            <w:tcW w:w="1276" w:type="dxa"/>
            <w:gridSpan w:val="2"/>
          </w:tcPr>
          <w:p w:rsidR="002740B1" w:rsidRDefault="00DF14EB">
            <w:pPr>
              <w:rPr>
                <w:sz w:val="20"/>
                <w:szCs w:val="20"/>
              </w:rPr>
            </w:pPr>
            <w:proofErr w:type="spellStart"/>
            <w:r>
              <w:rPr>
                <w:sz w:val="20"/>
                <w:szCs w:val="20"/>
              </w:rPr>
              <w:t>Act</w:t>
            </w:r>
            <w:proofErr w:type="spellEnd"/>
            <w:r>
              <w:rPr>
                <w:sz w:val="20"/>
                <w:szCs w:val="20"/>
              </w:rPr>
              <w:t>. 3.2.3.1.1</w:t>
            </w:r>
          </w:p>
        </w:tc>
        <w:tc>
          <w:tcPr>
            <w:tcW w:w="6662" w:type="dxa"/>
            <w:gridSpan w:val="4"/>
          </w:tcPr>
          <w:p w:rsidR="002740B1" w:rsidRDefault="00DF14EB">
            <w:pPr>
              <w:rPr>
                <w:sz w:val="20"/>
                <w:szCs w:val="20"/>
              </w:rPr>
            </w:pPr>
            <w:r>
              <w:rPr>
                <w:sz w:val="20"/>
                <w:szCs w:val="20"/>
              </w:rPr>
              <w:t>Actualizar normativa UFI</w:t>
            </w:r>
          </w:p>
        </w:tc>
      </w:tr>
      <w:tr w:rsidR="002740B1">
        <w:trPr>
          <w:trHeight w:val="257"/>
        </w:trPr>
        <w:tc>
          <w:tcPr>
            <w:tcW w:w="1129" w:type="dxa"/>
            <w:vMerge/>
          </w:tcPr>
          <w:p w:rsidR="002740B1" w:rsidRDefault="002740B1">
            <w:pPr>
              <w:widowControl w:val="0"/>
              <w:pBdr>
                <w:top w:val="nil"/>
                <w:left w:val="nil"/>
                <w:bottom w:val="nil"/>
                <w:right w:val="nil"/>
                <w:between w:val="nil"/>
              </w:pBdr>
              <w:spacing w:line="276" w:lineRule="auto"/>
              <w:rPr>
                <w:sz w:val="20"/>
                <w:szCs w:val="20"/>
              </w:rPr>
            </w:pPr>
          </w:p>
        </w:tc>
        <w:tc>
          <w:tcPr>
            <w:tcW w:w="1276" w:type="dxa"/>
            <w:gridSpan w:val="2"/>
          </w:tcPr>
          <w:p w:rsidR="002740B1" w:rsidRDefault="00DF14EB">
            <w:pPr>
              <w:rPr>
                <w:sz w:val="20"/>
                <w:szCs w:val="20"/>
              </w:rPr>
            </w:pPr>
            <w:r>
              <w:rPr>
                <w:sz w:val="20"/>
                <w:szCs w:val="20"/>
              </w:rPr>
              <w:t>OP</w:t>
            </w:r>
          </w:p>
        </w:tc>
        <w:tc>
          <w:tcPr>
            <w:tcW w:w="6662" w:type="dxa"/>
            <w:gridSpan w:val="4"/>
          </w:tcPr>
          <w:p w:rsidR="002740B1" w:rsidRDefault="00DF14EB">
            <w:pPr>
              <w:rPr>
                <w:sz w:val="20"/>
                <w:szCs w:val="20"/>
              </w:rPr>
            </w:pPr>
            <w:r>
              <w:rPr>
                <w:sz w:val="20"/>
                <w:szCs w:val="20"/>
              </w:rPr>
              <w:t>Elaboración de los lineamientos Contables</w:t>
            </w:r>
          </w:p>
        </w:tc>
      </w:tr>
      <w:tr w:rsidR="002740B1">
        <w:trPr>
          <w:trHeight w:val="257"/>
        </w:trPr>
        <w:tc>
          <w:tcPr>
            <w:tcW w:w="1129" w:type="dxa"/>
            <w:vMerge/>
          </w:tcPr>
          <w:p w:rsidR="002740B1" w:rsidRDefault="002740B1">
            <w:pPr>
              <w:widowControl w:val="0"/>
              <w:pBdr>
                <w:top w:val="nil"/>
                <w:left w:val="nil"/>
                <w:bottom w:val="nil"/>
                <w:right w:val="nil"/>
                <w:between w:val="nil"/>
              </w:pBdr>
              <w:spacing w:line="276" w:lineRule="auto"/>
              <w:rPr>
                <w:sz w:val="20"/>
                <w:szCs w:val="20"/>
              </w:rPr>
            </w:pPr>
          </w:p>
        </w:tc>
        <w:tc>
          <w:tcPr>
            <w:tcW w:w="1276" w:type="dxa"/>
            <w:gridSpan w:val="2"/>
          </w:tcPr>
          <w:p w:rsidR="002740B1" w:rsidRDefault="00DF14EB">
            <w:pPr>
              <w:rPr>
                <w:sz w:val="20"/>
                <w:szCs w:val="20"/>
              </w:rPr>
            </w:pPr>
            <w:r>
              <w:rPr>
                <w:sz w:val="20"/>
                <w:szCs w:val="20"/>
              </w:rPr>
              <w:t>OP</w:t>
            </w:r>
          </w:p>
        </w:tc>
        <w:tc>
          <w:tcPr>
            <w:tcW w:w="6662" w:type="dxa"/>
            <w:gridSpan w:val="4"/>
          </w:tcPr>
          <w:p w:rsidR="002740B1" w:rsidRDefault="00DF14EB">
            <w:pPr>
              <w:rPr>
                <w:sz w:val="20"/>
                <w:szCs w:val="20"/>
              </w:rPr>
            </w:pPr>
            <w:r>
              <w:rPr>
                <w:sz w:val="20"/>
                <w:szCs w:val="20"/>
              </w:rPr>
              <w:t>Política de eficiencia institucional</w:t>
            </w:r>
          </w:p>
        </w:tc>
      </w:tr>
    </w:tbl>
    <w:p w:rsidR="002740B1" w:rsidRDefault="002740B1">
      <w:pPr>
        <w:pBdr>
          <w:top w:val="nil"/>
          <w:left w:val="nil"/>
          <w:bottom w:val="nil"/>
          <w:right w:val="nil"/>
          <w:between w:val="nil"/>
        </w:pBdr>
        <w:ind w:left="720" w:hanging="720"/>
        <w:rPr>
          <w:color w:val="00000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Auditoría Interna</w:t>
      </w:r>
    </w:p>
    <w:tbl>
      <w:tblPr>
        <w:tblStyle w:val="37"/>
        <w:tblW w:w="9062" w:type="dxa"/>
        <w:tblInd w:w="0" w:type="dxa"/>
        <w:tblLayout w:type="fixed"/>
        <w:tblLook w:val="0400" w:firstRow="0" w:lastRow="0" w:firstColumn="0" w:lastColumn="0" w:noHBand="0" w:noVBand="1"/>
      </w:tblPr>
      <w:tblGrid>
        <w:gridCol w:w="855"/>
        <w:gridCol w:w="5514"/>
        <w:gridCol w:w="709"/>
        <w:gridCol w:w="567"/>
        <w:gridCol w:w="1417"/>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rPr>
                <w:color w:val="FFFFFF"/>
                <w:sz w:val="18"/>
                <w:szCs w:val="18"/>
              </w:rPr>
            </w:pPr>
            <w:r>
              <w:rPr>
                <w:color w:val="FFFFFF"/>
                <w:sz w:val="16"/>
                <w:szCs w:val="16"/>
              </w:rPr>
              <w:t>Acción Estratégica</w:t>
            </w:r>
          </w:p>
        </w:tc>
        <w:tc>
          <w:tcPr>
            <w:tcW w:w="5514"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rPr>
                <w:color w:val="FFFFFF"/>
                <w:sz w:val="18"/>
                <w:szCs w:val="18"/>
              </w:rPr>
            </w:pPr>
            <w:r>
              <w:rPr>
                <w:color w:val="FFFFFF"/>
                <w:sz w:val="18"/>
                <w:szCs w:val="18"/>
              </w:rPr>
              <w:t>Actividad</w:t>
            </w:r>
          </w:p>
        </w:tc>
        <w:tc>
          <w:tcPr>
            <w:tcW w:w="709"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rPr>
                <w:color w:val="FFFFFF"/>
                <w:sz w:val="18"/>
                <w:szCs w:val="18"/>
              </w:rPr>
            </w:pPr>
            <w:r>
              <w:rPr>
                <w:color w:val="FFFFFF"/>
                <w:sz w:val="18"/>
                <w:szCs w:val="18"/>
              </w:rPr>
              <w:t>%</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rPr>
                <w:color w:val="FFFFFF"/>
                <w:sz w:val="18"/>
                <w:szCs w:val="18"/>
              </w:rPr>
            </w:pPr>
            <w:r>
              <w:rPr>
                <w:color w:val="FFFFFF"/>
                <w:sz w:val="18"/>
                <w:szCs w:val="18"/>
              </w:rPr>
              <w:t>meta</w:t>
            </w:r>
          </w:p>
        </w:tc>
        <w:tc>
          <w:tcPr>
            <w:tcW w:w="141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rPr>
                <w:color w:val="FFFFFF"/>
                <w:sz w:val="18"/>
                <w:szCs w:val="18"/>
              </w:rPr>
            </w:pPr>
            <w:r>
              <w:rPr>
                <w:color w:val="FFFFFF"/>
                <w:sz w:val="18"/>
                <w:szCs w:val="18"/>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8"/>
          <w:szCs w:val="18"/>
        </w:rPr>
      </w:pPr>
    </w:p>
    <w:tbl>
      <w:tblPr>
        <w:tblStyle w:val="36"/>
        <w:tblW w:w="9067"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39"/>
        <w:gridCol w:w="1539"/>
        <w:gridCol w:w="3843"/>
        <w:gridCol w:w="840"/>
        <w:gridCol w:w="554"/>
        <w:gridCol w:w="1452"/>
      </w:tblGrid>
      <w:tr w:rsidR="002740B1">
        <w:trPr>
          <w:trHeight w:val="270"/>
        </w:trPr>
        <w:tc>
          <w:tcPr>
            <w:tcW w:w="839" w:type="dxa"/>
            <w:vMerge w:val="restart"/>
          </w:tcPr>
          <w:p w:rsidR="002740B1" w:rsidRDefault="00DF14EB">
            <w:pPr>
              <w:rPr>
                <w:sz w:val="20"/>
                <w:szCs w:val="20"/>
              </w:rPr>
            </w:pPr>
            <w:r>
              <w:rPr>
                <w:sz w:val="20"/>
                <w:szCs w:val="20"/>
              </w:rPr>
              <w:t>AE. 3.2.1 4</w:t>
            </w:r>
          </w:p>
          <w:p w:rsidR="002740B1" w:rsidRDefault="002740B1">
            <w:pPr>
              <w:rPr>
                <w:sz w:val="20"/>
                <w:szCs w:val="20"/>
              </w:rPr>
            </w:pPr>
          </w:p>
          <w:p w:rsidR="002740B1" w:rsidRDefault="002740B1">
            <w:pPr>
              <w:rPr>
                <w:sz w:val="20"/>
                <w:szCs w:val="20"/>
              </w:rPr>
            </w:pPr>
          </w:p>
          <w:p w:rsidR="002740B1" w:rsidRDefault="00DF14EB">
            <w:pPr>
              <w:rPr>
                <w:sz w:val="20"/>
                <w:szCs w:val="20"/>
              </w:rPr>
            </w:pPr>
            <w:r>
              <w:rPr>
                <w:sz w:val="20"/>
                <w:szCs w:val="20"/>
              </w:rPr>
              <w:t>5%</w:t>
            </w:r>
          </w:p>
        </w:tc>
        <w:tc>
          <w:tcPr>
            <w:tcW w:w="8228" w:type="dxa"/>
            <w:gridSpan w:val="5"/>
          </w:tcPr>
          <w:p w:rsidR="002740B1" w:rsidRDefault="00DF14EB">
            <w:pPr>
              <w:rPr>
                <w:sz w:val="20"/>
                <w:szCs w:val="20"/>
              </w:rPr>
            </w:pPr>
            <w:r>
              <w:rPr>
                <w:sz w:val="20"/>
                <w:szCs w:val="20"/>
              </w:rPr>
              <w:t>Desarrollar los procesos institucionales con eficiencia</w:t>
            </w:r>
          </w:p>
        </w:tc>
      </w:tr>
      <w:tr w:rsidR="002740B1">
        <w:trPr>
          <w:trHeight w:val="394"/>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3.2.1.4.1</w:t>
            </w:r>
          </w:p>
        </w:tc>
        <w:tc>
          <w:tcPr>
            <w:tcW w:w="3843" w:type="dxa"/>
          </w:tcPr>
          <w:p w:rsidR="002740B1" w:rsidRDefault="00DF14EB">
            <w:pPr>
              <w:rPr>
                <w:sz w:val="20"/>
                <w:szCs w:val="20"/>
              </w:rPr>
            </w:pPr>
            <w:r>
              <w:rPr>
                <w:sz w:val="20"/>
                <w:szCs w:val="20"/>
              </w:rPr>
              <w:t>Compras y contrataciones</w:t>
            </w:r>
          </w:p>
        </w:tc>
        <w:tc>
          <w:tcPr>
            <w:tcW w:w="840" w:type="dxa"/>
            <w:vAlign w:val="center"/>
          </w:tcPr>
          <w:p w:rsidR="002740B1" w:rsidRDefault="00DF14EB">
            <w:pPr>
              <w:rPr>
                <w:sz w:val="20"/>
                <w:szCs w:val="20"/>
              </w:rPr>
            </w:pPr>
            <w:r>
              <w:rPr>
                <w:sz w:val="20"/>
                <w:szCs w:val="20"/>
              </w:rPr>
              <w:t>0.05%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274"/>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3.2.1.4.2</w:t>
            </w:r>
          </w:p>
        </w:tc>
        <w:tc>
          <w:tcPr>
            <w:tcW w:w="3843" w:type="dxa"/>
          </w:tcPr>
          <w:p w:rsidR="002740B1" w:rsidRDefault="00DF14EB">
            <w:pPr>
              <w:rPr>
                <w:sz w:val="20"/>
                <w:szCs w:val="20"/>
              </w:rPr>
            </w:pPr>
            <w:r>
              <w:rPr>
                <w:sz w:val="20"/>
                <w:szCs w:val="20"/>
              </w:rPr>
              <w:t>Examen Especial a la Ley de Prevención de Riesgos en los Lugares de Trabajo</w:t>
            </w:r>
          </w:p>
        </w:tc>
        <w:tc>
          <w:tcPr>
            <w:tcW w:w="840" w:type="dxa"/>
            <w:vAlign w:val="center"/>
          </w:tcPr>
          <w:p w:rsidR="002740B1" w:rsidRDefault="00DF14EB">
            <w:pPr>
              <w:rPr>
                <w:sz w:val="20"/>
                <w:szCs w:val="20"/>
              </w:rPr>
            </w:pPr>
            <w:r>
              <w:rPr>
                <w:sz w:val="20"/>
                <w:szCs w:val="20"/>
              </w:rPr>
              <w:t>0.05%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277"/>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3.2.1.4.3</w:t>
            </w:r>
          </w:p>
        </w:tc>
        <w:tc>
          <w:tcPr>
            <w:tcW w:w="3843" w:type="dxa"/>
          </w:tcPr>
          <w:p w:rsidR="002740B1" w:rsidRDefault="00DF14EB">
            <w:pPr>
              <w:rPr>
                <w:sz w:val="20"/>
                <w:szCs w:val="20"/>
              </w:rPr>
            </w:pPr>
            <w:r>
              <w:rPr>
                <w:sz w:val="20"/>
                <w:szCs w:val="20"/>
              </w:rPr>
              <w:t>Examen Especial a la Seguridad Física de las Instalaciones</w:t>
            </w:r>
          </w:p>
        </w:tc>
        <w:tc>
          <w:tcPr>
            <w:tcW w:w="840" w:type="dxa"/>
            <w:vAlign w:val="center"/>
          </w:tcPr>
          <w:p w:rsidR="002740B1" w:rsidRDefault="00DF14EB">
            <w:pPr>
              <w:rPr>
                <w:sz w:val="20"/>
                <w:szCs w:val="20"/>
              </w:rPr>
            </w:pPr>
            <w:r>
              <w:rPr>
                <w:sz w:val="20"/>
                <w:szCs w:val="20"/>
              </w:rPr>
              <w:t>0.05%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28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3.2.1.4.4</w:t>
            </w:r>
          </w:p>
        </w:tc>
        <w:tc>
          <w:tcPr>
            <w:tcW w:w="3843" w:type="dxa"/>
          </w:tcPr>
          <w:p w:rsidR="002740B1" w:rsidRDefault="00DF14EB">
            <w:pPr>
              <w:rPr>
                <w:sz w:val="20"/>
                <w:szCs w:val="20"/>
              </w:rPr>
            </w:pPr>
            <w:r>
              <w:rPr>
                <w:sz w:val="20"/>
                <w:szCs w:val="20"/>
              </w:rPr>
              <w:t>Examen Especial a la Unidad de Comunicaciones</w:t>
            </w:r>
          </w:p>
        </w:tc>
        <w:tc>
          <w:tcPr>
            <w:tcW w:w="840" w:type="dxa"/>
            <w:vAlign w:val="center"/>
          </w:tcPr>
          <w:p w:rsidR="002740B1" w:rsidRDefault="00DF14EB">
            <w:pPr>
              <w:rPr>
                <w:sz w:val="20"/>
                <w:szCs w:val="20"/>
              </w:rPr>
            </w:pPr>
            <w:r>
              <w:rPr>
                <w:sz w:val="20"/>
                <w:szCs w:val="20"/>
              </w:rPr>
              <w:t>0.05%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398"/>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3.2.1.4.5</w:t>
            </w:r>
          </w:p>
        </w:tc>
        <w:tc>
          <w:tcPr>
            <w:tcW w:w="3843" w:type="dxa"/>
          </w:tcPr>
          <w:p w:rsidR="002740B1" w:rsidRDefault="00DF14EB">
            <w:pPr>
              <w:rPr>
                <w:sz w:val="20"/>
                <w:szCs w:val="20"/>
              </w:rPr>
            </w:pPr>
            <w:r>
              <w:rPr>
                <w:sz w:val="20"/>
                <w:szCs w:val="20"/>
              </w:rPr>
              <w:t>Examen Especial a la Unidad de Estudios e Investigación</w:t>
            </w:r>
          </w:p>
        </w:tc>
        <w:tc>
          <w:tcPr>
            <w:tcW w:w="840" w:type="dxa"/>
            <w:vAlign w:val="center"/>
          </w:tcPr>
          <w:p w:rsidR="002740B1" w:rsidRDefault="00DF14EB">
            <w:pPr>
              <w:rPr>
                <w:sz w:val="20"/>
                <w:szCs w:val="20"/>
              </w:rPr>
            </w:pPr>
            <w:r>
              <w:rPr>
                <w:sz w:val="20"/>
                <w:szCs w:val="20"/>
              </w:rPr>
              <w:t>0.05%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283"/>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3.2.1.4.6</w:t>
            </w:r>
          </w:p>
        </w:tc>
        <w:tc>
          <w:tcPr>
            <w:tcW w:w="3843" w:type="dxa"/>
          </w:tcPr>
          <w:p w:rsidR="002740B1" w:rsidRDefault="00DF14EB">
            <w:pPr>
              <w:rPr>
                <w:sz w:val="20"/>
                <w:szCs w:val="20"/>
              </w:rPr>
            </w:pPr>
            <w:r>
              <w:rPr>
                <w:sz w:val="20"/>
                <w:szCs w:val="20"/>
              </w:rPr>
              <w:t xml:space="preserve">Auditoría al Seguimiento de Recomendaciones de la Corte de Cuentas de la República </w:t>
            </w:r>
          </w:p>
        </w:tc>
        <w:tc>
          <w:tcPr>
            <w:tcW w:w="840" w:type="dxa"/>
            <w:vAlign w:val="center"/>
          </w:tcPr>
          <w:p w:rsidR="002740B1" w:rsidRDefault="00DF14EB">
            <w:pPr>
              <w:rPr>
                <w:sz w:val="20"/>
                <w:szCs w:val="20"/>
              </w:rPr>
            </w:pPr>
            <w:r>
              <w:rPr>
                <w:sz w:val="20"/>
                <w:szCs w:val="20"/>
              </w:rPr>
              <w:t>0.05%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57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3.2.1.4.7</w:t>
            </w:r>
          </w:p>
        </w:tc>
        <w:tc>
          <w:tcPr>
            <w:tcW w:w="3843" w:type="dxa"/>
          </w:tcPr>
          <w:p w:rsidR="002740B1" w:rsidRDefault="00DF14EB">
            <w:pPr>
              <w:rPr>
                <w:sz w:val="20"/>
                <w:szCs w:val="20"/>
              </w:rPr>
            </w:pPr>
            <w:r>
              <w:rPr>
                <w:sz w:val="20"/>
                <w:szCs w:val="20"/>
              </w:rPr>
              <w:t>Auditoría a la Organización y Procedimientos de la Unidad de Datos Personales</w:t>
            </w:r>
          </w:p>
        </w:tc>
        <w:tc>
          <w:tcPr>
            <w:tcW w:w="840" w:type="dxa"/>
            <w:vAlign w:val="center"/>
          </w:tcPr>
          <w:p w:rsidR="002740B1" w:rsidRDefault="00DF14EB">
            <w:pPr>
              <w:rPr>
                <w:sz w:val="20"/>
                <w:szCs w:val="20"/>
              </w:rPr>
            </w:pPr>
            <w:r>
              <w:rPr>
                <w:sz w:val="20"/>
                <w:szCs w:val="20"/>
              </w:rPr>
              <w:t>0.05%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57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3.2.1.4.8</w:t>
            </w:r>
          </w:p>
        </w:tc>
        <w:tc>
          <w:tcPr>
            <w:tcW w:w="3843" w:type="dxa"/>
          </w:tcPr>
          <w:p w:rsidR="002740B1" w:rsidRDefault="00DF14EB">
            <w:pPr>
              <w:rPr>
                <w:sz w:val="20"/>
                <w:szCs w:val="20"/>
              </w:rPr>
            </w:pPr>
            <w:r>
              <w:rPr>
                <w:sz w:val="20"/>
                <w:szCs w:val="20"/>
              </w:rPr>
              <w:t>Auditoría a la Organización y Procedimientos de la Unidad de Derecho de Acceso a la Información</w:t>
            </w:r>
          </w:p>
        </w:tc>
        <w:tc>
          <w:tcPr>
            <w:tcW w:w="840" w:type="dxa"/>
            <w:vAlign w:val="center"/>
          </w:tcPr>
          <w:p w:rsidR="002740B1" w:rsidRDefault="00DF14EB">
            <w:pPr>
              <w:rPr>
                <w:sz w:val="20"/>
                <w:szCs w:val="20"/>
              </w:rPr>
            </w:pPr>
            <w:r>
              <w:rPr>
                <w:sz w:val="20"/>
                <w:szCs w:val="20"/>
              </w:rPr>
              <w:t>0.05%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57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3.2.1.4.9</w:t>
            </w:r>
          </w:p>
        </w:tc>
        <w:tc>
          <w:tcPr>
            <w:tcW w:w="3843" w:type="dxa"/>
          </w:tcPr>
          <w:p w:rsidR="002740B1" w:rsidRDefault="00DF14EB">
            <w:pPr>
              <w:rPr>
                <w:sz w:val="20"/>
                <w:szCs w:val="20"/>
              </w:rPr>
            </w:pPr>
            <w:r>
              <w:rPr>
                <w:sz w:val="20"/>
                <w:szCs w:val="20"/>
              </w:rPr>
              <w:t>Imprevistos</w:t>
            </w:r>
          </w:p>
        </w:tc>
        <w:tc>
          <w:tcPr>
            <w:tcW w:w="840" w:type="dxa"/>
            <w:vAlign w:val="center"/>
          </w:tcPr>
          <w:p w:rsidR="002740B1" w:rsidRDefault="00DF14EB">
            <w:pPr>
              <w:rPr>
                <w:sz w:val="20"/>
                <w:szCs w:val="20"/>
              </w:rPr>
            </w:pPr>
            <w:r>
              <w:rPr>
                <w:sz w:val="20"/>
                <w:szCs w:val="20"/>
              </w:rPr>
              <w:t>0.50%</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Informe</w:t>
            </w:r>
          </w:p>
        </w:tc>
      </w:tr>
      <w:tr w:rsidR="002740B1">
        <w:trPr>
          <w:trHeight w:val="57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proofErr w:type="spellStart"/>
            <w:r>
              <w:rPr>
                <w:sz w:val="20"/>
                <w:szCs w:val="20"/>
              </w:rPr>
              <w:t>Act</w:t>
            </w:r>
            <w:proofErr w:type="spellEnd"/>
            <w:r>
              <w:rPr>
                <w:sz w:val="20"/>
                <w:szCs w:val="20"/>
              </w:rPr>
              <w:t>. 3.2.1.4.10</w:t>
            </w:r>
          </w:p>
        </w:tc>
        <w:tc>
          <w:tcPr>
            <w:tcW w:w="3843" w:type="dxa"/>
          </w:tcPr>
          <w:p w:rsidR="002740B1" w:rsidRDefault="00DF14EB">
            <w:pPr>
              <w:rPr>
                <w:sz w:val="20"/>
                <w:szCs w:val="20"/>
              </w:rPr>
            </w:pPr>
            <w:r>
              <w:rPr>
                <w:sz w:val="20"/>
                <w:szCs w:val="20"/>
              </w:rPr>
              <w:t>Fortalecer conocimientos de Unidad de Auditoría Interna</w:t>
            </w:r>
          </w:p>
        </w:tc>
        <w:tc>
          <w:tcPr>
            <w:tcW w:w="840" w:type="dxa"/>
            <w:vAlign w:val="center"/>
          </w:tcPr>
          <w:p w:rsidR="002740B1" w:rsidRDefault="00DF14EB">
            <w:pPr>
              <w:rPr>
                <w:sz w:val="20"/>
                <w:szCs w:val="20"/>
              </w:rPr>
            </w:pPr>
            <w:r>
              <w:rPr>
                <w:sz w:val="20"/>
                <w:szCs w:val="20"/>
              </w:rPr>
              <w:t>0.62%</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Diploma de participación</w:t>
            </w:r>
          </w:p>
        </w:tc>
      </w:tr>
      <w:tr w:rsidR="002740B1">
        <w:trPr>
          <w:trHeight w:val="57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vAlign w:val="center"/>
          </w:tcPr>
          <w:p w:rsidR="002740B1" w:rsidRDefault="00DF14EB">
            <w:pPr>
              <w:rPr>
                <w:sz w:val="20"/>
                <w:szCs w:val="20"/>
              </w:rPr>
            </w:pPr>
            <w:proofErr w:type="spellStart"/>
            <w:r>
              <w:rPr>
                <w:sz w:val="20"/>
                <w:szCs w:val="20"/>
              </w:rPr>
              <w:t>Act</w:t>
            </w:r>
            <w:proofErr w:type="spellEnd"/>
            <w:r>
              <w:rPr>
                <w:sz w:val="20"/>
                <w:szCs w:val="20"/>
              </w:rPr>
              <w:t>. 3.2.1.4.11</w:t>
            </w:r>
          </w:p>
        </w:tc>
        <w:tc>
          <w:tcPr>
            <w:tcW w:w="3843" w:type="dxa"/>
          </w:tcPr>
          <w:p w:rsidR="002740B1" w:rsidRDefault="00DF14EB">
            <w:pPr>
              <w:rPr>
                <w:sz w:val="20"/>
                <w:szCs w:val="20"/>
              </w:rPr>
            </w:pPr>
            <w:r>
              <w:rPr>
                <w:sz w:val="20"/>
                <w:szCs w:val="20"/>
              </w:rPr>
              <w:t>Fortalecer conocimientos de Unidad de Auditoría Interna</w:t>
            </w:r>
          </w:p>
        </w:tc>
        <w:tc>
          <w:tcPr>
            <w:tcW w:w="840" w:type="dxa"/>
            <w:vAlign w:val="center"/>
          </w:tcPr>
          <w:p w:rsidR="002740B1" w:rsidRDefault="00DF14EB">
            <w:pPr>
              <w:rPr>
                <w:sz w:val="20"/>
                <w:szCs w:val="20"/>
              </w:rPr>
            </w:pPr>
            <w:r>
              <w:rPr>
                <w:sz w:val="20"/>
                <w:szCs w:val="20"/>
              </w:rPr>
              <w:t>0.80%</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Diploma de participación</w:t>
            </w:r>
          </w:p>
        </w:tc>
      </w:tr>
      <w:tr w:rsidR="002740B1">
        <w:trPr>
          <w:trHeight w:val="276"/>
        </w:trPr>
        <w:tc>
          <w:tcPr>
            <w:tcW w:w="839" w:type="dxa"/>
            <w:vMerge w:val="restart"/>
          </w:tcPr>
          <w:p w:rsidR="002740B1" w:rsidRDefault="00DF14EB">
            <w:pPr>
              <w:rPr>
                <w:sz w:val="20"/>
                <w:szCs w:val="20"/>
              </w:rPr>
            </w:pPr>
            <w:r>
              <w:rPr>
                <w:sz w:val="20"/>
                <w:szCs w:val="20"/>
              </w:rPr>
              <w:lastRenderedPageBreak/>
              <w:t>AE 3.2.3.1</w:t>
            </w:r>
          </w:p>
          <w:p w:rsidR="002740B1" w:rsidRDefault="00DF14EB">
            <w:pPr>
              <w:rPr>
                <w:sz w:val="20"/>
                <w:szCs w:val="20"/>
              </w:rPr>
            </w:pPr>
            <w:r>
              <w:rPr>
                <w:sz w:val="20"/>
                <w:szCs w:val="20"/>
              </w:rPr>
              <w:t>0.75%</w:t>
            </w:r>
          </w:p>
        </w:tc>
        <w:tc>
          <w:tcPr>
            <w:tcW w:w="8228" w:type="dxa"/>
            <w:gridSpan w:val="5"/>
          </w:tcPr>
          <w:p w:rsidR="002740B1" w:rsidRDefault="00DF14EB">
            <w:pPr>
              <w:rPr>
                <w:sz w:val="20"/>
                <w:szCs w:val="20"/>
              </w:rPr>
            </w:pPr>
            <w:r>
              <w:rPr>
                <w:sz w:val="20"/>
                <w:szCs w:val="20"/>
              </w:rPr>
              <w:t>Implementar los instrumentos de control interno institucional.</w:t>
            </w:r>
          </w:p>
        </w:tc>
      </w:tr>
      <w:tr w:rsidR="002740B1">
        <w:trPr>
          <w:trHeight w:val="421"/>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r>
              <w:rPr>
                <w:sz w:val="20"/>
                <w:szCs w:val="20"/>
              </w:rPr>
              <w:t>AE. 3.2.3.1</w:t>
            </w:r>
          </w:p>
        </w:tc>
        <w:tc>
          <w:tcPr>
            <w:tcW w:w="3843" w:type="dxa"/>
          </w:tcPr>
          <w:p w:rsidR="002740B1" w:rsidRDefault="00DF14EB">
            <w:pPr>
              <w:rPr>
                <w:sz w:val="20"/>
                <w:szCs w:val="20"/>
              </w:rPr>
            </w:pPr>
            <w:r>
              <w:rPr>
                <w:sz w:val="20"/>
                <w:szCs w:val="20"/>
              </w:rPr>
              <w:t>Elaborar la normativa de auditoría interna</w:t>
            </w:r>
          </w:p>
        </w:tc>
        <w:tc>
          <w:tcPr>
            <w:tcW w:w="840" w:type="dxa"/>
            <w:vAlign w:val="center"/>
          </w:tcPr>
          <w:p w:rsidR="002740B1" w:rsidRDefault="00DF14EB">
            <w:pPr>
              <w:rPr>
                <w:sz w:val="20"/>
                <w:szCs w:val="20"/>
              </w:rPr>
            </w:pPr>
            <w:r>
              <w:rPr>
                <w:sz w:val="20"/>
                <w:szCs w:val="20"/>
              </w:rPr>
              <w:t>0.75%</w:t>
            </w:r>
          </w:p>
        </w:tc>
        <w:tc>
          <w:tcPr>
            <w:tcW w:w="554" w:type="dxa"/>
            <w:vAlign w:val="center"/>
          </w:tcPr>
          <w:p w:rsidR="002740B1" w:rsidRDefault="00DF14EB">
            <w:pPr>
              <w:rPr>
                <w:sz w:val="20"/>
                <w:szCs w:val="20"/>
              </w:rPr>
            </w:pPr>
            <w:r>
              <w:rPr>
                <w:sz w:val="20"/>
                <w:szCs w:val="20"/>
              </w:rPr>
              <w:t>2</w:t>
            </w:r>
          </w:p>
        </w:tc>
        <w:tc>
          <w:tcPr>
            <w:tcW w:w="1452" w:type="dxa"/>
            <w:vAlign w:val="center"/>
          </w:tcPr>
          <w:p w:rsidR="002740B1" w:rsidRDefault="00DF14EB">
            <w:pPr>
              <w:rPr>
                <w:sz w:val="20"/>
                <w:szCs w:val="20"/>
              </w:rPr>
            </w:pPr>
            <w:r>
              <w:rPr>
                <w:sz w:val="20"/>
                <w:szCs w:val="20"/>
              </w:rPr>
              <w:t>documento</w:t>
            </w:r>
          </w:p>
        </w:tc>
      </w:tr>
      <w:tr w:rsidR="002740B1">
        <w:trPr>
          <w:trHeight w:val="421"/>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r>
              <w:rPr>
                <w:sz w:val="20"/>
                <w:szCs w:val="20"/>
              </w:rPr>
              <w:t>OP</w:t>
            </w:r>
          </w:p>
        </w:tc>
        <w:tc>
          <w:tcPr>
            <w:tcW w:w="3843" w:type="dxa"/>
          </w:tcPr>
          <w:p w:rsidR="002740B1" w:rsidRDefault="00DF14EB">
            <w:pPr>
              <w:rPr>
                <w:sz w:val="20"/>
                <w:szCs w:val="20"/>
              </w:rPr>
            </w:pPr>
            <w:r>
              <w:rPr>
                <w:sz w:val="20"/>
                <w:szCs w:val="20"/>
              </w:rPr>
              <w:t>Elaborar Plan de Trabajo 2021</w:t>
            </w:r>
          </w:p>
        </w:tc>
        <w:tc>
          <w:tcPr>
            <w:tcW w:w="840" w:type="dxa"/>
            <w:vAlign w:val="center"/>
          </w:tcPr>
          <w:p w:rsidR="002740B1" w:rsidRDefault="00DF14EB">
            <w:pPr>
              <w:rPr>
                <w:sz w:val="20"/>
                <w:szCs w:val="20"/>
              </w:rPr>
            </w:pPr>
            <w:r>
              <w:rPr>
                <w:sz w:val="20"/>
                <w:szCs w:val="20"/>
              </w:rPr>
              <w:t>0.25%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documento</w:t>
            </w:r>
          </w:p>
        </w:tc>
      </w:tr>
      <w:tr w:rsidR="002740B1">
        <w:trPr>
          <w:trHeight w:val="421"/>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1539" w:type="dxa"/>
          </w:tcPr>
          <w:p w:rsidR="002740B1" w:rsidRDefault="00DF14EB">
            <w:pPr>
              <w:rPr>
                <w:sz w:val="20"/>
                <w:szCs w:val="20"/>
              </w:rPr>
            </w:pPr>
            <w:r>
              <w:rPr>
                <w:sz w:val="20"/>
                <w:szCs w:val="20"/>
              </w:rPr>
              <w:t>OP</w:t>
            </w:r>
          </w:p>
        </w:tc>
        <w:tc>
          <w:tcPr>
            <w:tcW w:w="3843" w:type="dxa"/>
            <w:vAlign w:val="center"/>
          </w:tcPr>
          <w:p w:rsidR="002740B1" w:rsidRDefault="00DF14EB">
            <w:pPr>
              <w:rPr>
                <w:sz w:val="20"/>
                <w:szCs w:val="20"/>
              </w:rPr>
            </w:pPr>
            <w:r>
              <w:rPr>
                <w:sz w:val="20"/>
                <w:szCs w:val="20"/>
              </w:rPr>
              <w:t>Elaboración NTCIE</w:t>
            </w:r>
          </w:p>
        </w:tc>
        <w:tc>
          <w:tcPr>
            <w:tcW w:w="840" w:type="dxa"/>
            <w:vAlign w:val="center"/>
          </w:tcPr>
          <w:p w:rsidR="002740B1" w:rsidRDefault="00DF14EB">
            <w:pPr>
              <w:rPr>
                <w:sz w:val="20"/>
                <w:szCs w:val="20"/>
              </w:rPr>
            </w:pPr>
            <w:r>
              <w:rPr>
                <w:sz w:val="20"/>
                <w:szCs w:val="20"/>
              </w:rPr>
              <w:t> 0.5%</w:t>
            </w:r>
          </w:p>
        </w:tc>
        <w:tc>
          <w:tcPr>
            <w:tcW w:w="554" w:type="dxa"/>
            <w:vAlign w:val="center"/>
          </w:tcPr>
          <w:p w:rsidR="002740B1" w:rsidRDefault="00DF14EB">
            <w:pPr>
              <w:rPr>
                <w:sz w:val="20"/>
                <w:szCs w:val="20"/>
              </w:rPr>
            </w:pPr>
            <w:r>
              <w:rPr>
                <w:sz w:val="20"/>
                <w:szCs w:val="20"/>
              </w:rPr>
              <w:t>1</w:t>
            </w:r>
          </w:p>
        </w:tc>
        <w:tc>
          <w:tcPr>
            <w:tcW w:w="1452" w:type="dxa"/>
            <w:vAlign w:val="center"/>
          </w:tcPr>
          <w:p w:rsidR="002740B1" w:rsidRDefault="00DF14EB">
            <w:pPr>
              <w:rPr>
                <w:sz w:val="20"/>
                <w:szCs w:val="20"/>
              </w:rPr>
            </w:pPr>
            <w:r>
              <w:rPr>
                <w:sz w:val="20"/>
                <w:szCs w:val="20"/>
              </w:rPr>
              <w:t>documento</w:t>
            </w:r>
          </w:p>
        </w:tc>
      </w:tr>
    </w:tbl>
    <w:p w:rsidR="002740B1" w:rsidRDefault="002740B1"/>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Planificación</w:t>
      </w:r>
    </w:p>
    <w:tbl>
      <w:tblPr>
        <w:tblStyle w:val="35"/>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34"/>
        <w:tblW w:w="8784"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39"/>
        <w:gridCol w:w="996"/>
        <w:gridCol w:w="4539"/>
        <w:gridCol w:w="709"/>
        <w:gridCol w:w="567"/>
        <w:gridCol w:w="1134"/>
      </w:tblGrid>
      <w:tr w:rsidR="002740B1">
        <w:trPr>
          <w:trHeight w:val="372"/>
        </w:trPr>
        <w:tc>
          <w:tcPr>
            <w:tcW w:w="839" w:type="dxa"/>
            <w:vMerge w:val="restart"/>
          </w:tcPr>
          <w:p w:rsidR="002740B1" w:rsidRDefault="00DF14EB">
            <w:pPr>
              <w:rPr>
                <w:sz w:val="20"/>
                <w:szCs w:val="20"/>
              </w:rPr>
            </w:pPr>
            <w:r>
              <w:rPr>
                <w:sz w:val="20"/>
                <w:szCs w:val="20"/>
              </w:rPr>
              <w:t>AE. 3.2.1 2</w:t>
            </w:r>
          </w:p>
          <w:p w:rsidR="002740B1" w:rsidRDefault="00DF14EB">
            <w:pPr>
              <w:rPr>
                <w:sz w:val="20"/>
                <w:szCs w:val="20"/>
              </w:rPr>
            </w:pPr>
            <w:r>
              <w:rPr>
                <w:sz w:val="20"/>
                <w:szCs w:val="20"/>
              </w:rPr>
              <w:t>5%</w:t>
            </w:r>
          </w:p>
        </w:tc>
        <w:tc>
          <w:tcPr>
            <w:tcW w:w="7945" w:type="dxa"/>
            <w:gridSpan w:val="5"/>
          </w:tcPr>
          <w:p w:rsidR="002740B1" w:rsidRDefault="00DF14EB">
            <w:pPr>
              <w:rPr>
                <w:sz w:val="20"/>
                <w:szCs w:val="20"/>
              </w:rPr>
            </w:pPr>
            <w:r>
              <w:rPr>
                <w:sz w:val="20"/>
                <w:szCs w:val="20"/>
              </w:rPr>
              <w:t xml:space="preserve">Fortalecer la cultura organizacional con el trabajo de comités y comisiones internas. </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3.2.1 2.1</w:t>
            </w:r>
          </w:p>
        </w:tc>
        <w:tc>
          <w:tcPr>
            <w:tcW w:w="4539" w:type="dxa"/>
          </w:tcPr>
          <w:p w:rsidR="002740B1" w:rsidRDefault="00DF14EB">
            <w:pPr>
              <w:rPr>
                <w:sz w:val="20"/>
                <w:szCs w:val="20"/>
              </w:rPr>
            </w:pPr>
            <w:r>
              <w:rPr>
                <w:sz w:val="20"/>
                <w:szCs w:val="20"/>
              </w:rPr>
              <w:t>Gestionar la elaboración de los planes de trabajo de los comités</w:t>
            </w:r>
          </w:p>
        </w:tc>
        <w:tc>
          <w:tcPr>
            <w:tcW w:w="709" w:type="dxa"/>
          </w:tcPr>
          <w:p w:rsidR="002740B1" w:rsidRDefault="00DF14EB">
            <w:pPr>
              <w:rPr>
                <w:sz w:val="20"/>
                <w:szCs w:val="20"/>
              </w:rPr>
            </w:pPr>
            <w:r>
              <w:rPr>
                <w:sz w:val="20"/>
                <w:szCs w:val="20"/>
              </w:rPr>
              <w:t>1%</w:t>
            </w:r>
          </w:p>
        </w:tc>
        <w:tc>
          <w:tcPr>
            <w:tcW w:w="567" w:type="dxa"/>
          </w:tcPr>
          <w:p w:rsidR="002740B1" w:rsidRDefault="00DF14EB">
            <w:pPr>
              <w:rPr>
                <w:sz w:val="20"/>
                <w:szCs w:val="20"/>
              </w:rPr>
            </w:pPr>
            <w:r>
              <w:rPr>
                <w:sz w:val="20"/>
                <w:szCs w:val="20"/>
              </w:rPr>
              <w:t>4</w:t>
            </w:r>
          </w:p>
        </w:tc>
        <w:tc>
          <w:tcPr>
            <w:tcW w:w="1134" w:type="dxa"/>
          </w:tcPr>
          <w:p w:rsidR="002740B1" w:rsidRDefault="00DF14EB">
            <w:pPr>
              <w:rPr>
                <w:sz w:val="20"/>
                <w:szCs w:val="20"/>
              </w:rPr>
            </w:pPr>
            <w:r>
              <w:rPr>
                <w:sz w:val="20"/>
                <w:szCs w:val="20"/>
              </w:rPr>
              <w:t>informes</w:t>
            </w:r>
          </w:p>
        </w:tc>
      </w:tr>
      <w:tr w:rsidR="002740B1">
        <w:trPr>
          <w:trHeight w:val="57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3.2.1 2.2</w:t>
            </w:r>
          </w:p>
        </w:tc>
        <w:tc>
          <w:tcPr>
            <w:tcW w:w="4539" w:type="dxa"/>
          </w:tcPr>
          <w:p w:rsidR="002740B1" w:rsidRDefault="00DF14EB">
            <w:pPr>
              <w:rPr>
                <w:sz w:val="20"/>
                <w:szCs w:val="20"/>
              </w:rPr>
            </w:pPr>
            <w:r>
              <w:rPr>
                <w:sz w:val="20"/>
                <w:szCs w:val="20"/>
              </w:rPr>
              <w:t>Acompañar el trabajo de los comités IAIP</w:t>
            </w:r>
          </w:p>
        </w:tc>
        <w:tc>
          <w:tcPr>
            <w:tcW w:w="709" w:type="dxa"/>
          </w:tcPr>
          <w:p w:rsidR="002740B1" w:rsidRDefault="00DF14EB">
            <w:pPr>
              <w:rPr>
                <w:sz w:val="20"/>
                <w:szCs w:val="20"/>
              </w:rPr>
            </w:pPr>
            <w:r>
              <w:rPr>
                <w:sz w:val="20"/>
                <w:szCs w:val="20"/>
              </w:rPr>
              <w:t>4%</w:t>
            </w:r>
          </w:p>
        </w:tc>
        <w:tc>
          <w:tcPr>
            <w:tcW w:w="567" w:type="dxa"/>
          </w:tcPr>
          <w:p w:rsidR="002740B1" w:rsidRDefault="00DF14EB">
            <w:pPr>
              <w:rPr>
                <w:sz w:val="20"/>
                <w:szCs w:val="20"/>
              </w:rPr>
            </w:pPr>
            <w:r>
              <w:rPr>
                <w:sz w:val="20"/>
                <w:szCs w:val="20"/>
              </w:rPr>
              <w:t>4</w:t>
            </w:r>
          </w:p>
        </w:tc>
        <w:tc>
          <w:tcPr>
            <w:tcW w:w="1134" w:type="dxa"/>
          </w:tcPr>
          <w:p w:rsidR="002740B1" w:rsidRDefault="00DF14EB">
            <w:pPr>
              <w:rPr>
                <w:sz w:val="20"/>
                <w:szCs w:val="20"/>
              </w:rPr>
            </w:pPr>
            <w:r>
              <w:rPr>
                <w:sz w:val="20"/>
                <w:szCs w:val="20"/>
              </w:rPr>
              <w:t>informes</w:t>
            </w:r>
          </w:p>
        </w:tc>
      </w:tr>
      <w:tr w:rsidR="002740B1">
        <w:trPr>
          <w:trHeight w:val="282"/>
        </w:trPr>
        <w:tc>
          <w:tcPr>
            <w:tcW w:w="839" w:type="dxa"/>
            <w:vMerge w:val="restart"/>
          </w:tcPr>
          <w:p w:rsidR="002740B1" w:rsidRDefault="00DF14EB">
            <w:pPr>
              <w:rPr>
                <w:sz w:val="20"/>
                <w:szCs w:val="20"/>
              </w:rPr>
            </w:pPr>
            <w:r>
              <w:rPr>
                <w:sz w:val="20"/>
                <w:szCs w:val="20"/>
              </w:rPr>
              <w:t>AE. 3.2.1 3</w:t>
            </w:r>
          </w:p>
          <w:p w:rsidR="002740B1" w:rsidRDefault="00DF14EB">
            <w:pPr>
              <w:rPr>
                <w:sz w:val="20"/>
                <w:szCs w:val="20"/>
              </w:rPr>
            </w:pPr>
            <w:r>
              <w:rPr>
                <w:sz w:val="20"/>
                <w:szCs w:val="20"/>
              </w:rPr>
              <w:t>5%</w:t>
            </w:r>
          </w:p>
        </w:tc>
        <w:tc>
          <w:tcPr>
            <w:tcW w:w="7945" w:type="dxa"/>
            <w:gridSpan w:val="5"/>
          </w:tcPr>
          <w:p w:rsidR="002740B1" w:rsidRDefault="00DF14EB">
            <w:pPr>
              <w:rPr>
                <w:sz w:val="20"/>
                <w:szCs w:val="20"/>
              </w:rPr>
            </w:pPr>
            <w:r>
              <w:rPr>
                <w:sz w:val="20"/>
                <w:szCs w:val="20"/>
              </w:rPr>
              <w:t>Implementar y administrar un sistema de gestión de riesgo</w:t>
            </w:r>
          </w:p>
        </w:tc>
      </w:tr>
      <w:tr w:rsidR="002740B1">
        <w:trPr>
          <w:trHeight w:val="48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3.2.1 2.1</w:t>
            </w:r>
          </w:p>
        </w:tc>
        <w:tc>
          <w:tcPr>
            <w:tcW w:w="4539" w:type="dxa"/>
          </w:tcPr>
          <w:p w:rsidR="002740B1" w:rsidRDefault="00DF14EB">
            <w:pPr>
              <w:rPr>
                <w:sz w:val="20"/>
                <w:szCs w:val="20"/>
              </w:rPr>
            </w:pPr>
            <w:r>
              <w:rPr>
                <w:sz w:val="20"/>
                <w:szCs w:val="20"/>
              </w:rPr>
              <w:t>Elaborar mapa de riesgos por temas prioritarios</w:t>
            </w:r>
          </w:p>
        </w:tc>
        <w:tc>
          <w:tcPr>
            <w:tcW w:w="709" w:type="dxa"/>
          </w:tcPr>
          <w:p w:rsidR="002740B1" w:rsidRDefault="00DF14EB">
            <w:pPr>
              <w:rPr>
                <w:sz w:val="20"/>
                <w:szCs w:val="20"/>
              </w:rPr>
            </w:pPr>
            <w:r>
              <w:rPr>
                <w:sz w:val="20"/>
                <w:szCs w:val="20"/>
              </w:rPr>
              <w:t>3%</w:t>
            </w:r>
          </w:p>
        </w:tc>
        <w:tc>
          <w:tcPr>
            <w:tcW w:w="567" w:type="dxa"/>
            <w:vAlign w:val="center"/>
          </w:tcPr>
          <w:p w:rsidR="002740B1" w:rsidRDefault="00DF14EB">
            <w:pPr>
              <w:rPr>
                <w:sz w:val="20"/>
                <w:szCs w:val="20"/>
              </w:rPr>
            </w:pPr>
            <w:r>
              <w:rPr>
                <w:sz w:val="20"/>
                <w:szCs w:val="20"/>
              </w:rPr>
              <w:t>3</w:t>
            </w:r>
          </w:p>
        </w:tc>
        <w:tc>
          <w:tcPr>
            <w:tcW w:w="1134" w:type="dxa"/>
            <w:vAlign w:val="center"/>
          </w:tcPr>
          <w:p w:rsidR="002740B1" w:rsidRDefault="00DF14EB">
            <w:pPr>
              <w:rPr>
                <w:sz w:val="20"/>
                <w:szCs w:val="20"/>
              </w:rPr>
            </w:pPr>
            <w:r>
              <w:rPr>
                <w:sz w:val="20"/>
                <w:szCs w:val="20"/>
              </w:rPr>
              <w:t>Mapa elaborado</w:t>
            </w:r>
          </w:p>
        </w:tc>
      </w:tr>
      <w:tr w:rsidR="002740B1">
        <w:trPr>
          <w:trHeight w:val="49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3.2.1 2.2</w:t>
            </w:r>
          </w:p>
        </w:tc>
        <w:tc>
          <w:tcPr>
            <w:tcW w:w="4539" w:type="dxa"/>
          </w:tcPr>
          <w:p w:rsidR="002740B1" w:rsidRDefault="00DF14EB">
            <w:pPr>
              <w:rPr>
                <w:sz w:val="20"/>
                <w:szCs w:val="20"/>
              </w:rPr>
            </w:pPr>
            <w:r>
              <w:rPr>
                <w:sz w:val="20"/>
                <w:szCs w:val="20"/>
              </w:rPr>
              <w:t>Elaboración y seguimiento de plan para minimizar riesgos</w:t>
            </w:r>
          </w:p>
        </w:tc>
        <w:tc>
          <w:tcPr>
            <w:tcW w:w="709" w:type="dxa"/>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2</w:t>
            </w:r>
          </w:p>
        </w:tc>
        <w:tc>
          <w:tcPr>
            <w:tcW w:w="1134" w:type="dxa"/>
            <w:vAlign w:val="center"/>
          </w:tcPr>
          <w:p w:rsidR="002740B1" w:rsidRDefault="00DF14EB">
            <w:pPr>
              <w:rPr>
                <w:sz w:val="20"/>
                <w:szCs w:val="20"/>
              </w:rPr>
            </w:pPr>
            <w:r>
              <w:rPr>
                <w:sz w:val="20"/>
                <w:szCs w:val="20"/>
              </w:rPr>
              <w:t>Informes</w:t>
            </w:r>
          </w:p>
        </w:tc>
      </w:tr>
      <w:tr w:rsidR="002740B1">
        <w:trPr>
          <w:trHeight w:val="405"/>
        </w:trPr>
        <w:tc>
          <w:tcPr>
            <w:tcW w:w="839"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14%</w:t>
            </w:r>
          </w:p>
        </w:tc>
        <w:tc>
          <w:tcPr>
            <w:tcW w:w="7945" w:type="dxa"/>
            <w:gridSpan w:val="5"/>
          </w:tcPr>
          <w:p w:rsidR="002740B1" w:rsidRDefault="00DF14EB">
            <w:pPr>
              <w:rPr>
                <w:sz w:val="20"/>
                <w:szCs w:val="20"/>
              </w:rPr>
            </w:pPr>
            <w:r>
              <w:rPr>
                <w:sz w:val="20"/>
                <w:szCs w:val="20"/>
              </w:rPr>
              <w:t>Implementar los instrumentos de control interno institucional.</w:t>
            </w:r>
          </w:p>
        </w:tc>
      </w:tr>
      <w:tr w:rsidR="002740B1">
        <w:trPr>
          <w:trHeight w:val="48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3.2.3.1.1</w:t>
            </w:r>
          </w:p>
        </w:tc>
        <w:tc>
          <w:tcPr>
            <w:tcW w:w="4539" w:type="dxa"/>
            <w:vAlign w:val="center"/>
          </w:tcPr>
          <w:p w:rsidR="002740B1" w:rsidRDefault="00DF14EB">
            <w:pPr>
              <w:rPr>
                <w:sz w:val="20"/>
                <w:szCs w:val="20"/>
              </w:rPr>
            </w:pPr>
            <w:r>
              <w:rPr>
                <w:sz w:val="20"/>
                <w:szCs w:val="20"/>
              </w:rPr>
              <w:t>Actualizar del inventario de instrumentos institucionales</w:t>
            </w:r>
          </w:p>
        </w:tc>
        <w:tc>
          <w:tcPr>
            <w:tcW w:w="709" w:type="dxa"/>
            <w:vAlign w:val="center"/>
          </w:tcPr>
          <w:p w:rsidR="002740B1" w:rsidRDefault="00DF14EB">
            <w:pPr>
              <w:rPr>
                <w:sz w:val="20"/>
                <w:szCs w:val="20"/>
              </w:rPr>
            </w:pPr>
            <w:r>
              <w:rPr>
                <w:sz w:val="20"/>
                <w:szCs w:val="20"/>
              </w:rPr>
              <w:t>0.50%</w:t>
            </w:r>
          </w:p>
        </w:tc>
        <w:tc>
          <w:tcPr>
            <w:tcW w:w="567" w:type="dxa"/>
            <w:vAlign w:val="center"/>
          </w:tcPr>
          <w:p w:rsidR="002740B1" w:rsidRDefault="00DF14EB">
            <w:pPr>
              <w:rPr>
                <w:sz w:val="20"/>
                <w:szCs w:val="20"/>
              </w:rPr>
            </w:pPr>
            <w:r>
              <w:rPr>
                <w:sz w:val="20"/>
                <w:szCs w:val="20"/>
              </w:rPr>
              <w:t>3</w:t>
            </w:r>
          </w:p>
        </w:tc>
        <w:tc>
          <w:tcPr>
            <w:tcW w:w="1134" w:type="dxa"/>
            <w:vAlign w:val="center"/>
          </w:tcPr>
          <w:p w:rsidR="002740B1" w:rsidRDefault="00DF14EB">
            <w:pPr>
              <w:rPr>
                <w:sz w:val="20"/>
                <w:szCs w:val="20"/>
              </w:rPr>
            </w:pPr>
            <w:r>
              <w:rPr>
                <w:sz w:val="20"/>
                <w:szCs w:val="20"/>
              </w:rPr>
              <w:t>Informes</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3.2.3.1.2</w:t>
            </w:r>
          </w:p>
        </w:tc>
        <w:tc>
          <w:tcPr>
            <w:tcW w:w="4539" w:type="dxa"/>
            <w:vAlign w:val="center"/>
          </w:tcPr>
          <w:p w:rsidR="002740B1" w:rsidRDefault="00DF14EB">
            <w:pPr>
              <w:rPr>
                <w:sz w:val="20"/>
                <w:szCs w:val="20"/>
              </w:rPr>
            </w:pPr>
            <w:r>
              <w:rPr>
                <w:sz w:val="20"/>
                <w:szCs w:val="20"/>
              </w:rPr>
              <w:t>Gestionar elaboración de planes operativos</w:t>
            </w:r>
          </w:p>
        </w:tc>
        <w:tc>
          <w:tcPr>
            <w:tcW w:w="709" w:type="dxa"/>
            <w:vAlign w:val="center"/>
          </w:tcPr>
          <w:p w:rsidR="002740B1" w:rsidRDefault="00DF14EB">
            <w:pPr>
              <w:rPr>
                <w:sz w:val="20"/>
                <w:szCs w:val="20"/>
              </w:rPr>
            </w:pPr>
            <w:r>
              <w:rPr>
                <w:sz w:val="20"/>
                <w:szCs w:val="20"/>
              </w:rPr>
              <w:t>2.00%</w:t>
            </w:r>
          </w:p>
        </w:tc>
        <w:tc>
          <w:tcPr>
            <w:tcW w:w="567" w:type="dxa"/>
            <w:vAlign w:val="center"/>
          </w:tcPr>
          <w:p w:rsidR="002740B1" w:rsidRDefault="00DF14EB">
            <w:pPr>
              <w:rPr>
                <w:sz w:val="20"/>
                <w:szCs w:val="20"/>
              </w:rPr>
            </w:pPr>
            <w:r>
              <w:rPr>
                <w:sz w:val="20"/>
                <w:szCs w:val="20"/>
              </w:rPr>
              <w:t>4</w:t>
            </w:r>
          </w:p>
        </w:tc>
        <w:tc>
          <w:tcPr>
            <w:tcW w:w="1134" w:type="dxa"/>
            <w:vAlign w:val="center"/>
          </w:tcPr>
          <w:p w:rsidR="002740B1" w:rsidRDefault="00DF14EB">
            <w:pPr>
              <w:rPr>
                <w:sz w:val="20"/>
                <w:szCs w:val="20"/>
              </w:rPr>
            </w:pPr>
            <w:r>
              <w:rPr>
                <w:sz w:val="20"/>
                <w:szCs w:val="20"/>
              </w:rPr>
              <w:t>Informes</w:t>
            </w:r>
          </w:p>
        </w:tc>
      </w:tr>
      <w:tr w:rsidR="002740B1">
        <w:trPr>
          <w:trHeight w:val="602"/>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3.2.3.1.3</w:t>
            </w:r>
          </w:p>
        </w:tc>
        <w:tc>
          <w:tcPr>
            <w:tcW w:w="4539" w:type="dxa"/>
            <w:vAlign w:val="center"/>
          </w:tcPr>
          <w:p w:rsidR="002740B1" w:rsidRDefault="00DF14EB">
            <w:pPr>
              <w:rPr>
                <w:sz w:val="20"/>
                <w:szCs w:val="20"/>
              </w:rPr>
            </w:pPr>
            <w:r>
              <w:rPr>
                <w:sz w:val="20"/>
                <w:szCs w:val="20"/>
              </w:rPr>
              <w:t>Seguimiento al cumplimiento de planes institucionales</w:t>
            </w:r>
          </w:p>
        </w:tc>
        <w:tc>
          <w:tcPr>
            <w:tcW w:w="709" w:type="dxa"/>
            <w:vAlign w:val="center"/>
          </w:tcPr>
          <w:p w:rsidR="002740B1" w:rsidRDefault="00DF14EB">
            <w:pPr>
              <w:rPr>
                <w:sz w:val="20"/>
                <w:szCs w:val="20"/>
              </w:rPr>
            </w:pPr>
            <w:r>
              <w:rPr>
                <w:sz w:val="20"/>
                <w:szCs w:val="20"/>
              </w:rPr>
              <w:t>2.00%</w:t>
            </w:r>
          </w:p>
        </w:tc>
        <w:tc>
          <w:tcPr>
            <w:tcW w:w="567" w:type="dxa"/>
            <w:vAlign w:val="center"/>
          </w:tcPr>
          <w:p w:rsidR="002740B1" w:rsidRDefault="00DF14EB">
            <w:pPr>
              <w:rPr>
                <w:sz w:val="20"/>
                <w:szCs w:val="20"/>
              </w:rPr>
            </w:pPr>
            <w:r>
              <w:rPr>
                <w:sz w:val="20"/>
                <w:szCs w:val="20"/>
              </w:rPr>
              <w:t>4</w:t>
            </w:r>
          </w:p>
        </w:tc>
        <w:tc>
          <w:tcPr>
            <w:tcW w:w="1134" w:type="dxa"/>
            <w:vAlign w:val="center"/>
          </w:tcPr>
          <w:p w:rsidR="002740B1" w:rsidRDefault="00DF14EB">
            <w:pPr>
              <w:rPr>
                <w:sz w:val="20"/>
                <w:szCs w:val="20"/>
              </w:rPr>
            </w:pPr>
            <w:r>
              <w:rPr>
                <w:sz w:val="20"/>
                <w:szCs w:val="20"/>
              </w:rPr>
              <w:t>Informes</w:t>
            </w:r>
          </w:p>
        </w:tc>
      </w:tr>
      <w:tr w:rsidR="002740B1">
        <w:trPr>
          <w:trHeight w:val="623"/>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3.2.3.1.4</w:t>
            </w:r>
          </w:p>
        </w:tc>
        <w:tc>
          <w:tcPr>
            <w:tcW w:w="4539" w:type="dxa"/>
            <w:vAlign w:val="center"/>
          </w:tcPr>
          <w:p w:rsidR="002740B1" w:rsidRDefault="00DF14EB">
            <w:pPr>
              <w:rPr>
                <w:sz w:val="20"/>
                <w:szCs w:val="20"/>
              </w:rPr>
            </w:pPr>
            <w:r>
              <w:rPr>
                <w:sz w:val="20"/>
                <w:szCs w:val="20"/>
              </w:rPr>
              <w:t>Elaborar la normativa institucional</w:t>
            </w:r>
          </w:p>
        </w:tc>
        <w:tc>
          <w:tcPr>
            <w:tcW w:w="709" w:type="dxa"/>
            <w:vAlign w:val="center"/>
          </w:tcPr>
          <w:p w:rsidR="002740B1" w:rsidRDefault="00DF14EB">
            <w:pPr>
              <w:rPr>
                <w:sz w:val="20"/>
                <w:szCs w:val="20"/>
              </w:rPr>
            </w:pPr>
            <w:r>
              <w:rPr>
                <w:sz w:val="20"/>
                <w:szCs w:val="20"/>
              </w:rPr>
              <w:t>8.00%</w:t>
            </w:r>
          </w:p>
        </w:tc>
        <w:tc>
          <w:tcPr>
            <w:tcW w:w="567" w:type="dxa"/>
            <w:vAlign w:val="center"/>
          </w:tcPr>
          <w:p w:rsidR="002740B1" w:rsidRDefault="00DF14EB">
            <w:pPr>
              <w:rPr>
                <w:sz w:val="20"/>
                <w:szCs w:val="20"/>
              </w:rPr>
            </w:pPr>
            <w:r>
              <w:rPr>
                <w:sz w:val="20"/>
                <w:szCs w:val="20"/>
              </w:rPr>
              <w:t>3</w:t>
            </w:r>
          </w:p>
        </w:tc>
        <w:tc>
          <w:tcPr>
            <w:tcW w:w="1134" w:type="dxa"/>
            <w:vAlign w:val="center"/>
          </w:tcPr>
          <w:p w:rsidR="002740B1" w:rsidRDefault="00DF14EB">
            <w:pPr>
              <w:rPr>
                <w:sz w:val="20"/>
                <w:szCs w:val="20"/>
              </w:rPr>
            </w:pPr>
            <w:r>
              <w:rPr>
                <w:sz w:val="20"/>
                <w:szCs w:val="20"/>
              </w:rPr>
              <w:t>Informes</w:t>
            </w:r>
          </w:p>
        </w:tc>
      </w:tr>
      <w:tr w:rsidR="002740B1">
        <w:trPr>
          <w:trHeight w:val="547"/>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3.2.3.1.5</w:t>
            </w:r>
          </w:p>
        </w:tc>
        <w:tc>
          <w:tcPr>
            <w:tcW w:w="4539" w:type="dxa"/>
            <w:vAlign w:val="center"/>
          </w:tcPr>
          <w:p w:rsidR="002740B1" w:rsidRDefault="00DF14EB">
            <w:pPr>
              <w:rPr>
                <w:sz w:val="20"/>
                <w:szCs w:val="20"/>
              </w:rPr>
            </w:pPr>
            <w:r>
              <w:rPr>
                <w:sz w:val="20"/>
                <w:szCs w:val="20"/>
              </w:rPr>
              <w:t>Actualizar las NTCIE IAIP</w:t>
            </w:r>
          </w:p>
        </w:tc>
        <w:tc>
          <w:tcPr>
            <w:tcW w:w="709" w:type="dxa"/>
            <w:vAlign w:val="center"/>
          </w:tcPr>
          <w:p w:rsidR="002740B1" w:rsidRDefault="00DF14EB">
            <w:pPr>
              <w:rPr>
                <w:sz w:val="20"/>
                <w:szCs w:val="20"/>
              </w:rPr>
            </w:pPr>
            <w:r>
              <w:rPr>
                <w:sz w:val="20"/>
                <w:szCs w:val="20"/>
              </w:rPr>
              <w:t>0.60%</w:t>
            </w:r>
          </w:p>
        </w:tc>
        <w:tc>
          <w:tcPr>
            <w:tcW w:w="567" w:type="dxa"/>
            <w:vAlign w:val="center"/>
          </w:tcPr>
          <w:p w:rsidR="002740B1" w:rsidRDefault="00DF14EB">
            <w:pPr>
              <w:rPr>
                <w:sz w:val="20"/>
                <w:szCs w:val="20"/>
              </w:rPr>
            </w:pPr>
            <w:r>
              <w:rPr>
                <w:sz w:val="20"/>
                <w:szCs w:val="20"/>
              </w:rPr>
              <w:t>1</w:t>
            </w:r>
          </w:p>
        </w:tc>
        <w:tc>
          <w:tcPr>
            <w:tcW w:w="1134" w:type="dxa"/>
            <w:vAlign w:val="center"/>
          </w:tcPr>
          <w:p w:rsidR="002740B1" w:rsidRDefault="00DF14EB">
            <w:pPr>
              <w:rPr>
                <w:sz w:val="20"/>
                <w:szCs w:val="20"/>
              </w:rPr>
            </w:pPr>
            <w:r>
              <w:rPr>
                <w:sz w:val="20"/>
                <w:szCs w:val="20"/>
              </w:rPr>
              <w:t>Documento aprobado</w:t>
            </w:r>
          </w:p>
        </w:tc>
      </w:tr>
      <w:tr w:rsidR="002740B1">
        <w:trPr>
          <w:trHeight w:val="569"/>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3.2.3.1.6</w:t>
            </w:r>
          </w:p>
        </w:tc>
        <w:tc>
          <w:tcPr>
            <w:tcW w:w="4539" w:type="dxa"/>
            <w:vAlign w:val="center"/>
          </w:tcPr>
          <w:p w:rsidR="002740B1" w:rsidRDefault="00DF14EB">
            <w:pPr>
              <w:rPr>
                <w:sz w:val="20"/>
                <w:szCs w:val="20"/>
              </w:rPr>
            </w:pPr>
            <w:r>
              <w:rPr>
                <w:sz w:val="20"/>
                <w:szCs w:val="20"/>
              </w:rPr>
              <w:t>Coordinar actualización del Reglamento Interno de Trabajo</w:t>
            </w:r>
          </w:p>
        </w:tc>
        <w:tc>
          <w:tcPr>
            <w:tcW w:w="709" w:type="dxa"/>
            <w:vAlign w:val="center"/>
          </w:tcPr>
          <w:p w:rsidR="002740B1" w:rsidRDefault="00DF14EB">
            <w:pPr>
              <w:rPr>
                <w:sz w:val="20"/>
                <w:szCs w:val="20"/>
              </w:rPr>
            </w:pPr>
            <w:r>
              <w:rPr>
                <w:sz w:val="20"/>
                <w:szCs w:val="20"/>
              </w:rPr>
              <w:t>0.90%</w:t>
            </w:r>
          </w:p>
        </w:tc>
        <w:tc>
          <w:tcPr>
            <w:tcW w:w="567" w:type="dxa"/>
            <w:vAlign w:val="center"/>
          </w:tcPr>
          <w:p w:rsidR="002740B1" w:rsidRDefault="00DF14EB">
            <w:pPr>
              <w:rPr>
                <w:sz w:val="20"/>
                <w:szCs w:val="20"/>
              </w:rPr>
            </w:pPr>
            <w:r>
              <w:rPr>
                <w:sz w:val="20"/>
                <w:szCs w:val="20"/>
              </w:rPr>
              <w:t>1</w:t>
            </w:r>
          </w:p>
        </w:tc>
        <w:tc>
          <w:tcPr>
            <w:tcW w:w="1134" w:type="dxa"/>
            <w:vAlign w:val="center"/>
          </w:tcPr>
          <w:p w:rsidR="002740B1" w:rsidRDefault="00DF14EB">
            <w:pPr>
              <w:rPr>
                <w:sz w:val="20"/>
                <w:szCs w:val="20"/>
              </w:rPr>
            </w:pPr>
            <w:r>
              <w:rPr>
                <w:sz w:val="20"/>
                <w:szCs w:val="20"/>
              </w:rPr>
              <w:t>Documento aprobado</w:t>
            </w:r>
          </w:p>
        </w:tc>
      </w:tr>
      <w:tr w:rsidR="002740B1">
        <w:trPr>
          <w:trHeight w:val="405"/>
        </w:trPr>
        <w:tc>
          <w:tcPr>
            <w:tcW w:w="839" w:type="dxa"/>
            <w:vMerge w:val="restart"/>
          </w:tcPr>
          <w:p w:rsidR="002740B1" w:rsidRDefault="00DF14EB">
            <w:pPr>
              <w:rPr>
                <w:sz w:val="20"/>
                <w:szCs w:val="20"/>
              </w:rPr>
            </w:pPr>
            <w:r>
              <w:rPr>
                <w:sz w:val="20"/>
                <w:szCs w:val="20"/>
              </w:rPr>
              <w:t>AE. 3.2.3.2</w:t>
            </w:r>
          </w:p>
          <w:p w:rsidR="002740B1" w:rsidRDefault="00DF14EB">
            <w:pPr>
              <w:rPr>
                <w:sz w:val="20"/>
                <w:szCs w:val="20"/>
              </w:rPr>
            </w:pPr>
            <w:r>
              <w:rPr>
                <w:sz w:val="20"/>
                <w:szCs w:val="20"/>
              </w:rPr>
              <w:t>10%</w:t>
            </w:r>
          </w:p>
        </w:tc>
        <w:tc>
          <w:tcPr>
            <w:tcW w:w="7945" w:type="dxa"/>
            <w:gridSpan w:val="5"/>
          </w:tcPr>
          <w:p w:rsidR="002740B1" w:rsidRDefault="00DF14EB">
            <w:pPr>
              <w:rPr>
                <w:sz w:val="20"/>
                <w:szCs w:val="20"/>
              </w:rPr>
            </w:pPr>
            <w:r>
              <w:rPr>
                <w:sz w:val="20"/>
                <w:szCs w:val="20"/>
              </w:rPr>
              <w:t>Desarrollar proceso de auto-evaluación institucional</w:t>
            </w:r>
          </w:p>
        </w:tc>
      </w:tr>
      <w:tr w:rsidR="002740B1">
        <w:trPr>
          <w:trHeight w:val="48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3.2.3.2.1</w:t>
            </w:r>
          </w:p>
        </w:tc>
        <w:tc>
          <w:tcPr>
            <w:tcW w:w="4539" w:type="dxa"/>
            <w:vAlign w:val="center"/>
          </w:tcPr>
          <w:p w:rsidR="002740B1" w:rsidRDefault="00DF14EB">
            <w:pPr>
              <w:rPr>
                <w:sz w:val="20"/>
                <w:szCs w:val="20"/>
              </w:rPr>
            </w:pPr>
            <w:r>
              <w:rPr>
                <w:sz w:val="20"/>
                <w:szCs w:val="20"/>
              </w:rPr>
              <w:t>Gestionar la autoevaluación del Modelo de Integridad Institucional (MII)</w:t>
            </w:r>
          </w:p>
        </w:tc>
        <w:tc>
          <w:tcPr>
            <w:tcW w:w="709"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1</w:t>
            </w:r>
          </w:p>
        </w:tc>
        <w:tc>
          <w:tcPr>
            <w:tcW w:w="1134" w:type="dxa"/>
            <w:vAlign w:val="center"/>
          </w:tcPr>
          <w:p w:rsidR="002740B1" w:rsidRDefault="00DF14EB">
            <w:pPr>
              <w:rPr>
                <w:sz w:val="20"/>
                <w:szCs w:val="20"/>
              </w:rPr>
            </w:pPr>
            <w:r>
              <w:rPr>
                <w:sz w:val="20"/>
                <w:szCs w:val="20"/>
              </w:rPr>
              <w:t>Documento aprobado</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val="restart"/>
            <w:vAlign w:val="center"/>
          </w:tcPr>
          <w:p w:rsidR="002740B1" w:rsidRDefault="002740B1">
            <w:pPr>
              <w:rPr>
                <w:sz w:val="20"/>
                <w:szCs w:val="20"/>
              </w:rPr>
            </w:pPr>
          </w:p>
        </w:tc>
        <w:tc>
          <w:tcPr>
            <w:tcW w:w="4539" w:type="dxa"/>
            <w:vAlign w:val="center"/>
          </w:tcPr>
          <w:p w:rsidR="002740B1" w:rsidRDefault="00DF14EB">
            <w:pPr>
              <w:rPr>
                <w:sz w:val="20"/>
                <w:szCs w:val="20"/>
              </w:rPr>
            </w:pPr>
            <w:r>
              <w:rPr>
                <w:sz w:val="20"/>
                <w:szCs w:val="20"/>
              </w:rPr>
              <w:t>Coordinar actividades con unidades operativas</w:t>
            </w:r>
          </w:p>
        </w:tc>
        <w:tc>
          <w:tcPr>
            <w:tcW w:w="709" w:type="dxa"/>
            <w:vAlign w:val="center"/>
          </w:tcPr>
          <w:p w:rsidR="002740B1" w:rsidRDefault="00DF14EB">
            <w:pPr>
              <w:rPr>
                <w:sz w:val="20"/>
                <w:szCs w:val="20"/>
              </w:rPr>
            </w:pPr>
            <w:r>
              <w:rPr>
                <w:sz w:val="20"/>
                <w:szCs w:val="20"/>
              </w:rPr>
              <w:t>3.00%</w:t>
            </w:r>
          </w:p>
        </w:tc>
        <w:tc>
          <w:tcPr>
            <w:tcW w:w="567" w:type="dxa"/>
            <w:vAlign w:val="center"/>
          </w:tcPr>
          <w:p w:rsidR="002740B1" w:rsidRDefault="00DF14EB">
            <w:pPr>
              <w:rPr>
                <w:sz w:val="20"/>
                <w:szCs w:val="20"/>
              </w:rPr>
            </w:pPr>
            <w:r>
              <w:rPr>
                <w:sz w:val="20"/>
                <w:szCs w:val="20"/>
              </w:rPr>
              <w:t>1</w:t>
            </w:r>
          </w:p>
        </w:tc>
        <w:tc>
          <w:tcPr>
            <w:tcW w:w="1134" w:type="dxa"/>
            <w:vAlign w:val="center"/>
          </w:tcPr>
          <w:p w:rsidR="002740B1" w:rsidRDefault="00DF14EB">
            <w:pPr>
              <w:rPr>
                <w:sz w:val="20"/>
                <w:szCs w:val="20"/>
              </w:rPr>
            </w:pPr>
            <w:r>
              <w:rPr>
                <w:sz w:val="20"/>
                <w:szCs w:val="20"/>
              </w:rPr>
              <w:t>Informe</w:t>
            </w:r>
          </w:p>
        </w:tc>
      </w:tr>
      <w:tr w:rsidR="002740B1">
        <w:trPr>
          <w:trHeight w:val="278"/>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vAlign w:val="center"/>
          </w:tcPr>
          <w:p w:rsidR="002740B1" w:rsidRDefault="002740B1">
            <w:pPr>
              <w:widowControl w:val="0"/>
              <w:pBdr>
                <w:top w:val="nil"/>
                <w:left w:val="nil"/>
                <w:bottom w:val="nil"/>
                <w:right w:val="nil"/>
                <w:between w:val="nil"/>
              </w:pBdr>
              <w:spacing w:line="276" w:lineRule="auto"/>
              <w:rPr>
                <w:sz w:val="20"/>
                <w:szCs w:val="20"/>
              </w:rPr>
            </w:pPr>
          </w:p>
        </w:tc>
        <w:tc>
          <w:tcPr>
            <w:tcW w:w="4539" w:type="dxa"/>
            <w:vAlign w:val="center"/>
          </w:tcPr>
          <w:p w:rsidR="002740B1" w:rsidRDefault="00DF14EB">
            <w:pPr>
              <w:rPr>
                <w:sz w:val="20"/>
                <w:szCs w:val="20"/>
              </w:rPr>
            </w:pPr>
            <w:r>
              <w:rPr>
                <w:sz w:val="20"/>
                <w:szCs w:val="20"/>
              </w:rPr>
              <w:t>Coordinar la autoevaluación MII</w:t>
            </w:r>
          </w:p>
        </w:tc>
        <w:tc>
          <w:tcPr>
            <w:tcW w:w="709" w:type="dxa"/>
            <w:vAlign w:val="center"/>
          </w:tcPr>
          <w:p w:rsidR="002740B1" w:rsidRDefault="00DF14EB">
            <w:pPr>
              <w:rPr>
                <w:sz w:val="20"/>
                <w:szCs w:val="20"/>
              </w:rPr>
            </w:pPr>
            <w:r>
              <w:rPr>
                <w:sz w:val="20"/>
                <w:szCs w:val="20"/>
              </w:rPr>
              <w:t>4.00%</w:t>
            </w:r>
          </w:p>
        </w:tc>
        <w:tc>
          <w:tcPr>
            <w:tcW w:w="567" w:type="dxa"/>
            <w:vAlign w:val="center"/>
          </w:tcPr>
          <w:p w:rsidR="002740B1" w:rsidRDefault="00DF14EB">
            <w:pPr>
              <w:rPr>
                <w:sz w:val="20"/>
                <w:szCs w:val="20"/>
              </w:rPr>
            </w:pPr>
            <w:r>
              <w:rPr>
                <w:sz w:val="20"/>
                <w:szCs w:val="20"/>
              </w:rPr>
              <w:t>1</w:t>
            </w:r>
          </w:p>
        </w:tc>
        <w:tc>
          <w:tcPr>
            <w:tcW w:w="1134" w:type="dxa"/>
            <w:vAlign w:val="center"/>
          </w:tcPr>
          <w:p w:rsidR="002740B1" w:rsidRDefault="00DF14EB">
            <w:pPr>
              <w:rPr>
                <w:sz w:val="20"/>
                <w:szCs w:val="20"/>
              </w:rPr>
            </w:pPr>
            <w:r>
              <w:rPr>
                <w:sz w:val="20"/>
                <w:szCs w:val="20"/>
              </w:rPr>
              <w:t>Autoevaluación</w:t>
            </w:r>
          </w:p>
        </w:tc>
      </w:tr>
      <w:tr w:rsidR="002740B1">
        <w:trPr>
          <w:trHeight w:val="40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vAlign w:val="center"/>
          </w:tcPr>
          <w:p w:rsidR="002740B1" w:rsidRDefault="002740B1">
            <w:pPr>
              <w:widowControl w:val="0"/>
              <w:pBdr>
                <w:top w:val="nil"/>
                <w:left w:val="nil"/>
                <w:bottom w:val="nil"/>
                <w:right w:val="nil"/>
                <w:between w:val="nil"/>
              </w:pBdr>
              <w:spacing w:line="276" w:lineRule="auto"/>
              <w:rPr>
                <w:sz w:val="20"/>
                <w:szCs w:val="20"/>
              </w:rPr>
            </w:pPr>
          </w:p>
        </w:tc>
        <w:tc>
          <w:tcPr>
            <w:tcW w:w="4539" w:type="dxa"/>
            <w:tcBorders>
              <w:bottom w:val="single" w:sz="4" w:space="0" w:color="000000"/>
            </w:tcBorders>
            <w:vAlign w:val="center"/>
          </w:tcPr>
          <w:p w:rsidR="002740B1" w:rsidRDefault="00DF14EB">
            <w:pPr>
              <w:rPr>
                <w:sz w:val="20"/>
                <w:szCs w:val="20"/>
              </w:rPr>
            </w:pPr>
            <w:r>
              <w:rPr>
                <w:sz w:val="20"/>
                <w:szCs w:val="20"/>
              </w:rPr>
              <w:t>Socializar resultados autoevaluación</w:t>
            </w:r>
          </w:p>
        </w:tc>
        <w:tc>
          <w:tcPr>
            <w:tcW w:w="709" w:type="dxa"/>
            <w:tcBorders>
              <w:bottom w:val="single" w:sz="4" w:space="0" w:color="000000"/>
            </w:tcBorders>
            <w:vAlign w:val="center"/>
          </w:tcPr>
          <w:p w:rsidR="002740B1" w:rsidRDefault="00DF14EB">
            <w:pPr>
              <w:rPr>
                <w:sz w:val="20"/>
                <w:szCs w:val="20"/>
              </w:rPr>
            </w:pPr>
            <w:r>
              <w:rPr>
                <w:sz w:val="20"/>
                <w:szCs w:val="20"/>
              </w:rPr>
              <w:t>3.00%</w:t>
            </w:r>
          </w:p>
        </w:tc>
        <w:tc>
          <w:tcPr>
            <w:tcW w:w="567" w:type="dxa"/>
            <w:tcBorders>
              <w:bottom w:val="single" w:sz="4" w:space="0" w:color="000000"/>
            </w:tcBorders>
            <w:vAlign w:val="center"/>
          </w:tcPr>
          <w:p w:rsidR="002740B1" w:rsidRDefault="00DF14EB">
            <w:pPr>
              <w:rPr>
                <w:sz w:val="20"/>
                <w:szCs w:val="20"/>
              </w:rPr>
            </w:pPr>
            <w:r>
              <w:rPr>
                <w:sz w:val="20"/>
                <w:szCs w:val="20"/>
              </w:rPr>
              <w:t>1</w:t>
            </w:r>
          </w:p>
        </w:tc>
        <w:tc>
          <w:tcPr>
            <w:tcW w:w="1134" w:type="dxa"/>
            <w:tcBorders>
              <w:bottom w:val="single" w:sz="4" w:space="0" w:color="000000"/>
            </w:tcBorders>
            <w:vAlign w:val="center"/>
          </w:tcPr>
          <w:p w:rsidR="002740B1" w:rsidRDefault="00DF14EB">
            <w:pPr>
              <w:rPr>
                <w:sz w:val="20"/>
                <w:szCs w:val="20"/>
              </w:rPr>
            </w:pPr>
            <w:r>
              <w:rPr>
                <w:sz w:val="20"/>
                <w:szCs w:val="20"/>
              </w:rPr>
              <w:t>Informe</w:t>
            </w:r>
          </w:p>
          <w:p w:rsidR="002740B1" w:rsidRDefault="002740B1">
            <w:pPr>
              <w:rPr>
                <w:sz w:val="20"/>
                <w:szCs w:val="20"/>
              </w:rPr>
            </w:pPr>
          </w:p>
        </w:tc>
      </w:tr>
      <w:tr w:rsidR="002740B1">
        <w:trPr>
          <w:trHeight w:val="352"/>
        </w:trPr>
        <w:tc>
          <w:tcPr>
            <w:tcW w:w="839" w:type="dxa"/>
            <w:vMerge w:val="restart"/>
          </w:tcPr>
          <w:p w:rsidR="002740B1" w:rsidRDefault="00DF14EB">
            <w:pPr>
              <w:rPr>
                <w:sz w:val="20"/>
                <w:szCs w:val="20"/>
              </w:rPr>
            </w:pPr>
            <w:r>
              <w:rPr>
                <w:sz w:val="20"/>
                <w:szCs w:val="20"/>
              </w:rPr>
              <w:lastRenderedPageBreak/>
              <w:t>AE. 3.3.1.1</w:t>
            </w:r>
          </w:p>
          <w:p w:rsidR="002740B1" w:rsidRDefault="00DF14EB">
            <w:pPr>
              <w:rPr>
                <w:sz w:val="20"/>
                <w:szCs w:val="20"/>
              </w:rPr>
            </w:pPr>
            <w:r>
              <w:rPr>
                <w:sz w:val="20"/>
                <w:szCs w:val="20"/>
              </w:rPr>
              <w:t>10%</w:t>
            </w:r>
          </w:p>
        </w:tc>
        <w:tc>
          <w:tcPr>
            <w:tcW w:w="7945" w:type="dxa"/>
            <w:gridSpan w:val="5"/>
            <w:tcBorders>
              <w:bottom w:val="single" w:sz="4" w:space="0" w:color="000000"/>
            </w:tcBorders>
          </w:tcPr>
          <w:p w:rsidR="002740B1" w:rsidRDefault="00DF14EB">
            <w:pPr>
              <w:rPr>
                <w:sz w:val="20"/>
                <w:szCs w:val="20"/>
              </w:rPr>
            </w:pPr>
            <w:r>
              <w:rPr>
                <w:sz w:val="20"/>
                <w:szCs w:val="20"/>
              </w:rPr>
              <w:t>Desarrollar una gestión por procesos, priorizando los de servicios a la población.</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Act</w:t>
            </w:r>
            <w:proofErr w:type="spellEnd"/>
            <w:r>
              <w:rPr>
                <w:sz w:val="20"/>
                <w:szCs w:val="20"/>
              </w:rPr>
              <w:t>. 3.3.1.1.1</w:t>
            </w:r>
          </w:p>
        </w:tc>
        <w:tc>
          <w:tcPr>
            <w:tcW w:w="4539"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Coordinar implementación de la gestión por procesos (Gerencia de Garantía y Protección de Derechos y Unidad de Formación)</w:t>
            </w:r>
          </w:p>
        </w:tc>
        <w:tc>
          <w:tcPr>
            <w:tcW w:w="709"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Proyecto elaborado</w:t>
            </w:r>
          </w:p>
        </w:tc>
      </w:tr>
      <w:tr w:rsidR="002740B1">
        <w:trPr>
          <w:trHeight w:val="72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Borders>
              <w:top w:val="single" w:sz="4" w:space="0" w:color="000000"/>
            </w:tcBorders>
          </w:tcPr>
          <w:p w:rsidR="002740B1" w:rsidRDefault="00DF14EB">
            <w:pPr>
              <w:rPr>
                <w:sz w:val="20"/>
                <w:szCs w:val="20"/>
              </w:rPr>
            </w:pPr>
            <w:proofErr w:type="spellStart"/>
            <w:r>
              <w:rPr>
                <w:sz w:val="20"/>
                <w:szCs w:val="20"/>
              </w:rPr>
              <w:t>Act</w:t>
            </w:r>
            <w:proofErr w:type="spellEnd"/>
            <w:r>
              <w:rPr>
                <w:sz w:val="20"/>
                <w:szCs w:val="20"/>
              </w:rPr>
              <w:t>. 3.3.1.1.3</w:t>
            </w:r>
          </w:p>
        </w:tc>
        <w:tc>
          <w:tcPr>
            <w:tcW w:w="4539" w:type="dxa"/>
            <w:tcBorders>
              <w:top w:val="single" w:sz="4" w:space="0" w:color="000000"/>
            </w:tcBorders>
          </w:tcPr>
          <w:p w:rsidR="002740B1" w:rsidRDefault="00DF14EB">
            <w:pPr>
              <w:rPr>
                <w:sz w:val="20"/>
                <w:szCs w:val="20"/>
              </w:rPr>
            </w:pPr>
            <w:r>
              <w:rPr>
                <w:sz w:val="20"/>
                <w:szCs w:val="20"/>
              </w:rPr>
              <w:t>Gestionar cambios o actualizar procesos de servicio a la población</w:t>
            </w:r>
          </w:p>
        </w:tc>
        <w:tc>
          <w:tcPr>
            <w:tcW w:w="709" w:type="dxa"/>
            <w:tcBorders>
              <w:top w:val="nil"/>
            </w:tcBorders>
            <w:vAlign w:val="center"/>
          </w:tcPr>
          <w:p w:rsidR="002740B1" w:rsidRDefault="00DF14EB">
            <w:pPr>
              <w:rPr>
                <w:sz w:val="20"/>
                <w:szCs w:val="20"/>
              </w:rPr>
            </w:pPr>
            <w:r>
              <w:rPr>
                <w:sz w:val="20"/>
                <w:szCs w:val="20"/>
              </w:rPr>
              <w:t>3%</w:t>
            </w:r>
          </w:p>
        </w:tc>
        <w:tc>
          <w:tcPr>
            <w:tcW w:w="567" w:type="dxa"/>
            <w:tcBorders>
              <w:top w:val="nil"/>
            </w:tcBorders>
            <w:vAlign w:val="center"/>
          </w:tcPr>
          <w:p w:rsidR="002740B1" w:rsidRDefault="00DF14EB">
            <w:pPr>
              <w:rPr>
                <w:sz w:val="20"/>
                <w:szCs w:val="20"/>
              </w:rPr>
            </w:pPr>
            <w:r>
              <w:rPr>
                <w:sz w:val="20"/>
                <w:szCs w:val="20"/>
              </w:rPr>
              <w:t>2</w:t>
            </w:r>
          </w:p>
        </w:tc>
        <w:tc>
          <w:tcPr>
            <w:tcW w:w="1134" w:type="dxa"/>
            <w:tcBorders>
              <w:top w:val="single" w:sz="4" w:space="0" w:color="000000"/>
            </w:tcBorders>
            <w:vAlign w:val="center"/>
          </w:tcPr>
          <w:p w:rsidR="002740B1" w:rsidRDefault="00DF14EB">
            <w:pPr>
              <w:rPr>
                <w:sz w:val="20"/>
                <w:szCs w:val="20"/>
              </w:rPr>
            </w:pPr>
            <w:r>
              <w:rPr>
                <w:sz w:val="20"/>
                <w:szCs w:val="20"/>
              </w:rPr>
              <w:t>procesos levantados</w:t>
            </w:r>
          </w:p>
        </w:tc>
      </w:tr>
      <w:tr w:rsidR="002740B1">
        <w:trPr>
          <w:trHeight w:val="298"/>
        </w:trPr>
        <w:tc>
          <w:tcPr>
            <w:tcW w:w="839" w:type="dxa"/>
            <w:vMerge w:val="restart"/>
          </w:tcPr>
          <w:p w:rsidR="002740B1" w:rsidRDefault="00DF14EB">
            <w:pPr>
              <w:rPr>
                <w:sz w:val="20"/>
                <w:szCs w:val="20"/>
              </w:rPr>
            </w:pPr>
            <w:r>
              <w:rPr>
                <w:sz w:val="20"/>
                <w:szCs w:val="20"/>
              </w:rPr>
              <w:t>AE. 3.3.2.1</w:t>
            </w:r>
          </w:p>
          <w:p w:rsidR="002740B1" w:rsidRDefault="00DF14EB">
            <w:pPr>
              <w:rPr>
                <w:sz w:val="20"/>
                <w:szCs w:val="20"/>
              </w:rPr>
            </w:pPr>
            <w:r>
              <w:rPr>
                <w:sz w:val="20"/>
                <w:szCs w:val="20"/>
              </w:rPr>
              <w:t>5%</w:t>
            </w:r>
          </w:p>
        </w:tc>
        <w:tc>
          <w:tcPr>
            <w:tcW w:w="7945" w:type="dxa"/>
            <w:gridSpan w:val="5"/>
          </w:tcPr>
          <w:p w:rsidR="002740B1" w:rsidRDefault="00DF14EB">
            <w:pPr>
              <w:rPr>
                <w:sz w:val="20"/>
                <w:szCs w:val="20"/>
              </w:rPr>
            </w:pPr>
            <w:r>
              <w:rPr>
                <w:sz w:val="20"/>
                <w:szCs w:val="20"/>
              </w:rPr>
              <w:t>Desarrollar herramientas para una gestión de calidad e innovación.</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3.3.2.1.1</w:t>
            </w:r>
          </w:p>
        </w:tc>
        <w:tc>
          <w:tcPr>
            <w:tcW w:w="4539" w:type="dxa"/>
          </w:tcPr>
          <w:p w:rsidR="002740B1" w:rsidRDefault="00DF14EB">
            <w:pPr>
              <w:rPr>
                <w:sz w:val="20"/>
                <w:szCs w:val="20"/>
              </w:rPr>
            </w:pPr>
            <w:r>
              <w:rPr>
                <w:sz w:val="20"/>
                <w:szCs w:val="20"/>
              </w:rPr>
              <w:t>Fortalecer  la gestión de calidad e innovación institucional</w:t>
            </w:r>
          </w:p>
        </w:tc>
        <w:tc>
          <w:tcPr>
            <w:tcW w:w="709" w:type="dxa"/>
          </w:tcPr>
          <w:p w:rsidR="002740B1" w:rsidRDefault="00DF14EB">
            <w:pPr>
              <w:rPr>
                <w:sz w:val="20"/>
                <w:szCs w:val="20"/>
              </w:rPr>
            </w:pPr>
            <w:r>
              <w:rPr>
                <w:sz w:val="20"/>
                <w:szCs w:val="20"/>
              </w:rPr>
              <w:t>3%</w:t>
            </w:r>
          </w:p>
        </w:tc>
        <w:tc>
          <w:tcPr>
            <w:tcW w:w="567" w:type="dxa"/>
          </w:tcPr>
          <w:p w:rsidR="002740B1" w:rsidRDefault="00DF14EB">
            <w:pPr>
              <w:rPr>
                <w:sz w:val="20"/>
                <w:szCs w:val="20"/>
              </w:rPr>
            </w:pPr>
            <w:r>
              <w:rPr>
                <w:sz w:val="20"/>
                <w:szCs w:val="20"/>
              </w:rPr>
              <w:t>3</w:t>
            </w:r>
          </w:p>
        </w:tc>
        <w:tc>
          <w:tcPr>
            <w:tcW w:w="1134" w:type="dxa"/>
          </w:tcPr>
          <w:p w:rsidR="002740B1" w:rsidRDefault="00DF14EB">
            <w:pPr>
              <w:rPr>
                <w:sz w:val="20"/>
                <w:szCs w:val="20"/>
              </w:rPr>
            </w:pPr>
            <w:r>
              <w:rPr>
                <w:sz w:val="20"/>
                <w:szCs w:val="20"/>
              </w:rPr>
              <w:t>informe</w:t>
            </w:r>
          </w:p>
        </w:tc>
      </w:tr>
      <w:tr w:rsidR="002740B1">
        <w:trPr>
          <w:trHeight w:val="48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3.3.2.1.2</w:t>
            </w:r>
          </w:p>
        </w:tc>
        <w:tc>
          <w:tcPr>
            <w:tcW w:w="4539" w:type="dxa"/>
          </w:tcPr>
          <w:p w:rsidR="002740B1" w:rsidRDefault="00DF14EB">
            <w:pPr>
              <w:rPr>
                <w:sz w:val="20"/>
                <w:szCs w:val="20"/>
              </w:rPr>
            </w:pPr>
            <w:r>
              <w:rPr>
                <w:sz w:val="20"/>
                <w:szCs w:val="20"/>
              </w:rPr>
              <w:t>Establecer parámetros de calidad en los servicios institucionales</w:t>
            </w:r>
          </w:p>
        </w:tc>
        <w:tc>
          <w:tcPr>
            <w:tcW w:w="709" w:type="dxa"/>
          </w:tcPr>
          <w:p w:rsidR="002740B1" w:rsidRDefault="00DF14EB">
            <w:pPr>
              <w:rPr>
                <w:sz w:val="20"/>
                <w:szCs w:val="20"/>
              </w:rPr>
            </w:pPr>
            <w:r>
              <w:rPr>
                <w:sz w:val="20"/>
                <w:szCs w:val="20"/>
              </w:rPr>
              <w:t>2%</w:t>
            </w:r>
          </w:p>
        </w:tc>
        <w:tc>
          <w:tcPr>
            <w:tcW w:w="567" w:type="dxa"/>
          </w:tcPr>
          <w:p w:rsidR="002740B1" w:rsidRDefault="00DF14EB">
            <w:pPr>
              <w:rPr>
                <w:sz w:val="20"/>
                <w:szCs w:val="20"/>
              </w:rPr>
            </w:pPr>
            <w:r>
              <w:rPr>
                <w:sz w:val="20"/>
                <w:szCs w:val="20"/>
              </w:rPr>
              <w:t>2</w:t>
            </w:r>
          </w:p>
        </w:tc>
        <w:tc>
          <w:tcPr>
            <w:tcW w:w="1134" w:type="dxa"/>
          </w:tcPr>
          <w:p w:rsidR="002740B1" w:rsidRDefault="00DF14EB">
            <w:pPr>
              <w:rPr>
                <w:sz w:val="20"/>
                <w:szCs w:val="20"/>
              </w:rPr>
            </w:pPr>
            <w:r>
              <w:rPr>
                <w:sz w:val="20"/>
                <w:szCs w:val="20"/>
              </w:rPr>
              <w:t xml:space="preserve">Informe </w:t>
            </w:r>
          </w:p>
        </w:tc>
      </w:tr>
      <w:tr w:rsidR="002740B1">
        <w:trPr>
          <w:trHeight w:val="298"/>
        </w:trPr>
        <w:tc>
          <w:tcPr>
            <w:tcW w:w="839" w:type="dxa"/>
            <w:vMerge w:val="restart"/>
          </w:tcPr>
          <w:p w:rsidR="002740B1" w:rsidRDefault="00DF14EB">
            <w:pPr>
              <w:rPr>
                <w:sz w:val="20"/>
                <w:szCs w:val="20"/>
              </w:rPr>
            </w:pPr>
            <w:r>
              <w:rPr>
                <w:sz w:val="20"/>
                <w:szCs w:val="20"/>
              </w:rPr>
              <w:t>AE. 3.3.2.2</w:t>
            </w:r>
          </w:p>
          <w:p w:rsidR="002740B1" w:rsidRDefault="00DF14EB">
            <w:pPr>
              <w:rPr>
                <w:sz w:val="20"/>
                <w:szCs w:val="20"/>
              </w:rPr>
            </w:pPr>
            <w:r>
              <w:rPr>
                <w:sz w:val="20"/>
                <w:szCs w:val="20"/>
              </w:rPr>
              <w:t>10%</w:t>
            </w:r>
          </w:p>
        </w:tc>
        <w:tc>
          <w:tcPr>
            <w:tcW w:w="7945" w:type="dxa"/>
            <w:gridSpan w:val="5"/>
          </w:tcPr>
          <w:p w:rsidR="002740B1" w:rsidRDefault="00DF14EB">
            <w:pPr>
              <w:rPr>
                <w:sz w:val="20"/>
                <w:szCs w:val="20"/>
              </w:rPr>
            </w:pPr>
            <w:r>
              <w:rPr>
                <w:sz w:val="20"/>
                <w:szCs w:val="20"/>
              </w:rPr>
              <w:t>Diseñar el modelo de gestión de la calidad del IAIP.</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3.3.2.2.1</w:t>
            </w:r>
          </w:p>
        </w:tc>
        <w:tc>
          <w:tcPr>
            <w:tcW w:w="4539" w:type="dxa"/>
          </w:tcPr>
          <w:p w:rsidR="002740B1" w:rsidRDefault="00DF14EB">
            <w:pPr>
              <w:rPr>
                <w:sz w:val="20"/>
                <w:szCs w:val="20"/>
              </w:rPr>
            </w:pPr>
            <w:r>
              <w:rPr>
                <w:sz w:val="20"/>
                <w:szCs w:val="20"/>
              </w:rPr>
              <w:t>Diseñar el modelo de gestión de la calidad institucional</w:t>
            </w:r>
          </w:p>
        </w:tc>
        <w:tc>
          <w:tcPr>
            <w:tcW w:w="709" w:type="dxa"/>
          </w:tcPr>
          <w:p w:rsidR="002740B1" w:rsidRDefault="00DF14EB">
            <w:pPr>
              <w:rPr>
                <w:sz w:val="20"/>
                <w:szCs w:val="20"/>
              </w:rPr>
            </w:pPr>
            <w:r>
              <w:rPr>
                <w:sz w:val="20"/>
                <w:szCs w:val="20"/>
              </w:rPr>
              <w:t>5%</w:t>
            </w:r>
          </w:p>
        </w:tc>
        <w:tc>
          <w:tcPr>
            <w:tcW w:w="567" w:type="dxa"/>
          </w:tcPr>
          <w:p w:rsidR="002740B1" w:rsidRDefault="00DF14EB">
            <w:pPr>
              <w:rPr>
                <w:sz w:val="20"/>
                <w:szCs w:val="20"/>
              </w:rPr>
            </w:pPr>
            <w:r>
              <w:rPr>
                <w:sz w:val="20"/>
                <w:szCs w:val="20"/>
              </w:rPr>
              <w:t>1</w:t>
            </w:r>
          </w:p>
        </w:tc>
        <w:tc>
          <w:tcPr>
            <w:tcW w:w="1134" w:type="dxa"/>
          </w:tcPr>
          <w:p w:rsidR="002740B1" w:rsidRDefault="00DF14EB">
            <w:pPr>
              <w:rPr>
                <w:sz w:val="20"/>
                <w:szCs w:val="20"/>
              </w:rPr>
            </w:pPr>
            <w:r>
              <w:rPr>
                <w:sz w:val="20"/>
                <w:szCs w:val="20"/>
              </w:rPr>
              <w:t>Modelo aprobado</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3.3.2.2.2</w:t>
            </w:r>
          </w:p>
        </w:tc>
        <w:tc>
          <w:tcPr>
            <w:tcW w:w="4539" w:type="dxa"/>
          </w:tcPr>
          <w:p w:rsidR="002740B1" w:rsidRDefault="00DF14EB">
            <w:pPr>
              <w:rPr>
                <w:sz w:val="20"/>
                <w:szCs w:val="20"/>
              </w:rPr>
            </w:pPr>
            <w:r>
              <w:rPr>
                <w:sz w:val="20"/>
                <w:szCs w:val="20"/>
              </w:rPr>
              <w:t>Seguimiento al modelo de gestión de la calidad</w:t>
            </w:r>
          </w:p>
        </w:tc>
        <w:tc>
          <w:tcPr>
            <w:tcW w:w="709" w:type="dxa"/>
          </w:tcPr>
          <w:p w:rsidR="002740B1" w:rsidRDefault="00DF14EB">
            <w:pPr>
              <w:rPr>
                <w:sz w:val="20"/>
                <w:szCs w:val="20"/>
              </w:rPr>
            </w:pPr>
            <w:r>
              <w:rPr>
                <w:sz w:val="20"/>
                <w:szCs w:val="20"/>
              </w:rPr>
              <w:t>5%</w:t>
            </w:r>
          </w:p>
        </w:tc>
        <w:tc>
          <w:tcPr>
            <w:tcW w:w="567" w:type="dxa"/>
          </w:tcPr>
          <w:p w:rsidR="002740B1" w:rsidRDefault="00DF14EB">
            <w:pPr>
              <w:rPr>
                <w:sz w:val="20"/>
                <w:szCs w:val="20"/>
              </w:rPr>
            </w:pPr>
            <w:r>
              <w:rPr>
                <w:sz w:val="20"/>
                <w:szCs w:val="20"/>
              </w:rPr>
              <w:t>3</w:t>
            </w:r>
          </w:p>
        </w:tc>
        <w:tc>
          <w:tcPr>
            <w:tcW w:w="1134" w:type="dxa"/>
          </w:tcPr>
          <w:p w:rsidR="002740B1" w:rsidRDefault="00DF14EB">
            <w:pPr>
              <w:rPr>
                <w:sz w:val="20"/>
                <w:szCs w:val="20"/>
              </w:rPr>
            </w:pPr>
            <w:r>
              <w:rPr>
                <w:sz w:val="20"/>
                <w:szCs w:val="20"/>
              </w:rPr>
              <w:t>Informe</w:t>
            </w:r>
          </w:p>
        </w:tc>
      </w:tr>
    </w:tbl>
    <w:p w:rsidR="002740B1" w:rsidRDefault="002740B1"/>
    <w:p w:rsidR="002740B1" w:rsidRPr="002168D6" w:rsidRDefault="00DF14EB">
      <w:pPr>
        <w:numPr>
          <w:ilvl w:val="0"/>
          <w:numId w:val="1"/>
        </w:numPr>
        <w:pBdr>
          <w:top w:val="nil"/>
          <w:left w:val="nil"/>
          <w:bottom w:val="nil"/>
          <w:right w:val="nil"/>
          <w:between w:val="nil"/>
        </w:pBdr>
        <w:spacing w:after="160" w:line="259" w:lineRule="auto"/>
        <w:ind w:right="0"/>
        <w:jc w:val="left"/>
        <w:rPr>
          <w:b/>
        </w:rPr>
      </w:pPr>
      <w:r w:rsidRPr="002168D6">
        <w:rPr>
          <w:b/>
          <w:color w:val="000000"/>
        </w:rPr>
        <w:t>Unidad de Acceso a la Información Pública</w:t>
      </w:r>
    </w:p>
    <w:tbl>
      <w:tblPr>
        <w:tblStyle w:val="33"/>
        <w:tblW w:w="8779" w:type="dxa"/>
        <w:tblInd w:w="0" w:type="dxa"/>
        <w:tblLayout w:type="fixed"/>
        <w:tblLook w:val="0400" w:firstRow="0" w:lastRow="0" w:firstColumn="0" w:lastColumn="0" w:noHBand="0" w:noVBand="1"/>
      </w:tblPr>
      <w:tblGrid>
        <w:gridCol w:w="855"/>
        <w:gridCol w:w="5514"/>
        <w:gridCol w:w="567"/>
        <w:gridCol w:w="567"/>
        <w:gridCol w:w="1276"/>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514"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276"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32"/>
        <w:tblW w:w="8784"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47"/>
        <w:gridCol w:w="11"/>
        <w:gridCol w:w="1122"/>
        <w:gridCol w:w="4394"/>
        <w:gridCol w:w="567"/>
        <w:gridCol w:w="142"/>
        <w:gridCol w:w="425"/>
        <w:gridCol w:w="142"/>
        <w:gridCol w:w="1134"/>
      </w:tblGrid>
      <w:tr w:rsidR="002740B1">
        <w:trPr>
          <w:trHeight w:val="907"/>
        </w:trPr>
        <w:tc>
          <w:tcPr>
            <w:tcW w:w="858" w:type="dxa"/>
            <w:gridSpan w:val="2"/>
            <w:vMerge w:val="restart"/>
          </w:tcPr>
          <w:p w:rsidR="002740B1" w:rsidRDefault="00DF14EB">
            <w:pPr>
              <w:rPr>
                <w:sz w:val="20"/>
                <w:szCs w:val="20"/>
              </w:rPr>
            </w:pPr>
            <w:r>
              <w:rPr>
                <w:sz w:val="20"/>
                <w:szCs w:val="20"/>
              </w:rPr>
              <w:t xml:space="preserve">AE. </w:t>
            </w:r>
          </w:p>
          <w:p w:rsidR="002740B1" w:rsidRDefault="00DF14EB">
            <w:pPr>
              <w:rPr>
                <w:sz w:val="20"/>
                <w:szCs w:val="20"/>
              </w:rPr>
            </w:pPr>
            <w:r>
              <w:rPr>
                <w:sz w:val="20"/>
                <w:szCs w:val="20"/>
              </w:rPr>
              <w:t>1.2.1.1</w:t>
            </w:r>
          </w:p>
          <w:p w:rsidR="002740B1" w:rsidRDefault="00DF14EB">
            <w:pPr>
              <w:rPr>
                <w:sz w:val="20"/>
                <w:szCs w:val="20"/>
              </w:rPr>
            </w:pPr>
            <w:r>
              <w:rPr>
                <w:sz w:val="20"/>
                <w:szCs w:val="20"/>
              </w:rPr>
              <w:t>4%</w:t>
            </w:r>
          </w:p>
          <w:p w:rsidR="002740B1" w:rsidRDefault="002740B1">
            <w:pPr>
              <w:rPr>
                <w:sz w:val="20"/>
                <w:szCs w:val="20"/>
              </w:rPr>
            </w:pPr>
          </w:p>
        </w:tc>
        <w:tc>
          <w:tcPr>
            <w:tcW w:w="7926" w:type="dxa"/>
            <w:gridSpan w:val="7"/>
          </w:tcPr>
          <w:p w:rsidR="002740B1" w:rsidRDefault="00DF14EB">
            <w:pPr>
              <w:rPr>
                <w:sz w:val="20"/>
                <w:szCs w:val="20"/>
              </w:rPr>
            </w:pPr>
            <w:r>
              <w:rPr>
                <w:sz w:val="20"/>
                <w:szCs w:val="20"/>
              </w:rPr>
              <w:t>Diseñar e implementar un plan de promoción de la cultura de transparencia para facilitar en las personas el ejercicio de sus derechos (Atender sujetos de diferentes sectores para el ejercicio de sus derechos).</w:t>
            </w:r>
          </w:p>
        </w:tc>
      </w:tr>
      <w:tr w:rsidR="002740B1">
        <w:trPr>
          <w:trHeight w:val="570"/>
        </w:trPr>
        <w:tc>
          <w:tcPr>
            <w:tcW w:w="858"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1.2.1.1.1</w:t>
            </w:r>
          </w:p>
        </w:tc>
        <w:tc>
          <w:tcPr>
            <w:tcW w:w="4394" w:type="dxa"/>
            <w:vAlign w:val="center"/>
          </w:tcPr>
          <w:p w:rsidR="002740B1" w:rsidRDefault="00DF14EB">
            <w:pPr>
              <w:rPr>
                <w:sz w:val="20"/>
                <w:szCs w:val="20"/>
              </w:rPr>
            </w:pPr>
            <w:r>
              <w:rPr>
                <w:sz w:val="20"/>
                <w:szCs w:val="20"/>
              </w:rPr>
              <w:t>Coordinar elaboración de normativa de datos abiertos IAIP</w:t>
            </w:r>
          </w:p>
        </w:tc>
        <w:tc>
          <w:tcPr>
            <w:tcW w:w="567" w:type="dxa"/>
            <w:vAlign w:val="center"/>
          </w:tcPr>
          <w:p w:rsidR="002740B1" w:rsidRDefault="00DF14EB">
            <w:pPr>
              <w:rPr>
                <w:sz w:val="20"/>
                <w:szCs w:val="20"/>
              </w:rPr>
            </w:pPr>
            <w:r>
              <w:rPr>
                <w:sz w:val="20"/>
                <w:szCs w:val="20"/>
              </w:rPr>
              <w:t>2%</w:t>
            </w:r>
          </w:p>
        </w:tc>
        <w:tc>
          <w:tcPr>
            <w:tcW w:w="567" w:type="dxa"/>
            <w:gridSpan w:val="2"/>
            <w:vAlign w:val="center"/>
          </w:tcPr>
          <w:p w:rsidR="002740B1" w:rsidRDefault="00DF14EB">
            <w:pPr>
              <w:rPr>
                <w:sz w:val="20"/>
                <w:szCs w:val="20"/>
              </w:rPr>
            </w:pPr>
            <w:r>
              <w:rPr>
                <w:sz w:val="20"/>
                <w:szCs w:val="20"/>
              </w:rPr>
              <w:t>1</w:t>
            </w:r>
          </w:p>
        </w:tc>
        <w:tc>
          <w:tcPr>
            <w:tcW w:w="1276" w:type="dxa"/>
            <w:gridSpan w:val="2"/>
            <w:vAlign w:val="center"/>
          </w:tcPr>
          <w:p w:rsidR="002740B1" w:rsidRDefault="00DF14EB">
            <w:pPr>
              <w:rPr>
                <w:sz w:val="16"/>
                <w:szCs w:val="16"/>
              </w:rPr>
            </w:pPr>
            <w:r>
              <w:rPr>
                <w:sz w:val="16"/>
                <w:szCs w:val="16"/>
              </w:rPr>
              <w:t>Documento elaborado</w:t>
            </w:r>
          </w:p>
        </w:tc>
      </w:tr>
      <w:tr w:rsidR="002740B1">
        <w:trPr>
          <w:trHeight w:val="570"/>
        </w:trPr>
        <w:tc>
          <w:tcPr>
            <w:tcW w:w="858" w:type="dxa"/>
            <w:gridSpan w:val="2"/>
            <w:vMerge/>
          </w:tcPr>
          <w:p w:rsidR="002740B1" w:rsidRDefault="002740B1">
            <w:pPr>
              <w:widowControl w:val="0"/>
              <w:pBdr>
                <w:top w:val="nil"/>
                <w:left w:val="nil"/>
                <w:bottom w:val="nil"/>
                <w:right w:val="nil"/>
                <w:between w:val="nil"/>
              </w:pBdr>
              <w:spacing w:line="276" w:lineRule="auto"/>
              <w:rPr>
                <w:sz w:val="16"/>
                <w:szCs w:val="16"/>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1.2.1.1.2</w:t>
            </w:r>
          </w:p>
        </w:tc>
        <w:tc>
          <w:tcPr>
            <w:tcW w:w="4394" w:type="dxa"/>
            <w:vAlign w:val="center"/>
          </w:tcPr>
          <w:p w:rsidR="002740B1" w:rsidRDefault="00DF14EB">
            <w:pPr>
              <w:rPr>
                <w:sz w:val="20"/>
                <w:szCs w:val="20"/>
              </w:rPr>
            </w:pPr>
            <w:r>
              <w:rPr>
                <w:sz w:val="20"/>
                <w:szCs w:val="20"/>
              </w:rPr>
              <w:t>Acompañar la promoción de herramienta LEGISLA</w:t>
            </w:r>
          </w:p>
        </w:tc>
        <w:tc>
          <w:tcPr>
            <w:tcW w:w="567" w:type="dxa"/>
            <w:vAlign w:val="center"/>
          </w:tcPr>
          <w:p w:rsidR="002740B1" w:rsidRDefault="00DF14EB">
            <w:pPr>
              <w:rPr>
                <w:sz w:val="20"/>
                <w:szCs w:val="20"/>
              </w:rPr>
            </w:pPr>
            <w:r>
              <w:rPr>
                <w:sz w:val="20"/>
                <w:szCs w:val="20"/>
              </w:rPr>
              <w:t>2%</w:t>
            </w:r>
          </w:p>
        </w:tc>
        <w:tc>
          <w:tcPr>
            <w:tcW w:w="567" w:type="dxa"/>
            <w:gridSpan w:val="2"/>
            <w:vAlign w:val="center"/>
          </w:tcPr>
          <w:p w:rsidR="002740B1" w:rsidRDefault="00DF14EB">
            <w:pPr>
              <w:rPr>
                <w:sz w:val="20"/>
                <w:szCs w:val="20"/>
              </w:rPr>
            </w:pPr>
            <w:r>
              <w:rPr>
                <w:sz w:val="20"/>
                <w:szCs w:val="20"/>
              </w:rPr>
              <w:t> 2</w:t>
            </w:r>
          </w:p>
        </w:tc>
        <w:tc>
          <w:tcPr>
            <w:tcW w:w="1276" w:type="dxa"/>
            <w:gridSpan w:val="2"/>
            <w:vAlign w:val="center"/>
          </w:tcPr>
          <w:p w:rsidR="002740B1" w:rsidRDefault="00DF14EB">
            <w:pPr>
              <w:rPr>
                <w:sz w:val="16"/>
                <w:szCs w:val="16"/>
              </w:rPr>
            </w:pPr>
            <w:r>
              <w:rPr>
                <w:sz w:val="16"/>
                <w:szCs w:val="16"/>
              </w:rPr>
              <w:t>Informes </w:t>
            </w:r>
          </w:p>
        </w:tc>
      </w:tr>
      <w:tr w:rsidR="002740B1">
        <w:trPr>
          <w:trHeight w:val="632"/>
        </w:trPr>
        <w:tc>
          <w:tcPr>
            <w:tcW w:w="847" w:type="dxa"/>
            <w:vMerge w:val="restart"/>
          </w:tcPr>
          <w:p w:rsidR="002740B1" w:rsidRDefault="00DF14EB">
            <w:pPr>
              <w:rPr>
                <w:sz w:val="20"/>
                <w:szCs w:val="20"/>
              </w:rPr>
            </w:pPr>
            <w:r>
              <w:rPr>
                <w:sz w:val="20"/>
                <w:szCs w:val="20"/>
              </w:rPr>
              <w:t xml:space="preserve">AE. </w:t>
            </w:r>
          </w:p>
          <w:p w:rsidR="002740B1" w:rsidRDefault="00DF14EB">
            <w:pPr>
              <w:rPr>
                <w:sz w:val="20"/>
                <w:szCs w:val="20"/>
              </w:rPr>
            </w:pPr>
            <w:r>
              <w:rPr>
                <w:sz w:val="20"/>
                <w:szCs w:val="20"/>
              </w:rPr>
              <w:t>1.3.1.2</w:t>
            </w:r>
          </w:p>
          <w:p w:rsidR="002740B1" w:rsidRDefault="00DF14EB">
            <w:pPr>
              <w:rPr>
                <w:sz w:val="20"/>
                <w:szCs w:val="20"/>
              </w:rPr>
            </w:pPr>
            <w:r>
              <w:rPr>
                <w:sz w:val="20"/>
                <w:szCs w:val="20"/>
              </w:rPr>
              <w:t>4%</w:t>
            </w:r>
          </w:p>
          <w:p w:rsidR="002740B1" w:rsidRDefault="002740B1">
            <w:pPr>
              <w:rPr>
                <w:sz w:val="20"/>
                <w:szCs w:val="20"/>
              </w:rPr>
            </w:pPr>
          </w:p>
        </w:tc>
        <w:tc>
          <w:tcPr>
            <w:tcW w:w="7937" w:type="dxa"/>
            <w:gridSpan w:val="8"/>
          </w:tcPr>
          <w:p w:rsidR="002740B1" w:rsidRDefault="00DF14EB">
            <w:pPr>
              <w:rPr>
                <w:sz w:val="20"/>
                <w:szCs w:val="20"/>
              </w:rPr>
            </w:pPr>
            <w:r>
              <w:rPr>
                <w:sz w:val="20"/>
                <w:szCs w:val="20"/>
              </w:rPr>
              <w:t>Elaborar productos de conocimientos sobre la cultura de transparencia en la sociedad.</w:t>
            </w:r>
          </w:p>
        </w:tc>
      </w:tr>
      <w:tr w:rsidR="002740B1">
        <w:trPr>
          <w:trHeight w:val="495"/>
        </w:trPr>
        <w:tc>
          <w:tcPr>
            <w:tcW w:w="847" w:type="dxa"/>
            <w:vMerge/>
          </w:tcPr>
          <w:p w:rsidR="002740B1" w:rsidRDefault="002740B1">
            <w:pPr>
              <w:widowControl w:val="0"/>
              <w:pBdr>
                <w:top w:val="nil"/>
                <w:left w:val="nil"/>
                <w:bottom w:val="nil"/>
                <w:right w:val="nil"/>
                <w:between w:val="nil"/>
              </w:pBdr>
              <w:spacing w:line="276" w:lineRule="auto"/>
              <w:rPr>
                <w:sz w:val="20"/>
                <w:szCs w:val="20"/>
              </w:rPr>
            </w:pPr>
          </w:p>
        </w:tc>
        <w:tc>
          <w:tcPr>
            <w:tcW w:w="1133" w:type="dxa"/>
            <w:gridSpan w:val="2"/>
            <w:vAlign w:val="center"/>
          </w:tcPr>
          <w:p w:rsidR="002740B1" w:rsidRDefault="00DF14EB">
            <w:pPr>
              <w:rPr>
                <w:sz w:val="20"/>
                <w:szCs w:val="20"/>
              </w:rPr>
            </w:pPr>
            <w:proofErr w:type="spellStart"/>
            <w:r>
              <w:rPr>
                <w:sz w:val="20"/>
                <w:szCs w:val="20"/>
              </w:rPr>
              <w:t>Act</w:t>
            </w:r>
            <w:proofErr w:type="spellEnd"/>
            <w:r>
              <w:rPr>
                <w:sz w:val="20"/>
                <w:szCs w:val="20"/>
              </w:rPr>
              <w:t>. 1.3.1.2.1</w:t>
            </w:r>
          </w:p>
        </w:tc>
        <w:tc>
          <w:tcPr>
            <w:tcW w:w="4394" w:type="dxa"/>
            <w:vAlign w:val="center"/>
          </w:tcPr>
          <w:p w:rsidR="002740B1" w:rsidRDefault="00DF14EB">
            <w:pPr>
              <w:rPr>
                <w:sz w:val="20"/>
                <w:szCs w:val="20"/>
              </w:rPr>
            </w:pPr>
            <w:r>
              <w:rPr>
                <w:sz w:val="20"/>
                <w:szCs w:val="20"/>
              </w:rPr>
              <w:t>Diseñar el modelo institucional de rendición de cuentas</w:t>
            </w:r>
          </w:p>
        </w:tc>
        <w:tc>
          <w:tcPr>
            <w:tcW w:w="709" w:type="dxa"/>
            <w:gridSpan w:val="2"/>
            <w:vAlign w:val="center"/>
          </w:tcPr>
          <w:p w:rsidR="002740B1" w:rsidRDefault="00DF14EB">
            <w:pPr>
              <w:rPr>
                <w:sz w:val="20"/>
                <w:szCs w:val="20"/>
              </w:rPr>
            </w:pPr>
            <w:r>
              <w:rPr>
                <w:sz w:val="20"/>
                <w:szCs w:val="20"/>
              </w:rPr>
              <w:t>2.0%</w:t>
            </w:r>
          </w:p>
        </w:tc>
        <w:tc>
          <w:tcPr>
            <w:tcW w:w="567" w:type="dxa"/>
            <w:gridSpan w:val="2"/>
            <w:vAlign w:val="center"/>
          </w:tcPr>
          <w:p w:rsidR="002740B1" w:rsidRDefault="00DF14EB">
            <w:pPr>
              <w:rPr>
                <w:sz w:val="20"/>
                <w:szCs w:val="20"/>
              </w:rPr>
            </w:pPr>
            <w:r>
              <w:rPr>
                <w:sz w:val="20"/>
                <w:szCs w:val="20"/>
              </w:rPr>
              <w:t>1</w:t>
            </w:r>
          </w:p>
        </w:tc>
        <w:tc>
          <w:tcPr>
            <w:tcW w:w="1134" w:type="dxa"/>
            <w:vAlign w:val="center"/>
          </w:tcPr>
          <w:p w:rsidR="002740B1" w:rsidRDefault="00DF14EB">
            <w:pPr>
              <w:rPr>
                <w:sz w:val="16"/>
                <w:szCs w:val="16"/>
              </w:rPr>
            </w:pPr>
            <w:r>
              <w:rPr>
                <w:sz w:val="16"/>
                <w:szCs w:val="16"/>
              </w:rPr>
              <w:t xml:space="preserve">Informe con propuesta de temática </w:t>
            </w:r>
          </w:p>
        </w:tc>
      </w:tr>
      <w:tr w:rsidR="002740B1">
        <w:trPr>
          <w:trHeight w:val="495"/>
        </w:trPr>
        <w:tc>
          <w:tcPr>
            <w:tcW w:w="847" w:type="dxa"/>
            <w:vMerge/>
          </w:tcPr>
          <w:p w:rsidR="002740B1" w:rsidRDefault="002740B1">
            <w:pPr>
              <w:widowControl w:val="0"/>
              <w:pBdr>
                <w:top w:val="nil"/>
                <w:left w:val="nil"/>
                <w:bottom w:val="nil"/>
                <w:right w:val="nil"/>
                <w:between w:val="nil"/>
              </w:pBdr>
              <w:spacing w:line="276" w:lineRule="auto"/>
              <w:rPr>
                <w:sz w:val="16"/>
                <w:szCs w:val="16"/>
              </w:rPr>
            </w:pPr>
          </w:p>
        </w:tc>
        <w:tc>
          <w:tcPr>
            <w:tcW w:w="1133" w:type="dxa"/>
            <w:gridSpan w:val="2"/>
            <w:vAlign w:val="center"/>
          </w:tcPr>
          <w:p w:rsidR="002740B1" w:rsidRDefault="00DF14EB">
            <w:pPr>
              <w:rPr>
                <w:color w:val="000000"/>
                <w:sz w:val="20"/>
                <w:szCs w:val="20"/>
              </w:rPr>
            </w:pPr>
            <w:proofErr w:type="spellStart"/>
            <w:r>
              <w:rPr>
                <w:color w:val="000000"/>
                <w:sz w:val="20"/>
                <w:szCs w:val="20"/>
              </w:rPr>
              <w:t>Act</w:t>
            </w:r>
            <w:proofErr w:type="spellEnd"/>
            <w:r>
              <w:rPr>
                <w:color w:val="000000"/>
                <w:sz w:val="20"/>
                <w:szCs w:val="20"/>
              </w:rPr>
              <w:t>. 1.3.1.2.2</w:t>
            </w:r>
          </w:p>
        </w:tc>
        <w:tc>
          <w:tcPr>
            <w:tcW w:w="4394" w:type="dxa"/>
            <w:vAlign w:val="center"/>
          </w:tcPr>
          <w:p w:rsidR="002740B1" w:rsidRDefault="00DF14EB">
            <w:pPr>
              <w:rPr>
                <w:sz w:val="20"/>
                <w:szCs w:val="20"/>
              </w:rPr>
            </w:pPr>
            <w:r>
              <w:rPr>
                <w:sz w:val="20"/>
                <w:szCs w:val="20"/>
              </w:rPr>
              <w:t>Implementación del modelo de rendición de cuentas</w:t>
            </w:r>
          </w:p>
        </w:tc>
        <w:tc>
          <w:tcPr>
            <w:tcW w:w="709" w:type="dxa"/>
            <w:gridSpan w:val="2"/>
            <w:vAlign w:val="center"/>
          </w:tcPr>
          <w:p w:rsidR="002740B1" w:rsidRDefault="00DF14EB">
            <w:pPr>
              <w:rPr>
                <w:sz w:val="20"/>
                <w:szCs w:val="20"/>
              </w:rPr>
            </w:pPr>
            <w:r>
              <w:rPr>
                <w:sz w:val="20"/>
                <w:szCs w:val="20"/>
              </w:rPr>
              <w:t>2.0%</w:t>
            </w:r>
          </w:p>
        </w:tc>
        <w:tc>
          <w:tcPr>
            <w:tcW w:w="567" w:type="dxa"/>
            <w:gridSpan w:val="2"/>
            <w:vAlign w:val="center"/>
          </w:tcPr>
          <w:p w:rsidR="002740B1" w:rsidRDefault="00DF14EB">
            <w:pPr>
              <w:rPr>
                <w:sz w:val="20"/>
                <w:szCs w:val="20"/>
              </w:rPr>
            </w:pPr>
            <w:r>
              <w:rPr>
                <w:sz w:val="20"/>
                <w:szCs w:val="20"/>
              </w:rPr>
              <w:t>1</w:t>
            </w:r>
          </w:p>
        </w:tc>
        <w:tc>
          <w:tcPr>
            <w:tcW w:w="1134" w:type="dxa"/>
            <w:vAlign w:val="center"/>
          </w:tcPr>
          <w:p w:rsidR="002740B1" w:rsidRDefault="00DF14EB">
            <w:pPr>
              <w:rPr>
                <w:sz w:val="16"/>
                <w:szCs w:val="16"/>
              </w:rPr>
            </w:pPr>
            <w:r>
              <w:rPr>
                <w:sz w:val="16"/>
                <w:szCs w:val="16"/>
              </w:rPr>
              <w:t xml:space="preserve">Informe final de cuadernos 1 y 2 </w:t>
            </w:r>
          </w:p>
        </w:tc>
      </w:tr>
      <w:tr w:rsidR="002740B1">
        <w:trPr>
          <w:trHeight w:val="405"/>
        </w:trPr>
        <w:tc>
          <w:tcPr>
            <w:tcW w:w="847" w:type="dxa"/>
            <w:vMerge w:val="restart"/>
          </w:tcPr>
          <w:p w:rsidR="002740B1" w:rsidRDefault="00DF14EB">
            <w:pPr>
              <w:rPr>
                <w:sz w:val="20"/>
                <w:szCs w:val="20"/>
              </w:rPr>
            </w:pPr>
            <w:r>
              <w:rPr>
                <w:sz w:val="20"/>
                <w:szCs w:val="20"/>
              </w:rPr>
              <w:t xml:space="preserve">AE. </w:t>
            </w:r>
          </w:p>
          <w:p w:rsidR="002740B1" w:rsidRDefault="00DF14EB">
            <w:pPr>
              <w:rPr>
                <w:sz w:val="20"/>
                <w:szCs w:val="20"/>
              </w:rPr>
            </w:pPr>
            <w:r>
              <w:rPr>
                <w:sz w:val="20"/>
                <w:szCs w:val="20"/>
              </w:rPr>
              <w:t>2.1.1.4</w:t>
            </w:r>
          </w:p>
          <w:p w:rsidR="002740B1" w:rsidRDefault="00DF14EB">
            <w:pPr>
              <w:rPr>
                <w:sz w:val="20"/>
                <w:szCs w:val="20"/>
              </w:rPr>
            </w:pPr>
            <w:r>
              <w:rPr>
                <w:sz w:val="20"/>
                <w:szCs w:val="20"/>
              </w:rPr>
              <w:t>1%</w:t>
            </w:r>
          </w:p>
          <w:p w:rsidR="002740B1" w:rsidRDefault="002740B1">
            <w:pPr>
              <w:rPr>
                <w:sz w:val="20"/>
                <w:szCs w:val="20"/>
              </w:rPr>
            </w:pPr>
          </w:p>
        </w:tc>
        <w:tc>
          <w:tcPr>
            <w:tcW w:w="7937" w:type="dxa"/>
            <w:gridSpan w:val="8"/>
          </w:tcPr>
          <w:p w:rsidR="002740B1" w:rsidRDefault="00DF14EB">
            <w:pPr>
              <w:rPr>
                <w:sz w:val="20"/>
                <w:szCs w:val="20"/>
              </w:rPr>
            </w:pPr>
            <w:r>
              <w:rPr>
                <w:sz w:val="20"/>
                <w:szCs w:val="20"/>
              </w:rPr>
              <w:t>Elaborar herramientas para fortalecer capacidades de aplicación de DAIP, PDP y GDA en los entes obligados.</w:t>
            </w:r>
          </w:p>
        </w:tc>
      </w:tr>
      <w:tr w:rsidR="002740B1">
        <w:trPr>
          <w:trHeight w:val="480"/>
        </w:trPr>
        <w:tc>
          <w:tcPr>
            <w:tcW w:w="847" w:type="dxa"/>
            <w:vMerge/>
          </w:tcPr>
          <w:p w:rsidR="002740B1" w:rsidRDefault="002740B1">
            <w:pPr>
              <w:widowControl w:val="0"/>
              <w:pBdr>
                <w:top w:val="nil"/>
                <w:left w:val="nil"/>
                <w:bottom w:val="nil"/>
                <w:right w:val="nil"/>
                <w:between w:val="nil"/>
              </w:pBdr>
              <w:spacing w:line="276" w:lineRule="auto"/>
              <w:rPr>
                <w:sz w:val="20"/>
                <w:szCs w:val="20"/>
              </w:rPr>
            </w:pPr>
          </w:p>
        </w:tc>
        <w:tc>
          <w:tcPr>
            <w:tcW w:w="1133" w:type="dxa"/>
            <w:gridSpan w:val="2"/>
            <w:vAlign w:val="center"/>
          </w:tcPr>
          <w:p w:rsidR="002740B1" w:rsidRDefault="00DF14EB">
            <w:pPr>
              <w:rPr>
                <w:sz w:val="20"/>
                <w:szCs w:val="20"/>
              </w:rPr>
            </w:pPr>
            <w:proofErr w:type="spellStart"/>
            <w:r>
              <w:rPr>
                <w:sz w:val="20"/>
                <w:szCs w:val="20"/>
              </w:rPr>
              <w:t>Act</w:t>
            </w:r>
            <w:proofErr w:type="spellEnd"/>
            <w:r>
              <w:rPr>
                <w:sz w:val="20"/>
                <w:szCs w:val="20"/>
              </w:rPr>
              <w:t>. 2.1.1.4.1</w:t>
            </w:r>
          </w:p>
        </w:tc>
        <w:tc>
          <w:tcPr>
            <w:tcW w:w="4394" w:type="dxa"/>
            <w:vAlign w:val="center"/>
          </w:tcPr>
          <w:p w:rsidR="002740B1" w:rsidRDefault="00DF14EB">
            <w:pPr>
              <w:rPr>
                <w:sz w:val="20"/>
                <w:szCs w:val="20"/>
              </w:rPr>
            </w:pPr>
            <w:r>
              <w:rPr>
                <w:sz w:val="20"/>
                <w:szCs w:val="20"/>
              </w:rPr>
              <w:t>Elaborar herramientas para fortalecer capacidades de los Oficiales de Información</w:t>
            </w:r>
          </w:p>
        </w:tc>
        <w:tc>
          <w:tcPr>
            <w:tcW w:w="709" w:type="dxa"/>
            <w:gridSpan w:val="2"/>
            <w:vAlign w:val="center"/>
          </w:tcPr>
          <w:p w:rsidR="002740B1" w:rsidRDefault="00DF14EB">
            <w:pPr>
              <w:rPr>
                <w:sz w:val="20"/>
                <w:szCs w:val="20"/>
              </w:rPr>
            </w:pPr>
            <w:r>
              <w:rPr>
                <w:sz w:val="20"/>
                <w:szCs w:val="20"/>
              </w:rPr>
              <w:t>1.0%</w:t>
            </w:r>
          </w:p>
        </w:tc>
        <w:tc>
          <w:tcPr>
            <w:tcW w:w="567" w:type="dxa"/>
            <w:gridSpan w:val="2"/>
            <w:vAlign w:val="center"/>
          </w:tcPr>
          <w:p w:rsidR="002740B1" w:rsidRDefault="00DF14EB">
            <w:pPr>
              <w:rPr>
                <w:sz w:val="20"/>
                <w:szCs w:val="20"/>
              </w:rPr>
            </w:pPr>
            <w:r>
              <w:rPr>
                <w:sz w:val="20"/>
                <w:szCs w:val="20"/>
              </w:rPr>
              <w:t>2</w:t>
            </w:r>
          </w:p>
        </w:tc>
        <w:tc>
          <w:tcPr>
            <w:tcW w:w="1134" w:type="dxa"/>
            <w:vAlign w:val="center"/>
          </w:tcPr>
          <w:p w:rsidR="002740B1" w:rsidRDefault="00DF14EB">
            <w:pPr>
              <w:rPr>
                <w:sz w:val="20"/>
                <w:szCs w:val="20"/>
              </w:rPr>
            </w:pPr>
            <w:r>
              <w:rPr>
                <w:sz w:val="20"/>
                <w:szCs w:val="20"/>
              </w:rPr>
              <w:t>Herramientas elaboradas</w:t>
            </w:r>
          </w:p>
        </w:tc>
      </w:tr>
      <w:tr w:rsidR="002740B1">
        <w:trPr>
          <w:trHeight w:val="480"/>
        </w:trPr>
        <w:tc>
          <w:tcPr>
            <w:tcW w:w="847" w:type="dxa"/>
            <w:vMerge/>
          </w:tcPr>
          <w:p w:rsidR="002740B1" w:rsidRDefault="002740B1">
            <w:pPr>
              <w:widowControl w:val="0"/>
              <w:pBdr>
                <w:top w:val="nil"/>
                <w:left w:val="nil"/>
                <w:bottom w:val="nil"/>
                <w:right w:val="nil"/>
                <w:between w:val="nil"/>
              </w:pBdr>
              <w:spacing w:line="276" w:lineRule="auto"/>
              <w:rPr>
                <w:sz w:val="20"/>
                <w:szCs w:val="20"/>
              </w:rPr>
            </w:pPr>
          </w:p>
        </w:tc>
        <w:tc>
          <w:tcPr>
            <w:tcW w:w="1133" w:type="dxa"/>
            <w:gridSpan w:val="2"/>
            <w:tcBorders>
              <w:bottom w:val="single" w:sz="4" w:space="0" w:color="000000"/>
            </w:tcBorders>
          </w:tcPr>
          <w:p w:rsidR="002740B1" w:rsidRDefault="00DF14EB">
            <w:pPr>
              <w:rPr>
                <w:sz w:val="20"/>
                <w:szCs w:val="20"/>
              </w:rPr>
            </w:pPr>
            <w:r>
              <w:rPr>
                <w:sz w:val="20"/>
                <w:szCs w:val="20"/>
              </w:rPr>
              <w:t>OP</w:t>
            </w:r>
          </w:p>
        </w:tc>
        <w:tc>
          <w:tcPr>
            <w:tcW w:w="4394" w:type="dxa"/>
            <w:tcBorders>
              <w:bottom w:val="single" w:sz="4" w:space="0" w:color="000000"/>
            </w:tcBorders>
          </w:tcPr>
          <w:p w:rsidR="002740B1" w:rsidRDefault="00DF14EB">
            <w:pPr>
              <w:rPr>
                <w:sz w:val="20"/>
                <w:szCs w:val="20"/>
              </w:rPr>
            </w:pPr>
            <w:r>
              <w:rPr>
                <w:sz w:val="20"/>
                <w:szCs w:val="20"/>
              </w:rPr>
              <w:t>Publicar índice de información reserva de entes obligados</w:t>
            </w:r>
          </w:p>
        </w:tc>
        <w:tc>
          <w:tcPr>
            <w:tcW w:w="709" w:type="dxa"/>
            <w:gridSpan w:val="2"/>
            <w:tcBorders>
              <w:bottom w:val="single" w:sz="4" w:space="0" w:color="000000"/>
            </w:tcBorders>
            <w:vAlign w:val="center"/>
          </w:tcPr>
          <w:p w:rsidR="002740B1" w:rsidRDefault="00DF14EB">
            <w:pPr>
              <w:rPr>
                <w:sz w:val="20"/>
                <w:szCs w:val="20"/>
              </w:rPr>
            </w:pPr>
            <w:r>
              <w:rPr>
                <w:sz w:val="20"/>
                <w:szCs w:val="20"/>
              </w:rPr>
              <w:t>0.4%</w:t>
            </w:r>
          </w:p>
        </w:tc>
        <w:tc>
          <w:tcPr>
            <w:tcW w:w="567" w:type="dxa"/>
            <w:gridSpan w:val="2"/>
            <w:tcBorders>
              <w:bottom w:val="single" w:sz="4" w:space="0" w:color="000000"/>
            </w:tcBorders>
            <w:vAlign w:val="center"/>
          </w:tcPr>
          <w:p w:rsidR="002740B1" w:rsidRDefault="00DF14EB">
            <w:pPr>
              <w:rPr>
                <w:sz w:val="20"/>
                <w:szCs w:val="20"/>
              </w:rPr>
            </w:pPr>
            <w:r>
              <w:rPr>
                <w:sz w:val="20"/>
                <w:szCs w:val="20"/>
              </w:rPr>
              <w:t>4</w:t>
            </w:r>
          </w:p>
        </w:tc>
        <w:tc>
          <w:tcPr>
            <w:tcW w:w="1134" w:type="dxa"/>
            <w:tcBorders>
              <w:bottom w:val="single" w:sz="4" w:space="0" w:color="000000"/>
            </w:tcBorders>
          </w:tcPr>
          <w:p w:rsidR="002740B1" w:rsidRDefault="00DF14EB">
            <w:pPr>
              <w:rPr>
                <w:sz w:val="20"/>
                <w:szCs w:val="20"/>
              </w:rPr>
            </w:pPr>
            <w:r>
              <w:rPr>
                <w:sz w:val="20"/>
                <w:szCs w:val="20"/>
              </w:rPr>
              <w:t> informes</w:t>
            </w:r>
          </w:p>
        </w:tc>
      </w:tr>
      <w:tr w:rsidR="002740B1">
        <w:trPr>
          <w:trHeight w:val="480"/>
        </w:trPr>
        <w:tc>
          <w:tcPr>
            <w:tcW w:w="847" w:type="dxa"/>
            <w:vMerge/>
          </w:tcPr>
          <w:p w:rsidR="002740B1" w:rsidRDefault="002740B1">
            <w:pPr>
              <w:widowControl w:val="0"/>
              <w:pBdr>
                <w:top w:val="nil"/>
                <w:left w:val="nil"/>
                <w:bottom w:val="nil"/>
                <w:right w:val="nil"/>
                <w:between w:val="nil"/>
              </w:pBdr>
              <w:spacing w:line="276" w:lineRule="auto"/>
              <w:rPr>
                <w:sz w:val="20"/>
                <w:szCs w:val="20"/>
              </w:rPr>
            </w:pPr>
          </w:p>
        </w:tc>
        <w:tc>
          <w:tcPr>
            <w:tcW w:w="1133" w:type="dxa"/>
            <w:gridSpan w:val="2"/>
            <w:tcBorders>
              <w:bottom w:val="single" w:sz="4" w:space="0" w:color="000000"/>
            </w:tcBorders>
          </w:tcPr>
          <w:p w:rsidR="002740B1" w:rsidRDefault="00DF14EB">
            <w:pPr>
              <w:rPr>
                <w:sz w:val="20"/>
                <w:szCs w:val="20"/>
              </w:rPr>
            </w:pPr>
            <w:r>
              <w:rPr>
                <w:sz w:val="20"/>
                <w:szCs w:val="20"/>
              </w:rPr>
              <w:t>OP</w:t>
            </w:r>
          </w:p>
        </w:tc>
        <w:tc>
          <w:tcPr>
            <w:tcW w:w="4394" w:type="dxa"/>
            <w:tcBorders>
              <w:bottom w:val="single" w:sz="4" w:space="0" w:color="000000"/>
            </w:tcBorders>
          </w:tcPr>
          <w:p w:rsidR="002740B1" w:rsidRDefault="00DF14EB">
            <w:pPr>
              <w:rPr>
                <w:sz w:val="20"/>
                <w:szCs w:val="20"/>
              </w:rPr>
            </w:pPr>
            <w:r>
              <w:rPr>
                <w:sz w:val="20"/>
                <w:szCs w:val="20"/>
              </w:rPr>
              <w:t>Elaborar formulario de informe anual</w:t>
            </w:r>
          </w:p>
        </w:tc>
        <w:tc>
          <w:tcPr>
            <w:tcW w:w="709" w:type="dxa"/>
            <w:gridSpan w:val="2"/>
            <w:tcBorders>
              <w:bottom w:val="single" w:sz="4" w:space="0" w:color="000000"/>
            </w:tcBorders>
            <w:vAlign w:val="center"/>
          </w:tcPr>
          <w:p w:rsidR="002740B1" w:rsidRDefault="00DF14EB">
            <w:pPr>
              <w:rPr>
                <w:sz w:val="20"/>
                <w:szCs w:val="20"/>
              </w:rPr>
            </w:pPr>
            <w:r>
              <w:rPr>
                <w:sz w:val="20"/>
                <w:szCs w:val="20"/>
              </w:rPr>
              <w:t>0.2%</w:t>
            </w:r>
          </w:p>
        </w:tc>
        <w:tc>
          <w:tcPr>
            <w:tcW w:w="567" w:type="dxa"/>
            <w:gridSpan w:val="2"/>
            <w:tcBorders>
              <w:bottom w:val="single" w:sz="4" w:space="0" w:color="000000"/>
            </w:tcBorders>
            <w:vAlign w:val="center"/>
          </w:tcPr>
          <w:p w:rsidR="002740B1" w:rsidRDefault="00DF14EB">
            <w:pPr>
              <w:rPr>
                <w:sz w:val="20"/>
                <w:szCs w:val="20"/>
              </w:rPr>
            </w:pPr>
            <w:r>
              <w:rPr>
                <w:sz w:val="20"/>
                <w:szCs w:val="20"/>
              </w:rPr>
              <w:t>1</w:t>
            </w:r>
          </w:p>
        </w:tc>
        <w:tc>
          <w:tcPr>
            <w:tcW w:w="1134" w:type="dxa"/>
            <w:tcBorders>
              <w:bottom w:val="single" w:sz="4" w:space="0" w:color="000000"/>
            </w:tcBorders>
          </w:tcPr>
          <w:p w:rsidR="002740B1" w:rsidRDefault="00DF14EB">
            <w:pPr>
              <w:rPr>
                <w:sz w:val="20"/>
                <w:szCs w:val="20"/>
              </w:rPr>
            </w:pPr>
            <w:r>
              <w:rPr>
                <w:sz w:val="20"/>
                <w:szCs w:val="20"/>
              </w:rPr>
              <w:t> informe</w:t>
            </w:r>
          </w:p>
        </w:tc>
      </w:tr>
      <w:tr w:rsidR="002740B1">
        <w:trPr>
          <w:trHeight w:val="480"/>
        </w:trPr>
        <w:tc>
          <w:tcPr>
            <w:tcW w:w="847" w:type="dxa"/>
            <w:vMerge/>
          </w:tcPr>
          <w:p w:rsidR="002740B1" w:rsidRDefault="002740B1">
            <w:pPr>
              <w:widowControl w:val="0"/>
              <w:pBdr>
                <w:top w:val="nil"/>
                <w:left w:val="nil"/>
                <w:bottom w:val="nil"/>
                <w:right w:val="nil"/>
                <w:between w:val="nil"/>
              </w:pBdr>
              <w:spacing w:line="276" w:lineRule="auto"/>
              <w:rPr>
                <w:sz w:val="20"/>
                <w:szCs w:val="20"/>
              </w:rPr>
            </w:pPr>
          </w:p>
        </w:tc>
        <w:tc>
          <w:tcPr>
            <w:tcW w:w="1133" w:type="dxa"/>
            <w:gridSpan w:val="2"/>
            <w:tcBorders>
              <w:bottom w:val="single" w:sz="4" w:space="0" w:color="000000"/>
            </w:tcBorders>
          </w:tcPr>
          <w:p w:rsidR="002740B1" w:rsidRDefault="00DF14EB">
            <w:pPr>
              <w:rPr>
                <w:sz w:val="20"/>
                <w:szCs w:val="20"/>
              </w:rPr>
            </w:pPr>
            <w:r>
              <w:rPr>
                <w:sz w:val="20"/>
                <w:szCs w:val="20"/>
              </w:rPr>
              <w:t>OP</w:t>
            </w:r>
          </w:p>
        </w:tc>
        <w:tc>
          <w:tcPr>
            <w:tcW w:w="4394" w:type="dxa"/>
            <w:tcBorders>
              <w:bottom w:val="single" w:sz="4" w:space="0" w:color="000000"/>
            </w:tcBorders>
          </w:tcPr>
          <w:p w:rsidR="002740B1" w:rsidRDefault="00DF14EB">
            <w:pPr>
              <w:rPr>
                <w:sz w:val="20"/>
                <w:szCs w:val="20"/>
              </w:rPr>
            </w:pPr>
            <w:r>
              <w:rPr>
                <w:sz w:val="20"/>
                <w:szCs w:val="20"/>
              </w:rPr>
              <w:t>Elaborar diagnóstico sobre gobiernos locales sobre nombramiento de Oficiales de Información</w:t>
            </w:r>
          </w:p>
        </w:tc>
        <w:tc>
          <w:tcPr>
            <w:tcW w:w="709" w:type="dxa"/>
            <w:gridSpan w:val="2"/>
            <w:tcBorders>
              <w:bottom w:val="single" w:sz="4" w:space="0" w:color="000000"/>
            </w:tcBorders>
            <w:vAlign w:val="center"/>
          </w:tcPr>
          <w:p w:rsidR="002740B1" w:rsidRDefault="00DF14EB">
            <w:pPr>
              <w:rPr>
                <w:sz w:val="20"/>
                <w:szCs w:val="20"/>
              </w:rPr>
            </w:pPr>
            <w:r>
              <w:rPr>
                <w:sz w:val="20"/>
                <w:szCs w:val="20"/>
              </w:rPr>
              <w:t>0.4%</w:t>
            </w:r>
          </w:p>
        </w:tc>
        <w:tc>
          <w:tcPr>
            <w:tcW w:w="567" w:type="dxa"/>
            <w:gridSpan w:val="2"/>
            <w:tcBorders>
              <w:bottom w:val="single" w:sz="4" w:space="0" w:color="000000"/>
            </w:tcBorders>
            <w:vAlign w:val="center"/>
          </w:tcPr>
          <w:p w:rsidR="002740B1" w:rsidRDefault="00DF14EB">
            <w:pPr>
              <w:rPr>
                <w:sz w:val="20"/>
                <w:szCs w:val="20"/>
              </w:rPr>
            </w:pPr>
            <w:r>
              <w:rPr>
                <w:sz w:val="20"/>
                <w:szCs w:val="20"/>
              </w:rPr>
              <w:t> 2</w:t>
            </w:r>
          </w:p>
        </w:tc>
        <w:tc>
          <w:tcPr>
            <w:tcW w:w="1134" w:type="dxa"/>
            <w:tcBorders>
              <w:bottom w:val="single" w:sz="4" w:space="0" w:color="000000"/>
            </w:tcBorders>
            <w:vAlign w:val="center"/>
          </w:tcPr>
          <w:p w:rsidR="002740B1" w:rsidRDefault="00DF14EB">
            <w:pPr>
              <w:rPr>
                <w:sz w:val="20"/>
                <w:szCs w:val="20"/>
              </w:rPr>
            </w:pPr>
            <w:r>
              <w:rPr>
                <w:sz w:val="20"/>
                <w:szCs w:val="20"/>
              </w:rPr>
              <w:t> informes</w:t>
            </w:r>
          </w:p>
        </w:tc>
      </w:tr>
      <w:tr w:rsidR="002740B1">
        <w:trPr>
          <w:trHeight w:val="405"/>
        </w:trPr>
        <w:tc>
          <w:tcPr>
            <w:tcW w:w="847" w:type="dxa"/>
            <w:vMerge w:val="restart"/>
            <w:tcBorders>
              <w:top w:val="single" w:sz="4" w:space="0" w:color="000000"/>
              <w:left w:val="single" w:sz="4" w:space="0" w:color="000000"/>
              <w:right w:val="single" w:sz="4" w:space="0" w:color="000000"/>
            </w:tcBorders>
          </w:tcPr>
          <w:p w:rsidR="002740B1" w:rsidRDefault="00DF14EB">
            <w:pPr>
              <w:rPr>
                <w:sz w:val="20"/>
                <w:szCs w:val="20"/>
              </w:rPr>
            </w:pPr>
            <w:r>
              <w:rPr>
                <w:sz w:val="20"/>
                <w:szCs w:val="20"/>
              </w:rPr>
              <w:lastRenderedPageBreak/>
              <w:t xml:space="preserve">AE. </w:t>
            </w:r>
          </w:p>
          <w:p w:rsidR="002740B1" w:rsidRDefault="00DF14EB">
            <w:pPr>
              <w:rPr>
                <w:sz w:val="20"/>
                <w:szCs w:val="20"/>
              </w:rPr>
            </w:pPr>
            <w:r>
              <w:rPr>
                <w:sz w:val="20"/>
                <w:szCs w:val="20"/>
              </w:rPr>
              <w:t>2.2.1.2</w:t>
            </w:r>
          </w:p>
          <w:p w:rsidR="002740B1" w:rsidRDefault="00DF14EB">
            <w:pPr>
              <w:rPr>
                <w:sz w:val="20"/>
                <w:szCs w:val="20"/>
              </w:rPr>
            </w:pPr>
            <w:r>
              <w:rPr>
                <w:sz w:val="20"/>
                <w:szCs w:val="20"/>
              </w:rPr>
              <w:t>5%</w:t>
            </w:r>
          </w:p>
          <w:p w:rsidR="002740B1" w:rsidRDefault="002740B1">
            <w:pPr>
              <w:rPr>
                <w:sz w:val="20"/>
                <w:szCs w:val="20"/>
              </w:rPr>
            </w:pPr>
          </w:p>
        </w:tc>
        <w:tc>
          <w:tcPr>
            <w:tcW w:w="7937" w:type="dxa"/>
            <w:gridSpan w:val="8"/>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Desarrollar sistemas de registros de información.</w:t>
            </w:r>
          </w:p>
        </w:tc>
      </w:tr>
      <w:tr w:rsidR="002740B1">
        <w:trPr>
          <w:trHeight w:val="480"/>
        </w:trPr>
        <w:tc>
          <w:tcPr>
            <w:tcW w:w="847" w:type="dxa"/>
            <w:vMerge/>
            <w:tcBorders>
              <w:top w:val="single" w:sz="4" w:space="0" w:color="000000"/>
              <w:left w:val="single" w:sz="4" w:space="0" w:color="000000"/>
              <w:right w:val="single" w:sz="4" w:space="0" w:color="000000"/>
            </w:tcBorders>
          </w:tcPr>
          <w:p w:rsidR="002740B1" w:rsidRDefault="002740B1">
            <w:pPr>
              <w:widowControl w:val="0"/>
              <w:pBdr>
                <w:top w:val="nil"/>
                <w:left w:val="nil"/>
                <w:bottom w:val="nil"/>
                <w:right w:val="nil"/>
                <w:between w:val="nil"/>
              </w:pBdr>
              <w:spacing w:line="276" w:lineRule="auto"/>
              <w:rPr>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proofErr w:type="spellStart"/>
            <w:r>
              <w:rPr>
                <w:sz w:val="20"/>
                <w:szCs w:val="20"/>
              </w:rPr>
              <w:t>Act</w:t>
            </w:r>
            <w:proofErr w:type="spellEnd"/>
            <w:r>
              <w:rPr>
                <w:sz w:val="20"/>
                <w:szCs w:val="20"/>
              </w:rPr>
              <w:t>. 2.2.1.2.1</w:t>
            </w:r>
          </w:p>
        </w:tc>
        <w:tc>
          <w:tcPr>
            <w:tcW w:w="4394"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Desarrollar registros desclasificación de información reservada</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0.75%</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Informe aprobado</w:t>
            </w:r>
          </w:p>
        </w:tc>
      </w:tr>
      <w:tr w:rsidR="002740B1">
        <w:trPr>
          <w:trHeight w:val="480"/>
        </w:trPr>
        <w:tc>
          <w:tcPr>
            <w:tcW w:w="847" w:type="dxa"/>
            <w:vMerge/>
            <w:tcBorders>
              <w:top w:val="single" w:sz="4" w:space="0" w:color="000000"/>
              <w:left w:val="single" w:sz="4" w:space="0" w:color="000000"/>
              <w:right w:val="single" w:sz="4" w:space="0" w:color="000000"/>
            </w:tcBorders>
          </w:tcPr>
          <w:p w:rsidR="002740B1" w:rsidRDefault="002740B1">
            <w:pPr>
              <w:widowControl w:val="0"/>
              <w:pBdr>
                <w:top w:val="nil"/>
                <w:left w:val="nil"/>
                <w:bottom w:val="nil"/>
                <w:right w:val="nil"/>
                <w:between w:val="nil"/>
              </w:pBdr>
              <w:spacing w:line="276" w:lineRule="auto"/>
              <w:rPr>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proofErr w:type="spellStart"/>
            <w:r>
              <w:rPr>
                <w:sz w:val="20"/>
                <w:szCs w:val="20"/>
              </w:rPr>
              <w:t>Act</w:t>
            </w:r>
            <w:proofErr w:type="spellEnd"/>
            <w:r>
              <w:rPr>
                <w:sz w:val="20"/>
                <w:szCs w:val="20"/>
              </w:rPr>
              <w:t>. 2.2.1.2.2</w:t>
            </w:r>
          </w:p>
        </w:tc>
        <w:tc>
          <w:tcPr>
            <w:tcW w:w="4394"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Actualizar y dar seguimiento a portal de transparencia</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4%</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Informe</w:t>
            </w:r>
          </w:p>
        </w:tc>
      </w:tr>
      <w:tr w:rsidR="002740B1">
        <w:trPr>
          <w:trHeight w:val="480"/>
        </w:trPr>
        <w:tc>
          <w:tcPr>
            <w:tcW w:w="847" w:type="dxa"/>
            <w:vMerge/>
            <w:tcBorders>
              <w:top w:val="single" w:sz="4" w:space="0" w:color="000000"/>
              <w:left w:val="single" w:sz="4" w:space="0" w:color="000000"/>
              <w:right w:val="single" w:sz="4" w:space="0" w:color="000000"/>
            </w:tcBorders>
          </w:tcPr>
          <w:p w:rsidR="002740B1" w:rsidRDefault="002740B1">
            <w:pPr>
              <w:widowControl w:val="0"/>
              <w:pBdr>
                <w:top w:val="nil"/>
                <w:left w:val="nil"/>
                <w:bottom w:val="nil"/>
                <w:right w:val="nil"/>
                <w:between w:val="nil"/>
              </w:pBdr>
              <w:spacing w:line="276" w:lineRule="auto"/>
              <w:rPr>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proofErr w:type="spellStart"/>
            <w:r>
              <w:rPr>
                <w:sz w:val="20"/>
                <w:szCs w:val="20"/>
              </w:rPr>
              <w:t>Act</w:t>
            </w:r>
            <w:proofErr w:type="spellEnd"/>
            <w:r>
              <w:rPr>
                <w:sz w:val="20"/>
                <w:szCs w:val="20"/>
              </w:rPr>
              <w:t>. 2.2.1.2.3</w:t>
            </w:r>
          </w:p>
        </w:tc>
        <w:tc>
          <w:tcPr>
            <w:tcW w:w="4394"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Socialización del registro de desclasificación</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0.25%</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Informe</w:t>
            </w:r>
          </w:p>
        </w:tc>
      </w:tr>
    </w:tbl>
    <w:tbl>
      <w:tblPr>
        <w:tblStyle w:val="31"/>
        <w:tblW w:w="8784"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68"/>
        <w:gridCol w:w="1025"/>
        <w:gridCol w:w="4481"/>
        <w:gridCol w:w="709"/>
        <w:gridCol w:w="567"/>
        <w:gridCol w:w="1134"/>
      </w:tblGrid>
      <w:tr w:rsidR="002740B1">
        <w:trPr>
          <w:trHeight w:val="405"/>
        </w:trPr>
        <w:tc>
          <w:tcPr>
            <w:tcW w:w="868"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p w:rsidR="002740B1" w:rsidRDefault="002740B1">
            <w:pPr>
              <w:rPr>
                <w:sz w:val="20"/>
                <w:szCs w:val="20"/>
              </w:rPr>
            </w:pPr>
          </w:p>
        </w:tc>
        <w:tc>
          <w:tcPr>
            <w:tcW w:w="7916" w:type="dxa"/>
            <w:gridSpan w:val="5"/>
          </w:tcPr>
          <w:p w:rsidR="002740B1" w:rsidRDefault="00DF14EB">
            <w:pPr>
              <w:rPr>
                <w:sz w:val="20"/>
                <w:szCs w:val="20"/>
              </w:rPr>
            </w:pPr>
            <w:r>
              <w:rPr>
                <w:sz w:val="20"/>
                <w:szCs w:val="20"/>
              </w:rPr>
              <w:t>Implementar los instrumentos de control interno institucional. </w:t>
            </w:r>
          </w:p>
        </w:tc>
      </w:tr>
      <w:tr w:rsidR="002740B1">
        <w:trPr>
          <w:trHeight w:val="840"/>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3.2.3.1.1</w:t>
            </w:r>
          </w:p>
        </w:tc>
        <w:tc>
          <w:tcPr>
            <w:tcW w:w="4481" w:type="dxa"/>
          </w:tcPr>
          <w:p w:rsidR="002740B1" w:rsidRDefault="00DF14EB">
            <w:pPr>
              <w:rPr>
                <w:sz w:val="20"/>
                <w:szCs w:val="20"/>
              </w:rPr>
            </w:pPr>
            <w:r>
              <w:rPr>
                <w:sz w:val="20"/>
                <w:szCs w:val="20"/>
              </w:rPr>
              <w:t>Elaborar normativa de información pública</w:t>
            </w:r>
          </w:p>
        </w:tc>
        <w:tc>
          <w:tcPr>
            <w:tcW w:w="709"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 4</w:t>
            </w:r>
          </w:p>
        </w:tc>
        <w:tc>
          <w:tcPr>
            <w:tcW w:w="1134" w:type="dxa"/>
            <w:vAlign w:val="center"/>
          </w:tcPr>
          <w:p w:rsidR="002740B1" w:rsidRDefault="00DF14EB">
            <w:pPr>
              <w:rPr>
                <w:sz w:val="20"/>
                <w:szCs w:val="20"/>
              </w:rPr>
            </w:pPr>
            <w:r>
              <w:rPr>
                <w:sz w:val="20"/>
                <w:szCs w:val="20"/>
              </w:rPr>
              <w:t>Documentos</w:t>
            </w:r>
          </w:p>
        </w:tc>
      </w:tr>
      <w:tr w:rsidR="002740B1">
        <w:trPr>
          <w:trHeight w:val="56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r>
              <w:rPr>
                <w:sz w:val="20"/>
                <w:szCs w:val="20"/>
              </w:rPr>
              <w:t>OP</w:t>
            </w:r>
          </w:p>
        </w:tc>
        <w:tc>
          <w:tcPr>
            <w:tcW w:w="4481" w:type="dxa"/>
            <w:vAlign w:val="center"/>
          </w:tcPr>
          <w:p w:rsidR="002740B1" w:rsidRDefault="00DF14EB">
            <w:pPr>
              <w:rPr>
                <w:sz w:val="20"/>
                <w:szCs w:val="20"/>
              </w:rPr>
            </w:pPr>
            <w:r>
              <w:rPr>
                <w:sz w:val="20"/>
                <w:szCs w:val="20"/>
              </w:rPr>
              <w:t>Tramitar y resolver solicitudes de información</w:t>
            </w:r>
          </w:p>
        </w:tc>
        <w:tc>
          <w:tcPr>
            <w:tcW w:w="709" w:type="dxa"/>
            <w:vAlign w:val="center"/>
          </w:tcPr>
          <w:p w:rsidR="002740B1" w:rsidRDefault="00DF14EB">
            <w:pPr>
              <w:rPr>
                <w:sz w:val="20"/>
                <w:szCs w:val="20"/>
              </w:rPr>
            </w:pPr>
            <w:r>
              <w:rPr>
                <w:sz w:val="20"/>
                <w:szCs w:val="20"/>
              </w:rPr>
              <w:t>0.30%</w:t>
            </w:r>
          </w:p>
        </w:tc>
        <w:tc>
          <w:tcPr>
            <w:tcW w:w="567" w:type="dxa"/>
            <w:vAlign w:val="center"/>
          </w:tcPr>
          <w:p w:rsidR="002740B1" w:rsidRDefault="00DF14EB">
            <w:pPr>
              <w:rPr>
                <w:sz w:val="20"/>
                <w:szCs w:val="20"/>
              </w:rPr>
            </w:pPr>
            <w:r>
              <w:rPr>
                <w:sz w:val="20"/>
                <w:szCs w:val="20"/>
              </w:rPr>
              <w:t>3</w:t>
            </w:r>
          </w:p>
        </w:tc>
        <w:tc>
          <w:tcPr>
            <w:tcW w:w="1134" w:type="dxa"/>
            <w:vAlign w:val="center"/>
          </w:tcPr>
          <w:p w:rsidR="002740B1" w:rsidRDefault="00DF14EB">
            <w:pPr>
              <w:rPr>
                <w:sz w:val="20"/>
                <w:szCs w:val="20"/>
              </w:rPr>
            </w:pPr>
            <w:r>
              <w:rPr>
                <w:sz w:val="20"/>
                <w:szCs w:val="20"/>
              </w:rPr>
              <w:t>Informes a Pleno</w:t>
            </w:r>
          </w:p>
        </w:tc>
      </w:tr>
      <w:tr w:rsidR="002740B1">
        <w:trPr>
          <w:trHeight w:val="56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r>
              <w:rPr>
                <w:sz w:val="20"/>
                <w:szCs w:val="20"/>
              </w:rPr>
              <w:t>OP</w:t>
            </w:r>
          </w:p>
        </w:tc>
        <w:tc>
          <w:tcPr>
            <w:tcW w:w="4481" w:type="dxa"/>
            <w:vAlign w:val="center"/>
          </w:tcPr>
          <w:p w:rsidR="002740B1" w:rsidRDefault="00DF14EB">
            <w:pPr>
              <w:rPr>
                <w:sz w:val="20"/>
                <w:szCs w:val="20"/>
              </w:rPr>
            </w:pPr>
            <w:r>
              <w:rPr>
                <w:sz w:val="20"/>
                <w:szCs w:val="20"/>
              </w:rPr>
              <w:t>Publicar la información oficiosa</w:t>
            </w:r>
          </w:p>
        </w:tc>
        <w:tc>
          <w:tcPr>
            <w:tcW w:w="709" w:type="dxa"/>
            <w:vAlign w:val="center"/>
          </w:tcPr>
          <w:p w:rsidR="002740B1" w:rsidRDefault="00DF14EB">
            <w:pPr>
              <w:rPr>
                <w:sz w:val="20"/>
                <w:szCs w:val="20"/>
              </w:rPr>
            </w:pPr>
            <w:r>
              <w:rPr>
                <w:sz w:val="20"/>
                <w:szCs w:val="20"/>
              </w:rPr>
              <w:t>0.30%</w:t>
            </w:r>
          </w:p>
        </w:tc>
        <w:tc>
          <w:tcPr>
            <w:tcW w:w="567" w:type="dxa"/>
            <w:vAlign w:val="center"/>
          </w:tcPr>
          <w:p w:rsidR="002740B1" w:rsidRDefault="00DF14EB">
            <w:pPr>
              <w:rPr>
                <w:sz w:val="20"/>
                <w:szCs w:val="20"/>
              </w:rPr>
            </w:pPr>
            <w:r>
              <w:rPr>
                <w:sz w:val="20"/>
                <w:szCs w:val="20"/>
              </w:rPr>
              <w:t>2</w:t>
            </w:r>
          </w:p>
        </w:tc>
        <w:tc>
          <w:tcPr>
            <w:tcW w:w="1134" w:type="dxa"/>
            <w:vAlign w:val="center"/>
          </w:tcPr>
          <w:p w:rsidR="002740B1" w:rsidRDefault="00DF14EB">
            <w:pPr>
              <w:rPr>
                <w:sz w:val="20"/>
                <w:szCs w:val="20"/>
              </w:rPr>
            </w:pPr>
            <w:r>
              <w:rPr>
                <w:sz w:val="20"/>
                <w:szCs w:val="20"/>
              </w:rPr>
              <w:t>Informes a Pleno</w:t>
            </w:r>
          </w:p>
        </w:tc>
      </w:tr>
      <w:tr w:rsidR="002740B1">
        <w:trPr>
          <w:trHeight w:val="56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r>
              <w:rPr>
                <w:sz w:val="20"/>
                <w:szCs w:val="20"/>
              </w:rPr>
              <w:t>OP</w:t>
            </w:r>
          </w:p>
        </w:tc>
        <w:tc>
          <w:tcPr>
            <w:tcW w:w="4481" w:type="dxa"/>
            <w:vAlign w:val="center"/>
          </w:tcPr>
          <w:p w:rsidR="002740B1" w:rsidRDefault="00DF14EB">
            <w:pPr>
              <w:rPr>
                <w:sz w:val="20"/>
                <w:szCs w:val="20"/>
              </w:rPr>
            </w:pPr>
            <w:r>
              <w:rPr>
                <w:sz w:val="20"/>
                <w:szCs w:val="20"/>
              </w:rPr>
              <w:t>Administrar el registro de Oficiales de información</w:t>
            </w:r>
          </w:p>
        </w:tc>
        <w:tc>
          <w:tcPr>
            <w:tcW w:w="709" w:type="dxa"/>
            <w:vAlign w:val="center"/>
          </w:tcPr>
          <w:p w:rsidR="002740B1" w:rsidRDefault="00DF14EB">
            <w:pPr>
              <w:rPr>
                <w:sz w:val="20"/>
                <w:szCs w:val="20"/>
              </w:rPr>
            </w:pPr>
            <w:r>
              <w:rPr>
                <w:sz w:val="20"/>
                <w:szCs w:val="20"/>
              </w:rPr>
              <w:t>0.20%</w:t>
            </w:r>
          </w:p>
        </w:tc>
        <w:tc>
          <w:tcPr>
            <w:tcW w:w="567" w:type="dxa"/>
            <w:vAlign w:val="center"/>
          </w:tcPr>
          <w:p w:rsidR="002740B1" w:rsidRDefault="00DF14EB">
            <w:pPr>
              <w:rPr>
                <w:sz w:val="20"/>
                <w:szCs w:val="20"/>
              </w:rPr>
            </w:pPr>
            <w:r>
              <w:rPr>
                <w:sz w:val="20"/>
                <w:szCs w:val="20"/>
              </w:rPr>
              <w:t>1</w:t>
            </w:r>
          </w:p>
        </w:tc>
        <w:tc>
          <w:tcPr>
            <w:tcW w:w="1134" w:type="dxa"/>
            <w:vAlign w:val="center"/>
          </w:tcPr>
          <w:p w:rsidR="002740B1" w:rsidRDefault="00DF14EB">
            <w:pPr>
              <w:rPr>
                <w:sz w:val="20"/>
                <w:szCs w:val="20"/>
              </w:rPr>
            </w:pPr>
            <w:r>
              <w:rPr>
                <w:sz w:val="20"/>
                <w:szCs w:val="20"/>
              </w:rPr>
              <w:t>Matriz actualizada</w:t>
            </w:r>
          </w:p>
        </w:tc>
      </w:tr>
      <w:tr w:rsidR="002740B1">
        <w:trPr>
          <w:trHeight w:val="56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r>
              <w:rPr>
                <w:sz w:val="20"/>
                <w:szCs w:val="20"/>
              </w:rPr>
              <w:t>OP</w:t>
            </w:r>
          </w:p>
        </w:tc>
        <w:tc>
          <w:tcPr>
            <w:tcW w:w="4481" w:type="dxa"/>
            <w:vAlign w:val="center"/>
          </w:tcPr>
          <w:p w:rsidR="002740B1" w:rsidRDefault="00DF14EB">
            <w:pPr>
              <w:rPr>
                <w:sz w:val="20"/>
                <w:szCs w:val="20"/>
              </w:rPr>
            </w:pPr>
            <w:r>
              <w:rPr>
                <w:sz w:val="20"/>
                <w:szCs w:val="20"/>
              </w:rPr>
              <w:t>Brindar asistencia a Oficiales de Información y solicitantes</w:t>
            </w:r>
          </w:p>
        </w:tc>
        <w:tc>
          <w:tcPr>
            <w:tcW w:w="709" w:type="dxa"/>
            <w:vAlign w:val="center"/>
          </w:tcPr>
          <w:p w:rsidR="002740B1" w:rsidRDefault="00DF14EB">
            <w:pPr>
              <w:rPr>
                <w:sz w:val="20"/>
                <w:szCs w:val="20"/>
              </w:rPr>
            </w:pPr>
            <w:r>
              <w:rPr>
                <w:sz w:val="20"/>
                <w:szCs w:val="20"/>
              </w:rPr>
              <w:t>0.20%</w:t>
            </w:r>
          </w:p>
        </w:tc>
        <w:tc>
          <w:tcPr>
            <w:tcW w:w="567" w:type="dxa"/>
            <w:vAlign w:val="center"/>
          </w:tcPr>
          <w:p w:rsidR="002740B1" w:rsidRDefault="00DF14EB">
            <w:pPr>
              <w:rPr>
                <w:sz w:val="20"/>
                <w:szCs w:val="20"/>
              </w:rPr>
            </w:pPr>
            <w:r>
              <w:rPr>
                <w:sz w:val="20"/>
                <w:szCs w:val="20"/>
              </w:rPr>
              <w:t>1</w:t>
            </w:r>
          </w:p>
        </w:tc>
        <w:tc>
          <w:tcPr>
            <w:tcW w:w="1134" w:type="dxa"/>
            <w:vAlign w:val="center"/>
          </w:tcPr>
          <w:p w:rsidR="002740B1" w:rsidRDefault="00DF14EB">
            <w:pPr>
              <w:rPr>
                <w:sz w:val="20"/>
                <w:szCs w:val="20"/>
              </w:rPr>
            </w:pPr>
            <w:r>
              <w:rPr>
                <w:sz w:val="20"/>
                <w:szCs w:val="20"/>
              </w:rPr>
              <w:t>Matriz actualizada</w:t>
            </w:r>
          </w:p>
        </w:tc>
      </w:tr>
      <w:tr w:rsidR="002740B1">
        <w:trPr>
          <w:trHeight w:val="405"/>
        </w:trPr>
        <w:tc>
          <w:tcPr>
            <w:tcW w:w="868" w:type="dxa"/>
            <w:vMerge w:val="restart"/>
          </w:tcPr>
          <w:p w:rsidR="002740B1" w:rsidRDefault="00DF14EB">
            <w:pPr>
              <w:rPr>
                <w:sz w:val="20"/>
                <w:szCs w:val="20"/>
              </w:rPr>
            </w:pPr>
            <w:r>
              <w:rPr>
                <w:sz w:val="20"/>
                <w:szCs w:val="20"/>
              </w:rPr>
              <w:t>AE. 3.3.3.1</w:t>
            </w:r>
          </w:p>
          <w:p w:rsidR="002740B1" w:rsidRDefault="00DF14EB">
            <w:pPr>
              <w:rPr>
                <w:sz w:val="20"/>
                <w:szCs w:val="20"/>
              </w:rPr>
            </w:pPr>
            <w:r>
              <w:rPr>
                <w:sz w:val="20"/>
                <w:szCs w:val="20"/>
              </w:rPr>
              <w:t>5%</w:t>
            </w:r>
          </w:p>
          <w:p w:rsidR="002740B1" w:rsidRDefault="002740B1">
            <w:pPr>
              <w:rPr>
                <w:sz w:val="20"/>
                <w:szCs w:val="20"/>
              </w:rPr>
            </w:pPr>
          </w:p>
        </w:tc>
        <w:tc>
          <w:tcPr>
            <w:tcW w:w="7916" w:type="dxa"/>
            <w:gridSpan w:val="5"/>
          </w:tcPr>
          <w:p w:rsidR="002740B1" w:rsidRDefault="00DF14EB">
            <w:pPr>
              <w:rPr>
                <w:sz w:val="20"/>
                <w:szCs w:val="20"/>
              </w:rPr>
            </w:pPr>
            <w:r>
              <w:rPr>
                <w:sz w:val="20"/>
                <w:szCs w:val="20"/>
              </w:rPr>
              <w:t>Diseñar e implementar un programa de desarrollo de competencias clave del talento humano. </w:t>
            </w:r>
          </w:p>
        </w:tc>
      </w:tr>
      <w:tr w:rsidR="002740B1">
        <w:trPr>
          <w:trHeight w:val="840"/>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3.3.3.1.1</w:t>
            </w:r>
          </w:p>
        </w:tc>
        <w:tc>
          <w:tcPr>
            <w:tcW w:w="6891" w:type="dxa"/>
            <w:gridSpan w:val="4"/>
          </w:tcPr>
          <w:p w:rsidR="002740B1" w:rsidRDefault="00DF14EB">
            <w:pPr>
              <w:rPr>
                <w:sz w:val="20"/>
                <w:szCs w:val="20"/>
              </w:rPr>
            </w:pPr>
            <w:r>
              <w:rPr>
                <w:sz w:val="20"/>
                <w:szCs w:val="20"/>
              </w:rPr>
              <w:t>Coordinar, facilitar y garantizar la formación permanente del personal del IAIP con el fin de robustecer las habilidades y competencias de todos los empleados del IAIP</w:t>
            </w:r>
          </w:p>
        </w:tc>
      </w:tr>
      <w:tr w:rsidR="002740B1">
        <w:trPr>
          <w:trHeight w:val="56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r>
              <w:rPr>
                <w:sz w:val="20"/>
                <w:szCs w:val="20"/>
              </w:rPr>
              <w:t>OP</w:t>
            </w:r>
          </w:p>
        </w:tc>
        <w:tc>
          <w:tcPr>
            <w:tcW w:w="4481" w:type="dxa"/>
          </w:tcPr>
          <w:p w:rsidR="002740B1" w:rsidRDefault="00DF14EB">
            <w:pPr>
              <w:rPr>
                <w:sz w:val="20"/>
                <w:szCs w:val="20"/>
              </w:rPr>
            </w:pPr>
            <w:r>
              <w:rPr>
                <w:sz w:val="20"/>
                <w:szCs w:val="20"/>
              </w:rPr>
              <w:t>Capacitar sobre temas de la LAIP a unidades administrativas</w:t>
            </w:r>
          </w:p>
        </w:tc>
        <w:tc>
          <w:tcPr>
            <w:tcW w:w="709" w:type="dxa"/>
            <w:vAlign w:val="center"/>
          </w:tcPr>
          <w:p w:rsidR="002740B1" w:rsidRDefault="00DF14EB">
            <w:pPr>
              <w:rPr>
                <w:sz w:val="20"/>
                <w:szCs w:val="20"/>
              </w:rPr>
            </w:pPr>
            <w:r>
              <w:rPr>
                <w:sz w:val="20"/>
                <w:szCs w:val="20"/>
              </w:rPr>
              <w:t>5%</w:t>
            </w:r>
          </w:p>
        </w:tc>
        <w:tc>
          <w:tcPr>
            <w:tcW w:w="567" w:type="dxa"/>
            <w:vAlign w:val="center"/>
          </w:tcPr>
          <w:p w:rsidR="002740B1" w:rsidRDefault="00DF14EB">
            <w:pPr>
              <w:rPr>
                <w:sz w:val="20"/>
                <w:szCs w:val="20"/>
              </w:rPr>
            </w:pPr>
            <w:r>
              <w:rPr>
                <w:sz w:val="20"/>
                <w:szCs w:val="20"/>
              </w:rPr>
              <w:t>4</w:t>
            </w:r>
          </w:p>
        </w:tc>
        <w:tc>
          <w:tcPr>
            <w:tcW w:w="1134" w:type="dxa"/>
          </w:tcPr>
          <w:p w:rsidR="002740B1" w:rsidRDefault="00DF14EB">
            <w:pPr>
              <w:rPr>
                <w:sz w:val="20"/>
                <w:szCs w:val="20"/>
              </w:rPr>
            </w:pPr>
            <w:r>
              <w:rPr>
                <w:sz w:val="20"/>
                <w:szCs w:val="20"/>
              </w:rPr>
              <w:t>Expediente</w:t>
            </w:r>
          </w:p>
        </w:tc>
      </w:tr>
    </w:tbl>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Comunicaciones</w:t>
      </w:r>
    </w:p>
    <w:tbl>
      <w:tblPr>
        <w:tblStyle w:val="30"/>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29"/>
        <w:tblW w:w="8828"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39"/>
        <w:gridCol w:w="996"/>
        <w:gridCol w:w="4397"/>
        <w:gridCol w:w="567"/>
        <w:gridCol w:w="567"/>
        <w:gridCol w:w="1462"/>
      </w:tblGrid>
      <w:tr w:rsidR="002740B1">
        <w:trPr>
          <w:trHeight w:val="405"/>
        </w:trPr>
        <w:tc>
          <w:tcPr>
            <w:tcW w:w="839" w:type="dxa"/>
            <w:vMerge w:val="restart"/>
          </w:tcPr>
          <w:p w:rsidR="002740B1" w:rsidRDefault="00DF14EB">
            <w:pPr>
              <w:rPr>
                <w:sz w:val="20"/>
                <w:szCs w:val="20"/>
              </w:rPr>
            </w:pPr>
            <w:r>
              <w:rPr>
                <w:sz w:val="20"/>
                <w:szCs w:val="20"/>
              </w:rPr>
              <w:t>AE. 1.2.1.2</w:t>
            </w:r>
          </w:p>
          <w:p w:rsidR="002740B1" w:rsidRDefault="00DF14EB">
            <w:pPr>
              <w:rPr>
                <w:sz w:val="20"/>
                <w:szCs w:val="20"/>
              </w:rPr>
            </w:pPr>
            <w:r>
              <w:rPr>
                <w:sz w:val="20"/>
                <w:szCs w:val="20"/>
              </w:rPr>
              <w:t>10%</w:t>
            </w:r>
          </w:p>
        </w:tc>
        <w:tc>
          <w:tcPr>
            <w:tcW w:w="7989" w:type="dxa"/>
            <w:gridSpan w:val="5"/>
          </w:tcPr>
          <w:p w:rsidR="002740B1" w:rsidRDefault="00DF14EB">
            <w:pPr>
              <w:rPr>
                <w:sz w:val="20"/>
                <w:szCs w:val="20"/>
              </w:rPr>
            </w:pPr>
            <w:r>
              <w:rPr>
                <w:sz w:val="20"/>
                <w:szCs w:val="20"/>
              </w:rPr>
              <w:t>Elaborar e implementar una estrategia de divulgación.</w:t>
            </w:r>
          </w:p>
        </w:tc>
      </w:tr>
      <w:tr w:rsidR="002740B1">
        <w:trPr>
          <w:trHeight w:val="546"/>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1.2.1.2.1</w:t>
            </w:r>
          </w:p>
        </w:tc>
        <w:tc>
          <w:tcPr>
            <w:tcW w:w="4397" w:type="dxa"/>
            <w:vAlign w:val="center"/>
          </w:tcPr>
          <w:p w:rsidR="002740B1" w:rsidRDefault="00DF14EB">
            <w:pPr>
              <w:rPr>
                <w:sz w:val="20"/>
                <w:szCs w:val="20"/>
              </w:rPr>
            </w:pPr>
            <w:r>
              <w:rPr>
                <w:sz w:val="20"/>
                <w:szCs w:val="20"/>
              </w:rPr>
              <w:t>Promoción de los portales y herramientas tecnológicas del IAP</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12</w:t>
            </w:r>
          </w:p>
        </w:tc>
        <w:tc>
          <w:tcPr>
            <w:tcW w:w="1462" w:type="dxa"/>
            <w:vAlign w:val="center"/>
          </w:tcPr>
          <w:p w:rsidR="002740B1" w:rsidRDefault="00DF14EB">
            <w:pPr>
              <w:rPr>
                <w:sz w:val="20"/>
                <w:szCs w:val="20"/>
              </w:rPr>
            </w:pPr>
            <w:r>
              <w:rPr>
                <w:sz w:val="20"/>
                <w:szCs w:val="20"/>
              </w:rPr>
              <w:t xml:space="preserve">Informe mensual </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1.2.1.2.2</w:t>
            </w:r>
          </w:p>
        </w:tc>
        <w:tc>
          <w:tcPr>
            <w:tcW w:w="4397" w:type="dxa"/>
            <w:vAlign w:val="center"/>
          </w:tcPr>
          <w:p w:rsidR="002740B1" w:rsidRDefault="00DF14EB">
            <w:pPr>
              <w:rPr>
                <w:sz w:val="20"/>
                <w:szCs w:val="20"/>
              </w:rPr>
            </w:pPr>
            <w:r>
              <w:rPr>
                <w:sz w:val="20"/>
                <w:szCs w:val="20"/>
              </w:rPr>
              <w:t>Promoción de iniciativas de formación y orientación para la sociedad civil y entes obligados sobre derechos contemplados en la LAIP</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12</w:t>
            </w:r>
          </w:p>
        </w:tc>
        <w:tc>
          <w:tcPr>
            <w:tcW w:w="1462" w:type="dxa"/>
            <w:vAlign w:val="center"/>
          </w:tcPr>
          <w:p w:rsidR="002740B1" w:rsidRDefault="00DF14EB">
            <w:pPr>
              <w:rPr>
                <w:sz w:val="20"/>
                <w:szCs w:val="20"/>
              </w:rPr>
            </w:pPr>
            <w:r>
              <w:rPr>
                <w:sz w:val="20"/>
                <w:szCs w:val="20"/>
              </w:rPr>
              <w:t xml:space="preserve">Informe mensual </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1.2.1.2.3</w:t>
            </w:r>
          </w:p>
        </w:tc>
        <w:tc>
          <w:tcPr>
            <w:tcW w:w="4397" w:type="dxa"/>
            <w:vAlign w:val="center"/>
          </w:tcPr>
          <w:p w:rsidR="002740B1" w:rsidRDefault="00DF14EB">
            <w:pPr>
              <w:rPr>
                <w:sz w:val="20"/>
                <w:szCs w:val="20"/>
              </w:rPr>
            </w:pPr>
            <w:r>
              <w:rPr>
                <w:sz w:val="20"/>
                <w:szCs w:val="20"/>
              </w:rPr>
              <w:t xml:space="preserve">Difusión mediática, web y redes sociales sobre el trabajo institucional </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50</w:t>
            </w:r>
          </w:p>
        </w:tc>
        <w:tc>
          <w:tcPr>
            <w:tcW w:w="1462" w:type="dxa"/>
            <w:vAlign w:val="center"/>
          </w:tcPr>
          <w:p w:rsidR="002740B1" w:rsidRDefault="00DF14EB">
            <w:pPr>
              <w:rPr>
                <w:sz w:val="20"/>
                <w:szCs w:val="20"/>
              </w:rPr>
            </w:pPr>
            <w:r>
              <w:rPr>
                <w:sz w:val="20"/>
                <w:szCs w:val="20"/>
              </w:rPr>
              <w:t>Informes</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1.2.1.2.4</w:t>
            </w:r>
          </w:p>
        </w:tc>
        <w:tc>
          <w:tcPr>
            <w:tcW w:w="4397" w:type="dxa"/>
            <w:vAlign w:val="center"/>
          </w:tcPr>
          <w:p w:rsidR="002740B1" w:rsidRDefault="00DF14EB">
            <w:pPr>
              <w:rPr>
                <w:sz w:val="20"/>
                <w:szCs w:val="20"/>
              </w:rPr>
            </w:pPr>
            <w:r>
              <w:rPr>
                <w:sz w:val="20"/>
                <w:szCs w:val="20"/>
              </w:rPr>
              <w:t>Transmisión de las audiencias orales del IAIP</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20</w:t>
            </w:r>
          </w:p>
        </w:tc>
        <w:tc>
          <w:tcPr>
            <w:tcW w:w="1462" w:type="dxa"/>
            <w:vAlign w:val="center"/>
          </w:tcPr>
          <w:p w:rsidR="002740B1" w:rsidRDefault="00DF14EB">
            <w:pPr>
              <w:rPr>
                <w:sz w:val="20"/>
                <w:szCs w:val="20"/>
              </w:rPr>
            </w:pPr>
            <w:r>
              <w:rPr>
                <w:sz w:val="20"/>
                <w:szCs w:val="20"/>
              </w:rPr>
              <w:t>Informes</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1.2.1.2.5</w:t>
            </w:r>
          </w:p>
        </w:tc>
        <w:tc>
          <w:tcPr>
            <w:tcW w:w="4397" w:type="dxa"/>
            <w:vAlign w:val="center"/>
          </w:tcPr>
          <w:p w:rsidR="002740B1" w:rsidRDefault="00DF14EB">
            <w:pPr>
              <w:rPr>
                <w:sz w:val="20"/>
                <w:szCs w:val="20"/>
              </w:rPr>
            </w:pPr>
            <w:r>
              <w:rPr>
                <w:sz w:val="20"/>
                <w:szCs w:val="20"/>
              </w:rPr>
              <w:t>Difusión de acciones de promoción de la LAIP dirigidas a organizaciones relacionadas con atención de género,  sociedad civil y periodistas</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25</w:t>
            </w:r>
          </w:p>
        </w:tc>
        <w:tc>
          <w:tcPr>
            <w:tcW w:w="1462" w:type="dxa"/>
            <w:vAlign w:val="center"/>
          </w:tcPr>
          <w:p w:rsidR="002740B1" w:rsidRDefault="00DF14EB">
            <w:pPr>
              <w:rPr>
                <w:sz w:val="20"/>
                <w:szCs w:val="20"/>
              </w:rPr>
            </w:pPr>
            <w:r>
              <w:rPr>
                <w:sz w:val="20"/>
                <w:szCs w:val="20"/>
              </w:rPr>
              <w:t>Informes</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1.2.1.2.6</w:t>
            </w:r>
          </w:p>
        </w:tc>
        <w:tc>
          <w:tcPr>
            <w:tcW w:w="4397" w:type="dxa"/>
            <w:vAlign w:val="center"/>
          </w:tcPr>
          <w:p w:rsidR="002740B1" w:rsidRDefault="00DF14EB">
            <w:pPr>
              <w:rPr>
                <w:sz w:val="20"/>
                <w:szCs w:val="20"/>
              </w:rPr>
            </w:pPr>
            <w:r>
              <w:rPr>
                <w:sz w:val="20"/>
                <w:szCs w:val="20"/>
              </w:rPr>
              <w:t>Desarrollo de eventos encaminados a presentar avances o temáticas relacionadas con la LAIP</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2</w:t>
            </w:r>
          </w:p>
        </w:tc>
        <w:tc>
          <w:tcPr>
            <w:tcW w:w="1462" w:type="dxa"/>
            <w:vAlign w:val="center"/>
          </w:tcPr>
          <w:p w:rsidR="002740B1" w:rsidRDefault="00DF14EB">
            <w:pPr>
              <w:rPr>
                <w:sz w:val="20"/>
                <w:szCs w:val="20"/>
              </w:rPr>
            </w:pPr>
            <w:r>
              <w:rPr>
                <w:sz w:val="20"/>
                <w:szCs w:val="20"/>
              </w:rPr>
              <w:t>documento </w:t>
            </w:r>
          </w:p>
        </w:tc>
      </w:tr>
      <w:tr w:rsidR="002740B1">
        <w:trPr>
          <w:trHeight w:val="76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1.2.1.2.7</w:t>
            </w:r>
          </w:p>
        </w:tc>
        <w:tc>
          <w:tcPr>
            <w:tcW w:w="4397" w:type="dxa"/>
            <w:vAlign w:val="center"/>
          </w:tcPr>
          <w:p w:rsidR="002740B1" w:rsidRDefault="00DF14EB">
            <w:pPr>
              <w:rPr>
                <w:sz w:val="20"/>
                <w:szCs w:val="20"/>
              </w:rPr>
            </w:pPr>
            <w:r>
              <w:rPr>
                <w:sz w:val="20"/>
                <w:szCs w:val="20"/>
              </w:rPr>
              <w:t xml:space="preserve">Diseño y elaboración de materiales de información, normativos y de orientación de distintas unidades  </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6</w:t>
            </w:r>
          </w:p>
        </w:tc>
        <w:tc>
          <w:tcPr>
            <w:tcW w:w="1462" w:type="dxa"/>
            <w:vAlign w:val="center"/>
          </w:tcPr>
          <w:p w:rsidR="002740B1" w:rsidRDefault="00DF14EB">
            <w:pPr>
              <w:rPr>
                <w:sz w:val="20"/>
                <w:szCs w:val="20"/>
              </w:rPr>
            </w:pPr>
            <w:r>
              <w:rPr>
                <w:sz w:val="20"/>
                <w:szCs w:val="20"/>
              </w:rPr>
              <w:t>Documentos</w:t>
            </w:r>
          </w:p>
          <w:p w:rsidR="002740B1" w:rsidRDefault="002740B1">
            <w:pPr>
              <w:rPr>
                <w:sz w:val="20"/>
                <w:szCs w:val="20"/>
              </w:rPr>
            </w:pPr>
          </w:p>
        </w:tc>
      </w:tr>
      <w:tr w:rsidR="002740B1">
        <w:trPr>
          <w:trHeight w:val="76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1.2.1.2.8</w:t>
            </w:r>
          </w:p>
        </w:tc>
        <w:tc>
          <w:tcPr>
            <w:tcW w:w="4397" w:type="dxa"/>
            <w:vAlign w:val="center"/>
          </w:tcPr>
          <w:p w:rsidR="002740B1" w:rsidRDefault="00DF14EB">
            <w:pPr>
              <w:rPr>
                <w:sz w:val="20"/>
                <w:szCs w:val="20"/>
              </w:rPr>
            </w:pPr>
            <w:r>
              <w:rPr>
                <w:sz w:val="20"/>
                <w:szCs w:val="20"/>
              </w:rPr>
              <w:t>Coordinación con Comité para la elaboración de memoria de labores IAIP</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3</w:t>
            </w:r>
          </w:p>
        </w:tc>
        <w:tc>
          <w:tcPr>
            <w:tcW w:w="1462" w:type="dxa"/>
            <w:vAlign w:val="center"/>
          </w:tcPr>
          <w:p w:rsidR="002740B1" w:rsidRDefault="00DF14EB">
            <w:pPr>
              <w:rPr>
                <w:sz w:val="20"/>
                <w:szCs w:val="20"/>
              </w:rPr>
            </w:pPr>
            <w:r>
              <w:rPr>
                <w:sz w:val="20"/>
                <w:szCs w:val="20"/>
              </w:rPr>
              <w:t>Documento compilado</w:t>
            </w:r>
          </w:p>
          <w:p w:rsidR="002740B1" w:rsidRDefault="002740B1">
            <w:pPr>
              <w:rPr>
                <w:sz w:val="20"/>
                <w:szCs w:val="20"/>
              </w:rPr>
            </w:pPr>
          </w:p>
        </w:tc>
      </w:tr>
      <w:tr w:rsidR="002740B1">
        <w:trPr>
          <w:trHeight w:val="701"/>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1.2.1.2.9</w:t>
            </w:r>
          </w:p>
        </w:tc>
        <w:tc>
          <w:tcPr>
            <w:tcW w:w="4397" w:type="dxa"/>
            <w:vAlign w:val="center"/>
          </w:tcPr>
          <w:p w:rsidR="002740B1" w:rsidRDefault="00DF14EB">
            <w:pPr>
              <w:rPr>
                <w:sz w:val="20"/>
                <w:szCs w:val="20"/>
              </w:rPr>
            </w:pPr>
            <w:r>
              <w:rPr>
                <w:sz w:val="20"/>
                <w:szCs w:val="20"/>
              </w:rPr>
              <w:t>Reproducción de materiales y promocionales sobre la LAIP e IAIP</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2</w:t>
            </w:r>
          </w:p>
        </w:tc>
        <w:tc>
          <w:tcPr>
            <w:tcW w:w="1462" w:type="dxa"/>
            <w:vAlign w:val="center"/>
          </w:tcPr>
          <w:p w:rsidR="002740B1" w:rsidRDefault="00DF14EB">
            <w:pPr>
              <w:rPr>
                <w:sz w:val="20"/>
                <w:szCs w:val="20"/>
              </w:rPr>
            </w:pPr>
            <w:r>
              <w:rPr>
                <w:sz w:val="20"/>
                <w:szCs w:val="20"/>
              </w:rPr>
              <w:t xml:space="preserve">Informe </w:t>
            </w:r>
          </w:p>
        </w:tc>
      </w:tr>
      <w:tr w:rsidR="002740B1">
        <w:trPr>
          <w:trHeight w:val="76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Pr>
          <w:p w:rsidR="002740B1" w:rsidRDefault="00DF14EB">
            <w:pPr>
              <w:rPr>
                <w:sz w:val="20"/>
                <w:szCs w:val="20"/>
              </w:rPr>
            </w:pPr>
            <w:proofErr w:type="spellStart"/>
            <w:r>
              <w:rPr>
                <w:sz w:val="20"/>
                <w:szCs w:val="20"/>
              </w:rPr>
              <w:t>Act</w:t>
            </w:r>
            <w:proofErr w:type="spellEnd"/>
            <w:r>
              <w:rPr>
                <w:sz w:val="20"/>
                <w:szCs w:val="20"/>
              </w:rPr>
              <w:t>. 1.2.1.2.10</w:t>
            </w:r>
          </w:p>
        </w:tc>
        <w:tc>
          <w:tcPr>
            <w:tcW w:w="4397" w:type="dxa"/>
            <w:vAlign w:val="bottom"/>
          </w:tcPr>
          <w:p w:rsidR="002740B1" w:rsidRDefault="00DF14EB">
            <w:pPr>
              <w:rPr>
                <w:sz w:val="20"/>
                <w:szCs w:val="20"/>
              </w:rPr>
            </w:pPr>
            <w:r>
              <w:rPr>
                <w:sz w:val="20"/>
                <w:szCs w:val="20"/>
              </w:rPr>
              <w:t xml:space="preserve">Desarrollar campaña publicitaria en medios de comunicación y redes sociales sobre la promoción de la cultura de transparencia y el ejercicio de los derechos contemplados en la LAIP </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6 </w:t>
            </w:r>
          </w:p>
        </w:tc>
        <w:tc>
          <w:tcPr>
            <w:tcW w:w="1462" w:type="dxa"/>
            <w:vAlign w:val="center"/>
          </w:tcPr>
          <w:p w:rsidR="002740B1" w:rsidRDefault="00DF14EB">
            <w:pPr>
              <w:rPr>
                <w:sz w:val="20"/>
                <w:szCs w:val="20"/>
              </w:rPr>
            </w:pPr>
            <w:r>
              <w:rPr>
                <w:sz w:val="20"/>
                <w:szCs w:val="20"/>
              </w:rPr>
              <w:t>Registros </w:t>
            </w:r>
          </w:p>
        </w:tc>
      </w:tr>
      <w:tr w:rsidR="002740B1">
        <w:trPr>
          <w:trHeight w:val="425"/>
        </w:trPr>
        <w:tc>
          <w:tcPr>
            <w:tcW w:w="839" w:type="dxa"/>
            <w:vMerge w:val="restart"/>
          </w:tcPr>
          <w:p w:rsidR="002740B1" w:rsidRDefault="00DF14EB">
            <w:pPr>
              <w:rPr>
                <w:sz w:val="20"/>
                <w:szCs w:val="20"/>
              </w:rPr>
            </w:pPr>
            <w:r>
              <w:rPr>
                <w:sz w:val="20"/>
                <w:szCs w:val="20"/>
              </w:rPr>
              <w:t>AE. 3.1.1.1</w:t>
            </w:r>
          </w:p>
          <w:p w:rsidR="002740B1" w:rsidRDefault="00DF14EB">
            <w:pPr>
              <w:rPr>
                <w:sz w:val="20"/>
                <w:szCs w:val="20"/>
              </w:rPr>
            </w:pPr>
            <w:r>
              <w:rPr>
                <w:sz w:val="20"/>
                <w:szCs w:val="20"/>
              </w:rPr>
              <w:t>8%</w:t>
            </w:r>
          </w:p>
        </w:tc>
        <w:tc>
          <w:tcPr>
            <w:tcW w:w="7989" w:type="dxa"/>
            <w:gridSpan w:val="5"/>
            <w:tcBorders>
              <w:bottom w:val="nil"/>
            </w:tcBorders>
          </w:tcPr>
          <w:p w:rsidR="002740B1" w:rsidRDefault="00DF14EB">
            <w:pPr>
              <w:rPr>
                <w:sz w:val="20"/>
                <w:szCs w:val="20"/>
              </w:rPr>
            </w:pPr>
            <w:r>
              <w:rPr>
                <w:sz w:val="20"/>
                <w:szCs w:val="20"/>
              </w:rPr>
              <w:t>Diseñar e implementar la estrategia política y de relaciones públicas.</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Borders>
              <w:top w:val="single" w:sz="4" w:space="0" w:color="000000"/>
            </w:tcBorders>
            <w:vAlign w:val="center"/>
          </w:tcPr>
          <w:p w:rsidR="002740B1" w:rsidRDefault="00DF14EB">
            <w:pPr>
              <w:rPr>
                <w:sz w:val="20"/>
                <w:szCs w:val="20"/>
              </w:rPr>
            </w:pPr>
            <w:proofErr w:type="spellStart"/>
            <w:r>
              <w:rPr>
                <w:sz w:val="20"/>
                <w:szCs w:val="20"/>
              </w:rPr>
              <w:t>Act</w:t>
            </w:r>
            <w:proofErr w:type="spellEnd"/>
            <w:r>
              <w:rPr>
                <w:sz w:val="20"/>
                <w:szCs w:val="20"/>
              </w:rPr>
              <w:t>. 3.1.1.1.1</w:t>
            </w:r>
          </w:p>
        </w:tc>
        <w:tc>
          <w:tcPr>
            <w:tcW w:w="4397" w:type="dxa"/>
            <w:tcBorders>
              <w:top w:val="single" w:sz="4" w:space="0" w:color="000000"/>
            </w:tcBorders>
            <w:vAlign w:val="center"/>
          </w:tcPr>
          <w:p w:rsidR="002740B1" w:rsidRDefault="00DF14EB">
            <w:pPr>
              <w:rPr>
                <w:sz w:val="20"/>
                <w:szCs w:val="20"/>
              </w:rPr>
            </w:pPr>
            <w:r>
              <w:rPr>
                <w:sz w:val="20"/>
                <w:szCs w:val="20"/>
              </w:rPr>
              <w:t>Diseño de estrategia política y de relaciones públicas.</w:t>
            </w:r>
          </w:p>
        </w:tc>
        <w:tc>
          <w:tcPr>
            <w:tcW w:w="567" w:type="dxa"/>
            <w:tcBorders>
              <w:top w:val="single" w:sz="4" w:space="0" w:color="000000"/>
            </w:tcBorders>
            <w:vAlign w:val="center"/>
          </w:tcPr>
          <w:p w:rsidR="002740B1" w:rsidRDefault="00DF14EB">
            <w:pPr>
              <w:rPr>
                <w:sz w:val="20"/>
                <w:szCs w:val="20"/>
              </w:rPr>
            </w:pPr>
            <w:r>
              <w:rPr>
                <w:sz w:val="20"/>
                <w:szCs w:val="20"/>
              </w:rPr>
              <w:t>3%</w:t>
            </w:r>
          </w:p>
        </w:tc>
        <w:tc>
          <w:tcPr>
            <w:tcW w:w="567" w:type="dxa"/>
            <w:tcBorders>
              <w:top w:val="single" w:sz="4" w:space="0" w:color="000000"/>
            </w:tcBorders>
            <w:vAlign w:val="center"/>
          </w:tcPr>
          <w:p w:rsidR="002740B1" w:rsidRDefault="00DF14EB">
            <w:pPr>
              <w:rPr>
                <w:sz w:val="20"/>
                <w:szCs w:val="20"/>
              </w:rPr>
            </w:pPr>
            <w:r>
              <w:rPr>
                <w:sz w:val="20"/>
                <w:szCs w:val="20"/>
              </w:rPr>
              <w:t>1</w:t>
            </w:r>
          </w:p>
        </w:tc>
        <w:tc>
          <w:tcPr>
            <w:tcW w:w="1462" w:type="dxa"/>
            <w:tcBorders>
              <w:top w:val="single" w:sz="4" w:space="0" w:color="000000"/>
            </w:tcBorders>
            <w:vAlign w:val="center"/>
          </w:tcPr>
          <w:p w:rsidR="002740B1" w:rsidRDefault="00DF14EB">
            <w:pPr>
              <w:rPr>
                <w:sz w:val="20"/>
                <w:szCs w:val="20"/>
              </w:rPr>
            </w:pPr>
            <w:r>
              <w:rPr>
                <w:sz w:val="20"/>
                <w:szCs w:val="20"/>
              </w:rPr>
              <w:t>Estrategia aprobada</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Borders>
              <w:top w:val="single" w:sz="4" w:space="0" w:color="000000"/>
            </w:tcBorders>
            <w:vAlign w:val="center"/>
          </w:tcPr>
          <w:p w:rsidR="002740B1" w:rsidRDefault="00DF14EB">
            <w:pPr>
              <w:rPr>
                <w:sz w:val="20"/>
                <w:szCs w:val="20"/>
              </w:rPr>
            </w:pPr>
            <w:proofErr w:type="spellStart"/>
            <w:r>
              <w:rPr>
                <w:sz w:val="20"/>
                <w:szCs w:val="20"/>
              </w:rPr>
              <w:t>Act</w:t>
            </w:r>
            <w:proofErr w:type="spellEnd"/>
            <w:r>
              <w:rPr>
                <w:sz w:val="20"/>
                <w:szCs w:val="20"/>
              </w:rPr>
              <w:t>. 3.1.1.1.2</w:t>
            </w:r>
          </w:p>
        </w:tc>
        <w:tc>
          <w:tcPr>
            <w:tcW w:w="4397" w:type="dxa"/>
            <w:tcBorders>
              <w:top w:val="single" w:sz="4" w:space="0" w:color="000000"/>
            </w:tcBorders>
            <w:vAlign w:val="center"/>
          </w:tcPr>
          <w:p w:rsidR="002740B1" w:rsidRDefault="00DF14EB">
            <w:pPr>
              <w:rPr>
                <w:sz w:val="20"/>
                <w:szCs w:val="20"/>
              </w:rPr>
            </w:pPr>
            <w:r>
              <w:rPr>
                <w:sz w:val="20"/>
                <w:szCs w:val="20"/>
              </w:rPr>
              <w:t>Socialización de estrategia política y de relaciones publicas</w:t>
            </w:r>
          </w:p>
        </w:tc>
        <w:tc>
          <w:tcPr>
            <w:tcW w:w="567" w:type="dxa"/>
            <w:tcBorders>
              <w:top w:val="single" w:sz="4" w:space="0" w:color="000000"/>
            </w:tcBorders>
            <w:vAlign w:val="center"/>
          </w:tcPr>
          <w:p w:rsidR="002740B1" w:rsidRDefault="00DF14EB">
            <w:pPr>
              <w:rPr>
                <w:sz w:val="20"/>
                <w:szCs w:val="20"/>
              </w:rPr>
            </w:pPr>
            <w:r>
              <w:rPr>
                <w:sz w:val="20"/>
                <w:szCs w:val="20"/>
              </w:rPr>
              <w:t>2%</w:t>
            </w:r>
          </w:p>
        </w:tc>
        <w:tc>
          <w:tcPr>
            <w:tcW w:w="567" w:type="dxa"/>
            <w:tcBorders>
              <w:top w:val="single" w:sz="4" w:space="0" w:color="000000"/>
            </w:tcBorders>
            <w:vAlign w:val="center"/>
          </w:tcPr>
          <w:p w:rsidR="002740B1" w:rsidRDefault="00DF14EB">
            <w:pPr>
              <w:rPr>
                <w:sz w:val="20"/>
                <w:szCs w:val="20"/>
              </w:rPr>
            </w:pPr>
            <w:r>
              <w:rPr>
                <w:sz w:val="20"/>
                <w:szCs w:val="20"/>
              </w:rPr>
              <w:t>1</w:t>
            </w:r>
          </w:p>
        </w:tc>
        <w:tc>
          <w:tcPr>
            <w:tcW w:w="1462" w:type="dxa"/>
            <w:tcBorders>
              <w:top w:val="single" w:sz="4" w:space="0" w:color="000000"/>
            </w:tcBorders>
            <w:vAlign w:val="center"/>
          </w:tcPr>
          <w:p w:rsidR="002740B1" w:rsidRDefault="00DF14EB">
            <w:pPr>
              <w:rPr>
                <w:sz w:val="20"/>
                <w:szCs w:val="20"/>
              </w:rPr>
            </w:pPr>
            <w:r>
              <w:rPr>
                <w:sz w:val="20"/>
                <w:szCs w:val="20"/>
              </w:rPr>
              <w:t>expediente de socialización</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tcBorders>
              <w:top w:val="single" w:sz="4" w:space="0" w:color="000000"/>
            </w:tcBorders>
            <w:vAlign w:val="center"/>
          </w:tcPr>
          <w:p w:rsidR="002740B1" w:rsidRDefault="00DF14EB">
            <w:pPr>
              <w:rPr>
                <w:sz w:val="20"/>
                <w:szCs w:val="20"/>
              </w:rPr>
            </w:pPr>
            <w:proofErr w:type="spellStart"/>
            <w:r>
              <w:rPr>
                <w:sz w:val="20"/>
                <w:szCs w:val="20"/>
              </w:rPr>
              <w:t>Act</w:t>
            </w:r>
            <w:proofErr w:type="spellEnd"/>
            <w:r>
              <w:rPr>
                <w:sz w:val="20"/>
                <w:szCs w:val="20"/>
              </w:rPr>
              <w:t>. 3.1.1.1.3</w:t>
            </w:r>
          </w:p>
        </w:tc>
        <w:tc>
          <w:tcPr>
            <w:tcW w:w="4397" w:type="dxa"/>
            <w:tcBorders>
              <w:top w:val="single" w:sz="4" w:space="0" w:color="000000"/>
            </w:tcBorders>
            <w:vAlign w:val="center"/>
          </w:tcPr>
          <w:p w:rsidR="002740B1" w:rsidRDefault="00DF14EB">
            <w:pPr>
              <w:rPr>
                <w:sz w:val="20"/>
                <w:szCs w:val="20"/>
              </w:rPr>
            </w:pPr>
            <w:r>
              <w:rPr>
                <w:sz w:val="20"/>
                <w:szCs w:val="20"/>
              </w:rPr>
              <w:t>Formación de voceros institucionales</w:t>
            </w:r>
          </w:p>
        </w:tc>
        <w:tc>
          <w:tcPr>
            <w:tcW w:w="567" w:type="dxa"/>
            <w:tcBorders>
              <w:top w:val="single" w:sz="4" w:space="0" w:color="000000"/>
            </w:tcBorders>
            <w:vAlign w:val="center"/>
          </w:tcPr>
          <w:p w:rsidR="002740B1" w:rsidRDefault="00DF14EB">
            <w:pPr>
              <w:rPr>
                <w:sz w:val="20"/>
                <w:szCs w:val="20"/>
              </w:rPr>
            </w:pPr>
            <w:r>
              <w:rPr>
                <w:sz w:val="20"/>
                <w:szCs w:val="20"/>
              </w:rPr>
              <w:t>3%</w:t>
            </w:r>
          </w:p>
        </w:tc>
        <w:tc>
          <w:tcPr>
            <w:tcW w:w="567" w:type="dxa"/>
            <w:tcBorders>
              <w:top w:val="single" w:sz="4" w:space="0" w:color="000000"/>
            </w:tcBorders>
            <w:vAlign w:val="center"/>
          </w:tcPr>
          <w:p w:rsidR="002740B1" w:rsidRDefault="00DF14EB">
            <w:pPr>
              <w:rPr>
                <w:sz w:val="20"/>
                <w:szCs w:val="20"/>
              </w:rPr>
            </w:pPr>
            <w:r>
              <w:rPr>
                <w:sz w:val="20"/>
                <w:szCs w:val="20"/>
              </w:rPr>
              <w:t>1</w:t>
            </w:r>
          </w:p>
        </w:tc>
        <w:tc>
          <w:tcPr>
            <w:tcW w:w="1462" w:type="dxa"/>
            <w:tcBorders>
              <w:top w:val="single" w:sz="4" w:space="0" w:color="000000"/>
            </w:tcBorders>
            <w:vAlign w:val="center"/>
          </w:tcPr>
          <w:p w:rsidR="002740B1" w:rsidRDefault="00DF14EB">
            <w:pPr>
              <w:rPr>
                <w:sz w:val="20"/>
                <w:szCs w:val="20"/>
              </w:rPr>
            </w:pPr>
            <w:r>
              <w:rPr>
                <w:sz w:val="20"/>
                <w:szCs w:val="20"/>
              </w:rPr>
              <w:t>expediente de socialización</w:t>
            </w:r>
          </w:p>
        </w:tc>
      </w:tr>
      <w:tr w:rsidR="002740B1">
        <w:trPr>
          <w:trHeight w:val="407"/>
        </w:trPr>
        <w:tc>
          <w:tcPr>
            <w:tcW w:w="839" w:type="dxa"/>
            <w:vMerge w:val="restart"/>
          </w:tcPr>
          <w:p w:rsidR="002740B1" w:rsidRDefault="00DF14EB">
            <w:pPr>
              <w:rPr>
                <w:sz w:val="20"/>
                <w:szCs w:val="20"/>
              </w:rPr>
            </w:pPr>
            <w:r>
              <w:rPr>
                <w:sz w:val="20"/>
                <w:szCs w:val="20"/>
              </w:rPr>
              <w:t>AE. 3.1.1.2</w:t>
            </w:r>
          </w:p>
          <w:p w:rsidR="002740B1" w:rsidRDefault="00DF14EB">
            <w:pPr>
              <w:rPr>
                <w:sz w:val="20"/>
                <w:szCs w:val="20"/>
              </w:rPr>
            </w:pPr>
            <w:r>
              <w:rPr>
                <w:sz w:val="20"/>
                <w:szCs w:val="20"/>
              </w:rPr>
              <w:t>4%</w:t>
            </w:r>
          </w:p>
        </w:tc>
        <w:tc>
          <w:tcPr>
            <w:tcW w:w="7989" w:type="dxa"/>
            <w:gridSpan w:val="5"/>
          </w:tcPr>
          <w:p w:rsidR="002740B1" w:rsidRDefault="00DF14EB">
            <w:pPr>
              <w:rPr>
                <w:sz w:val="20"/>
                <w:szCs w:val="20"/>
              </w:rPr>
            </w:pPr>
            <w:r>
              <w:rPr>
                <w:sz w:val="20"/>
                <w:szCs w:val="20"/>
              </w:rPr>
              <w:t>Diseñar e implementar la estrategia de comunicación potenciando el uso de las redes sociales</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3.1.1.2.1</w:t>
            </w:r>
          </w:p>
        </w:tc>
        <w:tc>
          <w:tcPr>
            <w:tcW w:w="4397" w:type="dxa"/>
            <w:vAlign w:val="center"/>
          </w:tcPr>
          <w:p w:rsidR="002740B1" w:rsidRDefault="00DF14EB">
            <w:pPr>
              <w:rPr>
                <w:sz w:val="20"/>
                <w:szCs w:val="20"/>
              </w:rPr>
            </w:pPr>
            <w:r>
              <w:rPr>
                <w:sz w:val="20"/>
                <w:szCs w:val="20"/>
              </w:rPr>
              <w:t>Elaborar plan de comunicación en redes sociales institucionales. (marketing institucional)</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1</w:t>
            </w:r>
          </w:p>
        </w:tc>
        <w:tc>
          <w:tcPr>
            <w:tcW w:w="1462" w:type="dxa"/>
            <w:vAlign w:val="center"/>
          </w:tcPr>
          <w:p w:rsidR="002740B1" w:rsidRDefault="00DF14EB">
            <w:pPr>
              <w:rPr>
                <w:sz w:val="20"/>
                <w:szCs w:val="20"/>
              </w:rPr>
            </w:pPr>
            <w:r>
              <w:rPr>
                <w:sz w:val="20"/>
                <w:szCs w:val="20"/>
              </w:rPr>
              <w:t>Plan de comunicación</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3.1.1.2.2</w:t>
            </w:r>
          </w:p>
        </w:tc>
        <w:tc>
          <w:tcPr>
            <w:tcW w:w="4397" w:type="dxa"/>
            <w:vAlign w:val="center"/>
          </w:tcPr>
          <w:p w:rsidR="002740B1" w:rsidRDefault="00DF14EB">
            <w:pPr>
              <w:rPr>
                <w:sz w:val="20"/>
                <w:szCs w:val="20"/>
              </w:rPr>
            </w:pPr>
            <w:r>
              <w:rPr>
                <w:sz w:val="20"/>
                <w:szCs w:val="20"/>
              </w:rPr>
              <w:t xml:space="preserve">Concienciar a través de las redes sociales del IAIP, el ejercicio del DAIP, Protección de Datos Personal y Gestión Documental </w:t>
            </w:r>
          </w:p>
        </w:tc>
        <w:tc>
          <w:tcPr>
            <w:tcW w:w="567" w:type="dxa"/>
            <w:vAlign w:val="center"/>
          </w:tcPr>
          <w:p w:rsidR="002740B1" w:rsidRDefault="00DF14EB">
            <w:pPr>
              <w:rPr>
                <w:sz w:val="20"/>
                <w:szCs w:val="20"/>
              </w:rPr>
            </w:pPr>
            <w:r>
              <w:rPr>
                <w:sz w:val="20"/>
                <w:szCs w:val="20"/>
              </w:rPr>
              <w:t>1.5%</w:t>
            </w:r>
          </w:p>
        </w:tc>
        <w:tc>
          <w:tcPr>
            <w:tcW w:w="567" w:type="dxa"/>
            <w:vAlign w:val="center"/>
          </w:tcPr>
          <w:p w:rsidR="002740B1" w:rsidRDefault="00DF14EB">
            <w:pPr>
              <w:rPr>
                <w:sz w:val="20"/>
                <w:szCs w:val="20"/>
              </w:rPr>
            </w:pPr>
            <w:r>
              <w:rPr>
                <w:sz w:val="20"/>
                <w:szCs w:val="20"/>
              </w:rPr>
              <w:t>12</w:t>
            </w:r>
          </w:p>
        </w:tc>
        <w:tc>
          <w:tcPr>
            <w:tcW w:w="1462" w:type="dxa"/>
            <w:vAlign w:val="center"/>
          </w:tcPr>
          <w:p w:rsidR="002740B1" w:rsidRDefault="00DF14EB">
            <w:pPr>
              <w:rPr>
                <w:sz w:val="20"/>
                <w:szCs w:val="20"/>
              </w:rPr>
            </w:pPr>
            <w:r>
              <w:rPr>
                <w:sz w:val="20"/>
                <w:szCs w:val="20"/>
              </w:rPr>
              <w:t>Informe de avance</w:t>
            </w:r>
          </w:p>
        </w:tc>
      </w:tr>
      <w:tr w:rsidR="002740B1">
        <w:trPr>
          <w:trHeight w:val="720"/>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Align w:val="center"/>
          </w:tcPr>
          <w:p w:rsidR="002740B1" w:rsidRDefault="00DF14EB">
            <w:pPr>
              <w:rPr>
                <w:sz w:val="20"/>
                <w:szCs w:val="20"/>
              </w:rPr>
            </w:pPr>
            <w:proofErr w:type="spellStart"/>
            <w:r>
              <w:rPr>
                <w:sz w:val="20"/>
                <w:szCs w:val="20"/>
              </w:rPr>
              <w:t>Act</w:t>
            </w:r>
            <w:proofErr w:type="spellEnd"/>
            <w:r>
              <w:rPr>
                <w:sz w:val="20"/>
                <w:szCs w:val="20"/>
              </w:rPr>
              <w:t>. 3.1.1.2.3</w:t>
            </w:r>
          </w:p>
        </w:tc>
        <w:tc>
          <w:tcPr>
            <w:tcW w:w="4397" w:type="dxa"/>
            <w:vAlign w:val="center"/>
          </w:tcPr>
          <w:p w:rsidR="002740B1" w:rsidRDefault="00DF14EB">
            <w:pPr>
              <w:rPr>
                <w:sz w:val="20"/>
                <w:szCs w:val="20"/>
              </w:rPr>
            </w:pPr>
            <w:r>
              <w:rPr>
                <w:sz w:val="20"/>
                <w:szCs w:val="20"/>
              </w:rPr>
              <w:t>Desarrollar campaña específica en redes sociales (Facebook)</w:t>
            </w:r>
          </w:p>
        </w:tc>
        <w:tc>
          <w:tcPr>
            <w:tcW w:w="567" w:type="dxa"/>
            <w:vAlign w:val="center"/>
          </w:tcPr>
          <w:p w:rsidR="002740B1" w:rsidRDefault="00DF14EB">
            <w:pPr>
              <w:rPr>
                <w:sz w:val="20"/>
                <w:szCs w:val="20"/>
              </w:rPr>
            </w:pPr>
            <w:r>
              <w:rPr>
                <w:sz w:val="20"/>
                <w:szCs w:val="20"/>
              </w:rPr>
              <w:t>1.5%</w:t>
            </w:r>
          </w:p>
        </w:tc>
        <w:tc>
          <w:tcPr>
            <w:tcW w:w="567" w:type="dxa"/>
            <w:vAlign w:val="center"/>
          </w:tcPr>
          <w:p w:rsidR="002740B1" w:rsidRDefault="00DF14EB">
            <w:pPr>
              <w:rPr>
                <w:sz w:val="20"/>
                <w:szCs w:val="20"/>
              </w:rPr>
            </w:pPr>
            <w:r>
              <w:rPr>
                <w:sz w:val="20"/>
                <w:szCs w:val="20"/>
              </w:rPr>
              <w:t>1</w:t>
            </w:r>
          </w:p>
        </w:tc>
        <w:tc>
          <w:tcPr>
            <w:tcW w:w="1462" w:type="dxa"/>
            <w:vAlign w:val="center"/>
          </w:tcPr>
          <w:p w:rsidR="002740B1" w:rsidRDefault="00DF14EB">
            <w:pPr>
              <w:rPr>
                <w:sz w:val="20"/>
                <w:szCs w:val="20"/>
              </w:rPr>
            </w:pPr>
            <w:r>
              <w:rPr>
                <w:sz w:val="20"/>
                <w:szCs w:val="20"/>
              </w:rPr>
              <w:t>Iniciativa desarrollada</w:t>
            </w:r>
          </w:p>
        </w:tc>
      </w:tr>
      <w:tr w:rsidR="002740B1">
        <w:trPr>
          <w:trHeight w:val="405"/>
        </w:trPr>
        <w:tc>
          <w:tcPr>
            <w:tcW w:w="839"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7989" w:type="dxa"/>
            <w:gridSpan w:val="5"/>
          </w:tcPr>
          <w:p w:rsidR="002740B1" w:rsidRDefault="00DF14EB">
            <w:pPr>
              <w:rPr>
                <w:sz w:val="20"/>
                <w:szCs w:val="20"/>
              </w:rPr>
            </w:pPr>
            <w:r>
              <w:rPr>
                <w:sz w:val="20"/>
                <w:szCs w:val="20"/>
              </w:rPr>
              <w:t>Implementar los instrumentos de control interno institucional</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val="restart"/>
          </w:tcPr>
          <w:p w:rsidR="002740B1" w:rsidRDefault="00DF14EB">
            <w:pPr>
              <w:rPr>
                <w:sz w:val="20"/>
                <w:szCs w:val="20"/>
              </w:rPr>
            </w:pPr>
            <w:proofErr w:type="spellStart"/>
            <w:r>
              <w:rPr>
                <w:sz w:val="20"/>
                <w:szCs w:val="20"/>
              </w:rPr>
              <w:t>Act</w:t>
            </w:r>
            <w:proofErr w:type="spellEnd"/>
            <w:r>
              <w:rPr>
                <w:sz w:val="20"/>
                <w:szCs w:val="20"/>
              </w:rPr>
              <w:t>. 3.2.3.1.2</w:t>
            </w:r>
          </w:p>
        </w:tc>
        <w:tc>
          <w:tcPr>
            <w:tcW w:w="4397" w:type="dxa"/>
          </w:tcPr>
          <w:p w:rsidR="002740B1" w:rsidRDefault="00DF14EB">
            <w:pPr>
              <w:rPr>
                <w:sz w:val="20"/>
                <w:szCs w:val="20"/>
              </w:rPr>
            </w:pPr>
            <w:r>
              <w:rPr>
                <w:sz w:val="20"/>
                <w:szCs w:val="20"/>
              </w:rPr>
              <w:t xml:space="preserve">Elaboración de normativa </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6</w:t>
            </w:r>
          </w:p>
        </w:tc>
        <w:tc>
          <w:tcPr>
            <w:tcW w:w="1462" w:type="dxa"/>
            <w:vAlign w:val="center"/>
          </w:tcPr>
          <w:p w:rsidR="002740B1" w:rsidRDefault="00DF14EB">
            <w:pPr>
              <w:rPr>
                <w:sz w:val="20"/>
                <w:szCs w:val="20"/>
              </w:rPr>
            </w:pPr>
            <w:r>
              <w:rPr>
                <w:sz w:val="20"/>
                <w:szCs w:val="20"/>
              </w:rPr>
              <w:t>documentos</w:t>
            </w: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tcPr>
          <w:p w:rsidR="002740B1" w:rsidRDefault="002740B1">
            <w:pPr>
              <w:widowControl w:val="0"/>
              <w:pBdr>
                <w:top w:val="nil"/>
                <w:left w:val="nil"/>
                <w:bottom w:val="nil"/>
                <w:right w:val="nil"/>
                <w:between w:val="nil"/>
              </w:pBdr>
              <w:spacing w:line="276" w:lineRule="auto"/>
              <w:rPr>
                <w:sz w:val="20"/>
                <w:szCs w:val="20"/>
              </w:rPr>
            </w:pPr>
          </w:p>
        </w:tc>
        <w:tc>
          <w:tcPr>
            <w:tcW w:w="4397" w:type="dxa"/>
            <w:vAlign w:val="center"/>
          </w:tcPr>
          <w:p w:rsidR="002740B1" w:rsidRDefault="00DF14EB">
            <w:pPr>
              <w:rPr>
                <w:sz w:val="20"/>
                <w:szCs w:val="20"/>
              </w:rPr>
            </w:pPr>
            <w:r>
              <w:rPr>
                <w:sz w:val="20"/>
                <w:szCs w:val="20"/>
              </w:rPr>
              <w:t xml:space="preserve">Elaboración del manual actualizado de marca del IAIP </w:t>
            </w:r>
          </w:p>
        </w:tc>
        <w:tc>
          <w:tcPr>
            <w:tcW w:w="567" w:type="dxa"/>
            <w:vAlign w:val="center"/>
          </w:tcPr>
          <w:p w:rsidR="002740B1" w:rsidRDefault="00DF14EB">
            <w:pPr>
              <w:rPr>
                <w:sz w:val="20"/>
                <w:szCs w:val="20"/>
              </w:rPr>
            </w:pPr>
            <w:r>
              <w:rPr>
                <w:sz w:val="20"/>
                <w:szCs w:val="20"/>
              </w:rPr>
              <w:t>0.20%</w:t>
            </w:r>
          </w:p>
        </w:tc>
        <w:tc>
          <w:tcPr>
            <w:tcW w:w="567" w:type="dxa"/>
            <w:vAlign w:val="center"/>
          </w:tcPr>
          <w:p w:rsidR="002740B1" w:rsidRDefault="002740B1">
            <w:pPr>
              <w:rPr>
                <w:sz w:val="20"/>
                <w:szCs w:val="20"/>
              </w:rPr>
            </w:pPr>
          </w:p>
        </w:tc>
        <w:tc>
          <w:tcPr>
            <w:tcW w:w="1462" w:type="dxa"/>
            <w:vAlign w:val="center"/>
          </w:tcPr>
          <w:p w:rsidR="002740B1" w:rsidRDefault="002740B1">
            <w:pPr>
              <w:rPr>
                <w:sz w:val="20"/>
                <w:szCs w:val="20"/>
              </w:rPr>
            </w:pP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tcPr>
          <w:p w:rsidR="002740B1" w:rsidRDefault="002740B1">
            <w:pPr>
              <w:widowControl w:val="0"/>
              <w:pBdr>
                <w:top w:val="nil"/>
                <w:left w:val="nil"/>
                <w:bottom w:val="nil"/>
                <w:right w:val="nil"/>
                <w:between w:val="nil"/>
              </w:pBdr>
              <w:spacing w:line="276" w:lineRule="auto"/>
              <w:rPr>
                <w:sz w:val="20"/>
                <w:szCs w:val="20"/>
              </w:rPr>
            </w:pPr>
          </w:p>
        </w:tc>
        <w:tc>
          <w:tcPr>
            <w:tcW w:w="4397" w:type="dxa"/>
            <w:vAlign w:val="center"/>
          </w:tcPr>
          <w:p w:rsidR="002740B1" w:rsidRDefault="00DF14EB">
            <w:pPr>
              <w:rPr>
                <w:sz w:val="20"/>
                <w:szCs w:val="20"/>
              </w:rPr>
            </w:pPr>
            <w:r>
              <w:rPr>
                <w:sz w:val="20"/>
                <w:szCs w:val="20"/>
              </w:rPr>
              <w:t>Elaboración y socialización de la Política de Comunicación externa e interna</w:t>
            </w:r>
          </w:p>
        </w:tc>
        <w:tc>
          <w:tcPr>
            <w:tcW w:w="567" w:type="dxa"/>
            <w:vAlign w:val="center"/>
          </w:tcPr>
          <w:p w:rsidR="002740B1" w:rsidRDefault="00DF14EB">
            <w:pPr>
              <w:rPr>
                <w:sz w:val="20"/>
                <w:szCs w:val="20"/>
              </w:rPr>
            </w:pPr>
            <w:r>
              <w:rPr>
                <w:sz w:val="20"/>
                <w:szCs w:val="20"/>
              </w:rPr>
              <w:t>0.20%</w:t>
            </w:r>
          </w:p>
        </w:tc>
        <w:tc>
          <w:tcPr>
            <w:tcW w:w="567" w:type="dxa"/>
            <w:vAlign w:val="center"/>
          </w:tcPr>
          <w:p w:rsidR="002740B1" w:rsidRDefault="002740B1">
            <w:pPr>
              <w:rPr>
                <w:sz w:val="20"/>
                <w:szCs w:val="20"/>
              </w:rPr>
            </w:pPr>
          </w:p>
        </w:tc>
        <w:tc>
          <w:tcPr>
            <w:tcW w:w="1462" w:type="dxa"/>
            <w:vAlign w:val="center"/>
          </w:tcPr>
          <w:p w:rsidR="002740B1" w:rsidRDefault="002740B1">
            <w:pPr>
              <w:rPr>
                <w:sz w:val="20"/>
                <w:szCs w:val="20"/>
              </w:rPr>
            </w:pP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tcPr>
          <w:p w:rsidR="002740B1" w:rsidRDefault="002740B1">
            <w:pPr>
              <w:widowControl w:val="0"/>
              <w:pBdr>
                <w:top w:val="nil"/>
                <w:left w:val="nil"/>
                <w:bottom w:val="nil"/>
                <w:right w:val="nil"/>
                <w:between w:val="nil"/>
              </w:pBdr>
              <w:spacing w:line="276" w:lineRule="auto"/>
              <w:rPr>
                <w:sz w:val="20"/>
                <w:szCs w:val="20"/>
              </w:rPr>
            </w:pPr>
          </w:p>
        </w:tc>
        <w:tc>
          <w:tcPr>
            <w:tcW w:w="4397" w:type="dxa"/>
            <w:vAlign w:val="center"/>
          </w:tcPr>
          <w:p w:rsidR="002740B1" w:rsidRDefault="00DF14EB">
            <w:pPr>
              <w:rPr>
                <w:sz w:val="20"/>
                <w:szCs w:val="20"/>
              </w:rPr>
            </w:pPr>
            <w:r>
              <w:rPr>
                <w:sz w:val="20"/>
                <w:szCs w:val="20"/>
              </w:rPr>
              <w:t>Divulgar normativa uso de redes sociales</w:t>
            </w:r>
          </w:p>
        </w:tc>
        <w:tc>
          <w:tcPr>
            <w:tcW w:w="567" w:type="dxa"/>
            <w:vAlign w:val="center"/>
          </w:tcPr>
          <w:p w:rsidR="002740B1" w:rsidRDefault="00DF14EB">
            <w:pPr>
              <w:rPr>
                <w:sz w:val="20"/>
                <w:szCs w:val="20"/>
              </w:rPr>
            </w:pPr>
            <w:r>
              <w:rPr>
                <w:sz w:val="20"/>
                <w:szCs w:val="20"/>
              </w:rPr>
              <w:t>0.20%</w:t>
            </w:r>
          </w:p>
        </w:tc>
        <w:tc>
          <w:tcPr>
            <w:tcW w:w="567" w:type="dxa"/>
            <w:vAlign w:val="center"/>
          </w:tcPr>
          <w:p w:rsidR="002740B1" w:rsidRDefault="002740B1">
            <w:pPr>
              <w:rPr>
                <w:sz w:val="20"/>
                <w:szCs w:val="20"/>
              </w:rPr>
            </w:pPr>
          </w:p>
        </w:tc>
        <w:tc>
          <w:tcPr>
            <w:tcW w:w="1462" w:type="dxa"/>
            <w:vAlign w:val="center"/>
          </w:tcPr>
          <w:p w:rsidR="002740B1" w:rsidRDefault="002740B1">
            <w:pPr>
              <w:rPr>
                <w:sz w:val="20"/>
                <w:szCs w:val="20"/>
              </w:rPr>
            </w:pP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tcPr>
          <w:p w:rsidR="002740B1" w:rsidRDefault="002740B1">
            <w:pPr>
              <w:widowControl w:val="0"/>
              <w:pBdr>
                <w:top w:val="nil"/>
                <w:left w:val="nil"/>
                <w:bottom w:val="nil"/>
                <w:right w:val="nil"/>
                <w:between w:val="nil"/>
              </w:pBdr>
              <w:spacing w:line="276" w:lineRule="auto"/>
              <w:rPr>
                <w:sz w:val="20"/>
                <w:szCs w:val="20"/>
              </w:rPr>
            </w:pPr>
          </w:p>
        </w:tc>
        <w:tc>
          <w:tcPr>
            <w:tcW w:w="4397" w:type="dxa"/>
            <w:vAlign w:val="center"/>
          </w:tcPr>
          <w:p w:rsidR="002740B1" w:rsidRDefault="00DF14EB">
            <w:pPr>
              <w:rPr>
                <w:sz w:val="20"/>
                <w:szCs w:val="20"/>
              </w:rPr>
            </w:pPr>
            <w:r>
              <w:rPr>
                <w:sz w:val="20"/>
                <w:szCs w:val="20"/>
              </w:rPr>
              <w:t>Divulgar manual de protocolo del IAIP</w:t>
            </w:r>
          </w:p>
        </w:tc>
        <w:tc>
          <w:tcPr>
            <w:tcW w:w="567" w:type="dxa"/>
            <w:vAlign w:val="center"/>
          </w:tcPr>
          <w:p w:rsidR="002740B1" w:rsidRDefault="00DF14EB">
            <w:pPr>
              <w:rPr>
                <w:sz w:val="20"/>
                <w:szCs w:val="20"/>
              </w:rPr>
            </w:pPr>
            <w:r>
              <w:rPr>
                <w:sz w:val="20"/>
                <w:szCs w:val="20"/>
              </w:rPr>
              <w:t>0.20%</w:t>
            </w:r>
          </w:p>
        </w:tc>
        <w:tc>
          <w:tcPr>
            <w:tcW w:w="567" w:type="dxa"/>
            <w:vAlign w:val="center"/>
          </w:tcPr>
          <w:p w:rsidR="002740B1" w:rsidRDefault="002740B1">
            <w:pPr>
              <w:rPr>
                <w:sz w:val="20"/>
                <w:szCs w:val="20"/>
              </w:rPr>
            </w:pPr>
          </w:p>
        </w:tc>
        <w:tc>
          <w:tcPr>
            <w:tcW w:w="1462" w:type="dxa"/>
            <w:vAlign w:val="center"/>
          </w:tcPr>
          <w:p w:rsidR="002740B1" w:rsidRDefault="002740B1">
            <w:pPr>
              <w:rPr>
                <w:sz w:val="20"/>
                <w:szCs w:val="20"/>
              </w:rPr>
            </w:pPr>
          </w:p>
        </w:tc>
      </w:tr>
      <w:tr w:rsidR="002740B1">
        <w:trPr>
          <w:trHeight w:val="525"/>
        </w:trPr>
        <w:tc>
          <w:tcPr>
            <w:tcW w:w="839" w:type="dxa"/>
            <w:vMerge/>
          </w:tcPr>
          <w:p w:rsidR="002740B1" w:rsidRDefault="002740B1">
            <w:pPr>
              <w:widowControl w:val="0"/>
              <w:pBdr>
                <w:top w:val="nil"/>
                <w:left w:val="nil"/>
                <w:bottom w:val="nil"/>
                <w:right w:val="nil"/>
                <w:between w:val="nil"/>
              </w:pBdr>
              <w:spacing w:line="276" w:lineRule="auto"/>
              <w:rPr>
                <w:sz w:val="20"/>
                <w:szCs w:val="20"/>
              </w:rPr>
            </w:pPr>
          </w:p>
        </w:tc>
        <w:tc>
          <w:tcPr>
            <w:tcW w:w="996" w:type="dxa"/>
            <w:vMerge/>
          </w:tcPr>
          <w:p w:rsidR="002740B1" w:rsidRDefault="002740B1">
            <w:pPr>
              <w:widowControl w:val="0"/>
              <w:pBdr>
                <w:top w:val="nil"/>
                <w:left w:val="nil"/>
                <w:bottom w:val="nil"/>
                <w:right w:val="nil"/>
                <w:between w:val="nil"/>
              </w:pBdr>
              <w:spacing w:line="276" w:lineRule="auto"/>
              <w:rPr>
                <w:sz w:val="20"/>
                <w:szCs w:val="20"/>
              </w:rPr>
            </w:pPr>
          </w:p>
        </w:tc>
        <w:tc>
          <w:tcPr>
            <w:tcW w:w="4397" w:type="dxa"/>
            <w:vAlign w:val="center"/>
          </w:tcPr>
          <w:p w:rsidR="002740B1" w:rsidRDefault="00DF14EB">
            <w:pPr>
              <w:rPr>
                <w:sz w:val="20"/>
                <w:szCs w:val="20"/>
              </w:rPr>
            </w:pPr>
            <w:r>
              <w:rPr>
                <w:sz w:val="20"/>
                <w:szCs w:val="20"/>
              </w:rPr>
              <w:t>Elaboración de Manual de procedimientos de unidad de comunicaciones</w:t>
            </w:r>
          </w:p>
        </w:tc>
        <w:tc>
          <w:tcPr>
            <w:tcW w:w="567" w:type="dxa"/>
            <w:vAlign w:val="center"/>
          </w:tcPr>
          <w:p w:rsidR="002740B1" w:rsidRDefault="00DF14EB">
            <w:pPr>
              <w:rPr>
                <w:sz w:val="20"/>
                <w:szCs w:val="20"/>
              </w:rPr>
            </w:pPr>
            <w:r>
              <w:rPr>
                <w:sz w:val="20"/>
                <w:szCs w:val="20"/>
              </w:rPr>
              <w:t>0.20%</w:t>
            </w:r>
          </w:p>
        </w:tc>
        <w:tc>
          <w:tcPr>
            <w:tcW w:w="567" w:type="dxa"/>
            <w:vAlign w:val="center"/>
          </w:tcPr>
          <w:p w:rsidR="002740B1" w:rsidRDefault="002740B1">
            <w:pPr>
              <w:rPr>
                <w:sz w:val="20"/>
                <w:szCs w:val="20"/>
              </w:rPr>
            </w:pPr>
          </w:p>
        </w:tc>
        <w:tc>
          <w:tcPr>
            <w:tcW w:w="1462" w:type="dxa"/>
            <w:vAlign w:val="center"/>
          </w:tcPr>
          <w:p w:rsidR="002740B1" w:rsidRDefault="002740B1">
            <w:pPr>
              <w:rPr>
                <w:sz w:val="20"/>
                <w:szCs w:val="20"/>
              </w:rPr>
            </w:pPr>
          </w:p>
        </w:tc>
      </w:tr>
    </w:tbl>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 xml:space="preserve">Unidad de Formación </w:t>
      </w:r>
    </w:p>
    <w:tbl>
      <w:tblPr>
        <w:tblStyle w:val="28"/>
        <w:tblW w:w="8778" w:type="dxa"/>
        <w:tblInd w:w="0" w:type="dxa"/>
        <w:tblLayout w:type="fixed"/>
        <w:tblLook w:val="0400" w:firstRow="0" w:lastRow="0" w:firstColumn="0" w:lastColumn="0" w:noHBand="0" w:noVBand="1"/>
      </w:tblPr>
      <w:tblGrid>
        <w:gridCol w:w="855"/>
        <w:gridCol w:w="5513"/>
        <w:gridCol w:w="524"/>
        <w:gridCol w:w="518"/>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lastRenderedPageBreak/>
              <w:t>Acción Estratégica</w:t>
            </w:r>
          </w:p>
        </w:tc>
        <w:tc>
          <w:tcPr>
            <w:tcW w:w="5514"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24"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51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27"/>
        <w:tblW w:w="8784"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51"/>
        <w:gridCol w:w="987"/>
        <w:gridCol w:w="4536"/>
        <w:gridCol w:w="567"/>
        <w:gridCol w:w="425"/>
        <w:gridCol w:w="1418"/>
      </w:tblGrid>
      <w:tr w:rsidR="002740B1">
        <w:trPr>
          <w:trHeight w:val="247"/>
        </w:trPr>
        <w:tc>
          <w:tcPr>
            <w:tcW w:w="851" w:type="dxa"/>
            <w:vMerge w:val="restart"/>
          </w:tcPr>
          <w:p w:rsidR="002740B1" w:rsidRDefault="00DF14EB">
            <w:pPr>
              <w:rPr>
                <w:sz w:val="20"/>
                <w:szCs w:val="20"/>
              </w:rPr>
            </w:pPr>
            <w:r>
              <w:rPr>
                <w:sz w:val="20"/>
                <w:szCs w:val="20"/>
              </w:rPr>
              <w:t>AE. 1.1.1.1</w:t>
            </w:r>
          </w:p>
          <w:p w:rsidR="002740B1" w:rsidRDefault="00DF14EB">
            <w:pPr>
              <w:rPr>
                <w:sz w:val="20"/>
                <w:szCs w:val="20"/>
              </w:rPr>
            </w:pPr>
            <w:r>
              <w:rPr>
                <w:sz w:val="20"/>
                <w:szCs w:val="20"/>
              </w:rPr>
              <w:t>7%</w:t>
            </w:r>
          </w:p>
          <w:p w:rsidR="002740B1" w:rsidRDefault="002740B1">
            <w:pPr>
              <w:rPr>
                <w:sz w:val="20"/>
                <w:szCs w:val="20"/>
              </w:rPr>
            </w:pPr>
          </w:p>
        </w:tc>
        <w:tc>
          <w:tcPr>
            <w:tcW w:w="5523" w:type="dxa"/>
            <w:gridSpan w:val="2"/>
          </w:tcPr>
          <w:p w:rsidR="002740B1" w:rsidRDefault="00DF14EB">
            <w:pPr>
              <w:rPr>
                <w:sz w:val="20"/>
                <w:szCs w:val="20"/>
              </w:rPr>
            </w:pPr>
            <w:r>
              <w:rPr>
                <w:sz w:val="20"/>
                <w:szCs w:val="20"/>
              </w:rPr>
              <w:t>Elaborar la Estrategia General de Formación.</w:t>
            </w:r>
          </w:p>
        </w:tc>
        <w:tc>
          <w:tcPr>
            <w:tcW w:w="567" w:type="dxa"/>
          </w:tcPr>
          <w:p w:rsidR="002740B1" w:rsidRDefault="00DF14EB">
            <w:pPr>
              <w:rPr>
                <w:sz w:val="20"/>
                <w:szCs w:val="20"/>
              </w:rPr>
            </w:pPr>
            <w:r>
              <w:rPr>
                <w:sz w:val="20"/>
                <w:szCs w:val="20"/>
              </w:rPr>
              <w:t>7%</w:t>
            </w:r>
          </w:p>
        </w:tc>
        <w:tc>
          <w:tcPr>
            <w:tcW w:w="425" w:type="dxa"/>
          </w:tcPr>
          <w:p w:rsidR="002740B1" w:rsidRDefault="002740B1">
            <w:pPr>
              <w:rPr>
                <w:sz w:val="20"/>
                <w:szCs w:val="20"/>
              </w:rPr>
            </w:pPr>
          </w:p>
        </w:tc>
        <w:tc>
          <w:tcPr>
            <w:tcW w:w="1418" w:type="dxa"/>
          </w:tcPr>
          <w:p w:rsidR="002740B1" w:rsidRDefault="002740B1">
            <w:pPr>
              <w:rPr>
                <w:sz w:val="20"/>
                <w:szCs w:val="20"/>
              </w:rPr>
            </w:pPr>
          </w:p>
        </w:tc>
      </w:tr>
      <w:tr w:rsidR="002740B1">
        <w:trPr>
          <w:trHeight w:val="48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Act</w:t>
            </w:r>
            <w:proofErr w:type="spellEnd"/>
            <w:r>
              <w:rPr>
                <w:sz w:val="20"/>
                <w:szCs w:val="20"/>
              </w:rPr>
              <w:t>. 1.1.1.1.1</w:t>
            </w:r>
          </w:p>
        </w:tc>
        <w:tc>
          <w:tcPr>
            <w:tcW w:w="4536" w:type="dxa"/>
          </w:tcPr>
          <w:p w:rsidR="002740B1" w:rsidRDefault="00DF14EB">
            <w:pPr>
              <w:rPr>
                <w:sz w:val="20"/>
                <w:szCs w:val="20"/>
              </w:rPr>
            </w:pPr>
            <w:r>
              <w:rPr>
                <w:sz w:val="20"/>
                <w:szCs w:val="20"/>
              </w:rPr>
              <w:t>Diseño de la Estrategia General de Formación para la implementación 2017-2022</w:t>
            </w:r>
          </w:p>
        </w:tc>
        <w:tc>
          <w:tcPr>
            <w:tcW w:w="567" w:type="dxa"/>
          </w:tcPr>
          <w:p w:rsidR="002740B1" w:rsidRDefault="00DF14EB">
            <w:pPr>
              <w:rPr>
                <w:sz w:val="20"/>
                <w:szCs w:val="20"/>
              </w:rPr>
            </w:pPr>
            <w:r>
              <w:rPr>
                <w:sz w:val="20"/>
                <w:szCs w:val="20"/>
              </w:rPr>
              <w:t>2%</w:t>
            </w:r>
          </w:p>
        </w:tc>
        <w:tc>
          <w:tcPr>
            <w:tcW w:w="425" w:type="dxa"/>
          </w:tcPr>
          <w:p w:rsidR="002740B1" w:rsidRDefault="00DF14EB">
            <w:pPr>
              <w:rPr>
                <w:sz w:val="20"/>
                <w:szCs w:val="20"/>
              </w:rPr>
            </w:pPr>
            <w:r>
              <w:rPr>
                <w:sz w:val="20"/>
                <w:szCs w:val="20"/>
              </w:rPr>
              <w:t>1</w:t>
            </w:r>
          </w:p>
        </w:tc>
        <w:tc>
          <w:tcPr>
            <w:tcW w:w="1418" w:type="dxa"/>
          </w:tcPr>
          <w:p w:rsidR="002740B1" w:rsidRDefault="00DF14EB">
            <w:pPr>
              <w:rPr>
                <w:sz w:val="20"/>
                <w:szCs w:val="20"/>
              </w:rPr>
            </w:pPr>
            <w:r>
              <w:rPr>
                <w:sz w:val="20"/>
                <w:szCs w:val="20"/>
              </w:rPr>
              <w:t>Documento de Estrategia general de formación.</w:t>
            </w:r>
          </w:p>
        </w:tc>
      </w:tr>
      <w:tr w:rsidR="002740B1">
        <w:trPr>
          <w:trHeight w:val="67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Borders>
              <w:bottom w:val="single" w:sz="4" w:space="0" w:color="000000"/>
            </w:tcBorders>
          </w:tcPr>
          <w:p w:rsidR="002740B1" w:rsidRDefault="00DF14EB">
            <w:pPr>
              <w:rPr>
                <w:sz w:val="20"/>
                <w:szCs w:val="20"/>
              </w:rPr>
            </w:pPr>
            <w:proofErr w:type="spellStart"/>
            <w:r>
              <w:rPr>
                <w:sz w:val="20"/>
                <w:szCs w:val="20"/>
              </w:rPr>
              <w:t>Act</w:t>
            </w:r>
            <w:proofErr w:type="spellEnd"/>
            <w:r>
              <w:rPr>
                <w:sz w:val="20"/>
                <w:szCs w:val="20"/>
              </w:rPr>
              <w:t>. 1.1.1.1.2</w:t>
            </w:r>
          </w:p>
        </w:tc>
        <w:tc>
          <w:tcPr>
            <w:tcW w:w="4536" w:type="dxa"/>
            <w:tcBorders>
              <w:bottom w:val="single" w:sz="4" w:space="0" w:color="000000"/>
            </w:tcBorders>
          </w:tcPr>
          <w:p w:rsidR="002740B1" w:rsidRDefault="00DF14EB">
            <w:pPr>
              <w:rPr>
                <w:sz w:val="20"/>
                <w:szCs w:val="20"/>
              </w:rPr>
            </w:pPr>
            <w:r>
              <w:rPr>
                <w:sz w:val="20"/>
                <w:szCs w:val="20"/>
              </w:rPr>
              <w:t>Elaborar el plan de formación y promoción de la cultura de transparencia en entes obligados y sociedad civil</w:t>
            </w:r>
          </w:p>
        </w:tc>
        <w:tc>
          <w:tcPr>
            <w:tcW w:w="567" w:type="dxa"/>
            <w:tcBorders>
              <w:bottom w:val="single" w:sz="4" w:space="0" w:color="000000"/>
            </w:tcBorders>
          </w:tcPr>
          <w:p w:rsidR="002740B1" w:rsidRDefault="00DF14EB">
            <w:pPr>
              <w:rPr>
                <w:sz w:val="20"/>
                <w:szCs w:val="20"/>
              </w:rPr>
            </w:pPr>
            <w:r>
              <w:rPr>
                <w:sz w:val="20"/>
                <w:szCs w:val="20"/>
              </w:rPr>
              <w:t>5%</w:t>
            </w:r>
          </w:p>
        </w:tc>
        <w:tc>
          <w:tcPr>
            <w:tcW w:w="425" w:type="dxa"/>
            <w:tcBorders>
              <w:bottom w:val="single" w:sz="4" w:space="0" w:color="000000"/>
            </w:tcBorders>
          </w:tcPr>
          <w:p w:rsidR="002740B1" w:rsidRDefault="00DF14EB">
            <w:pPr>
              <w:rPr>
                <w:sz w:val="20"/>
                <w:szCs w:val="20"/>
              </w:rPr>
            </w:pPr>
            <w:r>
              <w:rPr>
                <w:sz w:val="20"/>
                <w:szCs w:val="20"/>
              </w:rPr>
              <w:t>1</w:t>
            </w:r>
          </w:p>
        </w:tc>
        <w:tc>
          <w:tcPr>
            <w:tcW w:w="1418" w:type="dxa"/>
            <w:tcBorders>
              <w:bottom w:val="single" w:sz="4" w:space="0" w:color="000000"/>
            </w:tcBorders>
          </w:tcPr>
          <w:p w:rsidR="002740B1" w:rsidRDefault="00DF14EB">
            <w:pPr>
              <w:rPr>
                <w:sz w:val="20"/>
                <w:szCs w:val="20"/>
              </w:rPr>
            </w:pPr>
            <w:r>
              <w:rPr>
                <w:sz w:val="20"/>
                <w:szCs w:val="20"/>
              </w:rPr>
              <w:t>Documento de Plan de formación elaborado</w:t>
            </w:r>
          </w:p>
        </w:tc>
      </w:tr>
      <w:tr w:rsidR="002740B1">
        <w:trPr>
          <w:trHeight w:val="452"/>
        </w:trPr>
        <w:tc>
          <w:tcPr>
            <w:tcW w:w="851" w:type="dxa"/>
            <w:vMerge w:val="restart"/>
          </w:tcPr>
          <w:p w:rsidR="002740B1" w:rsidRDefault="00DF14EB">
            <w:pPr>
              <w:rPr>
                <w:sz w:val="20"/>
                <w:szCs w:val="20"/>
              </w:rPr>
            </w:pPr>
            <w:r>
              <w:rPr>
                <w:sz w:val="20"/>
                <w:szCs w:val="20"/>
              </w:rPr>
              <w:t>AE. 1.1.2.1</w:t>
            </w:r>
          </w:p>
          <w:p w:rsidR="002740B1" w:rsidRDefault="00DF14EB">
            <w:pPr>
              <w:rPr>
                <w:sz w:val="20"/>
                <w:szCs w:val="20"/>
              </w:rPr>
            </w:pPr>
            <w:r>
              <w:rPr>
                <w:sz w:val="20"/>
                <w:szCs w:val="20"/>
              </w:rPr>
              <w:t>10%</w:t>
            </w:r>
          </w:p>
        </w:tc>
        <w:tc>
          <w:tcPr>
            <w:tcW w:w="7933" w:type="dxa"/>
            <w:gridSpan w:val="5"/>
            <w:tcBorders>
              <w:bottom w:val="single" w:sz="4" w:space="0" w:color="000000"/>
            </w:tcBorders>
          </w:tcPr>
          <w:p w:rsidR="002740B1" w:rsidRDefault="00DF14EB">
            <w:pPr>
              <w:rPr>
                <w:sz w:val="20"/>
                <w:szCs w:val="20"/>
              </w:rPr>
            </w:pPr>
            <w:r>
              <w:rPr>
                <w:sz w:val="20"/>
                <w:szCs w:val="20"/>
              </w:rPr>
              <w:t>Adecuar la oferta formativa a la población seleccionada a un proceso de formación uniforme basado en competencias</w:t>
            </w:r>
          </w:p>
        </w:tc>
      </w:tr>
      <w:tr w:rsidR="002740B1">
        <w:trPr>
          <w:trHeight w:val="7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Borders>
              <w:top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Act</w:t>
            </w:r>
            <w:proofErr w:type="spellEnd"/>
            <w:r>
              <w:rPr>
                <w:sz w:val="20"/>
                <w:szCs w:val="20"/>
              </w:rPr>
              <w:t>. 1.1.2.1.1</w:t>
            </w:r>
          </w:p>
        </w:tc>
        <w:tc>
          <w:tcPr>
            <w:tcW w:w="4536"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 xml:space="preserve">Desarrollar procesos de formación uniforme basado en competencias, sobre materias reguladas en la LAIP para sociedad civil. </w:t>
            </w:r>
          </w:p>
          <w:p w:rsidR="002740B1" w:rsidRDefault="002740B1">
            <w:pPr>
              <w:rPr>
                <w:sz w:val="20"/>
                <w:szCs w:val="20"/>
              </w:rPr>
            </w:pPr>
          </w:p>
          <w:p w:rsidR="002740B1" w:rsidRDefault="002740B1">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10%</w:t>
            </w:r>
          </w:p>
        </w:tc>
        <w:tc>
          <w:tcPr>
            <w:tcW w:w="425"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3</w:t>
            </w:r>
          </w:p>
        </w:tc>
        <w:tc>
          <w:tcPr>
            <w:tcW w:w="1418"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Reporte de proceso</w:t>
            </w:r>
          </w:p>
        </w:tc>
      </w:tr>
      <w:tr w:rsidR="002740B1">
        <w:trPr>
          <w:trHeight w:val="7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Borders>
              <w:top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Op</w:t>
            </w:r>
            <w:proofErr w:type="spellEnd"/>
          </w:p>
          <w:p w:rsidR="002740B1" w:rsidRDefault="002740B1">
            <w:pPr>
              <w:rPr>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 xml:space="preserve">Desarrollar </w:t>
            </w:r>
            <w:proofErr w:type="spellStart"/>
            <w:r>
              <w:rPr>
                <w:sz w:val="20"/>
                <w:szCs w:val="20"/>
              </w:rPr>
              <w:t>Currícula</w:t>
            </w:r>
            <w:proofErr w:type="spellEnd"/>
            <w:r>
              <w:rPr>
                <w:sz w:val="20"/>
                <w:szCs w:val="20"/>
              </w:rPr>
              <w:t xml:space="preserve"> para cursos y diplomados que oferta el IAIP para sociedad civil y entes obligados (de acuerdo a Lineamientos para el proceso de capacitación).</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w:t>
            </w:r>
            <w:r>
              <w:rPr>
                <w:sz w:val="20"/>
                <w:szCs w:val="20"/>
              </w:rPr>
              <w:b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Borrador</w:t>
            </w:r>
            <w:r>
              <w:rPr>
                <w:sz w:val="20"/>
                <w:szCs w:val="20"/>
              </w:rPr>
              <w:br/>
            </w:r>
            <w:proofErr w:type="spellStart"/>
            <w:r>
              <w:rPr>
                <w:sz w:val="20"/>
                <w:szCs w:val="20"/>
              </w:rPr>
              <w:t>Currícula</w:t>
            </w:r>
            <w:proofErr w:type="spellEnd"/>
            <w:r>
              <w:rPr>
                <w:sz w:val="20"/>
                <w:szCs w:val="20"/>
              </w:rPr>
              <w:t xml:space="preserve"> aprobada</w:t>
            </w:r>
          </w:p>
        </w:tc>
      </w:tr>
      <w:tr w:rsidR="002740B1">
        <w:trPr>
          <w:trHeight w:val="7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Borders>
              <w:top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Op</w:t>
            </w:r>
            <w:proofErr w:type="spellEnd"/>
          </w:p>
        </w:tc>
        <w:tc>
          <w:tcPr>
            <w:tcW w:w="4536"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Desarrollar jornadas de formación sobre la temática de transparencia y acceso a la información pública para sociedad civil (universidades).</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3.00%</w:t>
            </w:r>
          </w:p>
        </w:tc>
        <w:tc>
          <w:tcPr>
            <w:tcW w:w="425"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15</w:t>
            </w:r>
          </w:p>
        </w:tc>
        <w:tc>
          <w:tcPr>
            <w:tcW w:w="1418"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listados de asistencia</w:t>
            </w:r>
          </w:p>
        </w:tc>
      </w:tr>
      <w:tr w:rsidR="002740B1">
        <w:trPr>
          <w:trHeight w:val="7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Borders>
              <w:top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Op</w:t>
            </w:r>
            <w:proofErr w:type="spellEnd"/>
          </w:p>
        </w:tc>
        <w:tc>
          <w:tcPr>
            <w:tcW w:w="4536"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Gestionar la actualización y suscripción de cartas de entendimiento para la promoción y formación en temas relativos a la LAIP con universidades.</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2.00%</w:t>
            </w:r>
          </w:p>
        </w:tc>
        <w:tc>
          <w:tcPr>
            <w:tcW w:w="425"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Cartas de entendimiento</w:t>
            </w:r>
          </w:p>
        </w:tc>
      </w:tr>
      <w:tr w:rsidR="002740B1">
        <w:trPr>
          <w:trHeight w:val="7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Borders>
              <w:top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Op</w:t>
            </w:r>
            <w:proofErr w:type="spellEnd"/>
          </w:p>
        </w:tc>
        <w:tc>
          <w:tcPr>
            <w:tcW w:w="4536"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Desarrollar cursos de formación presencial para sociedad civil (por convocatoria abierta)</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2.00%</w:t>
            </w:r>
          </w:p>
        </w:tc>
        <w:tc>
          <w:tcPr>
            <w:tcW w:w="425"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Listados de asistencia</w:t>
            </w:r>
          </w:p>
        </w:tc>
      </w:tr>
      <w:tr w:rsidR="002740B1">
        <w:trPr>
          <w:trHeight w:val="7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Borders>
              <w:top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Op</w:t>
            </w:r>
            <w:proofErr w:type="spellEnd"/>
          </w:p>
        </w:tc>
        <w:tc>
          <w:tcPr>
            <w:tcW w:w="4536"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Desarrollar jornadas de formación sobre temáticas de la LAIP para sociedad civil (solicitudes).</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1.00%</w:t>
            </w:r>
          </w:p>
        </w:tc>
        <w:tc>
          <w:tcPr>
            <w:tcW w:w="425"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listados de asistencia</w:t>
            </w:r>
          </w:p>
        </w:tc>
      </w:tr>
      <w:tr w:rsidR="002740B1">
        <w:trPr>
          <w:trHeight w:val="530"/>
        </w:trPr>
        <w:tc>
          <w:tcPr>
            <w:tcW w:w="851" w:type="dxa"/>
            <w:vMerge w:val="restart"/>
          </w:tcPr>
          <w:p w:rsidR="002740B1" w:rsidRDefault="00DF14EB">
            <w:pPr>
              <w:rPr>
                <w:sz w:val="20"/>
                <w:szCs w:val="20"/>
              </w:rPr>
            </w:pPr>
            <w:r>
              <w:rPr>
                <w:sz w:val="20"/>
                <w:szCs w:val="20"/>
              </w:rPr>
              <w:t>AE. 1.1.2.2</w:t>
            </w:r>
          </w:p>
          <w:p w:rsidR="002740B1" w:rsidRDefault="00DF14EB">
            <w:pPr>
              <w:rPr>
                <w:sz w:val="20"/>
                <w:szCs w:val="20"/>
              </w:rPr>
            </w:pPr>
            <w:r>
              <w:rPr>
                <w:sz w:val="20"/>
                <w:szCs w:val="20"/>
              </w:rPr>
              <w:t>20%</w:t>
            </w:r>
          </w:p>
        </w:tc>
        <w:tc>
          <w:tcPr>
            <w:tcW w:w="7933" w:type="dxa"/>
            <w:gridSpan w:val="5"/>
            <w:tcBorders>
              <w:top w:val="single" w:sz="4" w:space="0" w:color="000000"/>
            </w:tcBorders>
          </w:tcPr>
          <w:p w:rsidR="002740B1" w:rsidRDefault="00DF14EB">
            <w:pPr>
              <w:rPr>
                <w:sz w:val="20"/>
                <w:szCs w:val="20"/>
              </w:rPr>
            </w:pPr>
            <w:r>
              <w:rPr>
                <w:sz w:val="20"/>
                <w:szCs w:val="20"/>
              </w:rPr>
              <w:t>Desarrollar e implementar un programa de capacitación que permita dominar la experiencia educativa –diseño, ejecución y evaluación- utilizando recursos e-</w:t>
            </w:r>
            <w:proofErr w:type="spellStart"/>
            <w:r>
              <w:rPr>
                <w:sz w:val="20"/>
                <w:szCs w:val="20"/>
              </w:rPr>
              <w:t>Learning</w:t>
            </w:r>
            <w:proofErr w:type="spellEnd"/>
            <w:r>
              <w:rPr>
                <w:sz w:val="20"/>
                <w:szCs w:val="20"/>
              </w:rPr>
              <w:t>.</w:t>
            </w:r>
          </w:p>
        </w:tc>
      </w:tr>
      <w:tr w:rsidR="002740B1">
        <w:trPr>
          <w:trHeight w:val="8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Act</w:t>
            </w:r>
            <w:proofErr w:type="spellEnd"/>
            <w:r>
              <w:rPr>
                <w:sz w:val="20"/>
                <w:szCs w:val="20"/>
              </w:rPr>
              <w:t>. 1.1.2.2.1</w:t>
            </w:r>
          </w:p>
        </w:tc>
        <w:tc>
          <w:tcPr>
            <w:tcW w:w="4536" w:type="dxa"/>
          </w:tcPr>
          <w:p w:rsidR="002740B1" w:rsidRDefault="00DF14EB">
            <w:pPr>
              <w:rPr>
                <w:sz w:val="20"/>
                <w:szCs w:val="20"/>
              </w:rPr>
            </w:pPr>
            <w:r>
              <w:rPr>
                <w:sz w:val="20"/>
                <w:szCs w:val="20"/>
              </w:rPr>
              <w:t>Desarrollar procesos de formación en modalidad virtual o semipresencial sobre las materias reguladas en la LAIP para sociedad civil</w:t>
            </w:r>
          </w:p>
        </w:tc>
        <w:tc>
          <w:tcPr>
            <w:tcW w:w="567" w:type="dxa"/>
          </w:tcPr>
          <w:p w:rsidR="002740B1" w:rsidRDefault="00DF14EB">
            <w:pPr>
              <w:rPr>
                <w:sz w:val="20"/>
                <w:szCs w:val="20"/>
              </w:rPr>
            </w:pPr>
            <w:r>
              <w:rPr>
                <w:sz w:val="20"/>
                <w:szCs w:val="20"/>
              </w:rPr>
              <w:t>20%</w:t>
            </w:r>
          </w:p>
        </w:tc>
        <w:tc>
          <w:tcPr>
            <w:tcW w:w="425" w:type="dxa"/>
          </w:tcPr>
          <w:p w:rsidR="002740B1" w:rsidRDefault="00DF14EB">
            <w:pPr>
              <w:rPr>
                <w:sz w:val="20"/>
                <w:szCs w:val="20"/>
              </w:rPr>
            </w:pPr>
            <w:r>
              <w:rPr>
                <w:sz w:val="20"/>
                <w:szCs w:val="20"/>
              </w:rPr>
              <w:t>3</w:t>
            </w:r>
          </w:p>
        </w:tc>
        <w:tc>
          <w:tcPr>
            <w:tcW w:w="1418" w:type="dxa"/>
          </w:tcPr>
          <w:p w:rsidR="002740B1" w:rsidRDefault="00DF14EB">
            <w:pPr>
              <w:rPr>
                <w:sz w:val="20"/>
                <w:szCs w:val="20"/>
              </w:rPr>
            </w:pPr>
            <w:r>
              <w:rPr>
                <w:sz w:val="20"/>
                <w:szCs w:val="20"/>
              </w:rPr>
              <w:t>Reporte de proceso</w:t>
            </w:r>
          </w:p>
        </w:tc>
      </w:tr>
      <w:tr w:rsidR="002740B1">
        <w:trPr>
          <w:trHeight w:val="8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 xml:space="preserve">Actualizar contenido módulo para la divulgación de la LAIP </w:t>
            </w:r>
          </w:p>
        </w:tc>
        <w:tc>
          <w:tcPr>
            <w:tcW w:w="567" w:type="dxa"/>
            <w:vAlign w:val="center"/>
          </w:tcPr>
          <w:p w:rsidR="002740B1" w:rsidRDefault="00DF14EB">
            <w:pPr>
              <w:rPr>
                <w:sz w:val="20"/>
                <w:szCs w:val="20"/>
              </w:rPr>
            </w:pPr>
            <w:r>
              <w:rPr>
                <w:sz w:val="20"/>
                <w:szCs w:val="20"/>
              </w:rPr>
              <w:t>5.0%</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Módulo actualizado</w:t>
            </w:r>
          </w:p>
        </w:tc>
      </w:tr>
      <w:tr w:rsidR="002740B1">
        <w:trPr>
          <w:trHeight w:val="8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Implementar módulo virtual de divulgación de la LAIP  para sociedad civil</w:t>
            </w:r>
          </w:p>
        </w:tc>
        <w:tc>
          <w:tcPr>
            <w:tcW w:w="567" w:type="dxa"/>
            <w:vAlign w:val="center"/>
          </w:tcPr>
          <w:p w:rsidR="002740B1" w:rsidRDefault="00DF14EB">
            <w:pPr>
              <w:rPr>
                <w:sz w:val="20"/>
                <w:szCs w:val="20"/>
              </w:rPr>
            </w:pPr>
            <w:r>
              <w:rPr>
                <w:sz w:val="20"/>
                <w:szCs w:val="20"/>
              </w:rPr>
              <w:t>9.0%</w:t>
            </w:r>
          </w:p>
        </w:tc>
        <w:tc>
          <w:tcPr>
            <w:tcW w:w="425" w:type="dxa"/>
            <w:vAlign w:val="center"/>
          </w:tcPr>
          <w:p w:rsidR="002740B1" w:rsidRDefault="00DF14EB">
            <w:pPr>
              <w:rPr>
                <w:sz w:val="20"/>
                <w:szCs w:val="20"/>
              </w:rPr>
            </w:pPr>
            <w:r>
              <w:rPr>
                <w:sz w:val="20"/>
                <w:szCs w:val="20"/>
              </w:rPr>
              <w:t>3</w:t>
            </w:r>
          </w:p>
        </w:tc>
        <w:tc>
          <w:tcPr>
            <w:tcW w:w="1418" w:type="dxa"/>
            <w:vAlign w:val="center"/>
          </w:tcPr>
          <w:p w:rsidR="002740B1" w:rsidRDefault="00DF14EB">
            <w:pPr>
              <w:rPr>
                <w:sz w:val="20"/>
                <w:szCs w:val="20"/>
              </w:rPr>
            </w:pPr>
            <w:r>
              <w:rPr>
                <w:sz w:val="20"/>
                <w:szCs w:val="20"/>
              </w:rPr>
              <w:t>cursos desarrollados</w:t>
            </w:r>
          </w:p>
        </w:tc>
      </w:tr>
      <w:tr w:rsidR="002740B1">
        <w:trPr>
          <w:trHeight w:val="8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curso sobre Transparencia y acceso a la información  virtual para sociedad civil.</w:t>
            </w:r>
          </w:p>
        </w:tc>
        <w:tc>
          <w:tcPr>
            <w:tcW w:w="567" w:type="dxa"/>
            <w:vAlign w:val="center"/>
          </w:tcPr>
          <w:p w:rsidR="002740B1" w:rsidRDefault="00DF14EB">
            <w:pPr>
              <w:rPr>
                <w:sz w:val="20"/>
                <w:szCs w:val="20"/>
              </w:rPr>
            </w:pPr>
            <w:r>
              <w:rPr>
                <w:sz w:val="20"/>
                <w:szCs w:val="20"/>
              </w:rPr>
              <w:t>6.0%</w:t>
            </w:r>
          </w:p>
        </w:tc>
        <w:tc>
          <w:tcPr>
            <w:tcW w:w="425"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Curso</w:t>
            </w:r>
          </w:p>
        </w:tc>
      </w:tr>
      <w:tr w:rsidR="002740B1">
        <w:trPr>
          <w:trHeight w:val="530"/>
        </w:trPr>
        <w:tc>
          <w:tcPr>
            <w:tcW w:w="851" w:type="dxa"/>
            <w:vMerge w:val="restart"/>
          </w:tcPr>
          <w:p w:rsidR="002740B1" w:rsidRDefault="00DF14EB">
            <w:pPr>
              <w:rPr>
                <w:sz w:val="20"/>
                <w:szCs w:val="20"/>
              </w:rPr>
            </w:pPr>
            <w:r>
              <w:rPr>
                <w:sz w:val="20"/>
                <w:szCs w:val="20"/>
              </w:rPr>
              <w:lastRenderedPageBreak/>
              <w:t>AE. 1.2.1.1</w:t>
            </w:r>
          </w:p>
          <w:p w:rsidR="002740B1" w:rsidRDefault="00DF14EB">
            <w:pPr>
              <w:rPr>
                <w:sz w:val="20"/>
                <w:szCs w:val="20"/>
              </w:rPr>
            </w:pPr>
            <w:r>
              <w:rPr>
                <w:sz w:val="20"/>
                <w:szCs w:val="20"/>
              </w:rPr>
              <w:t>10%</w:t>
            </w:r>
          </w:p>
        </w:tc>
        <w:tc>
          <w:tcPr>
            <w:tcW w:w="7933" w:type="dxa"/>
            <w:gridSpan w:val="5"/>
          </w:tcPr>
          <w:p w:rsidR="002740B1" w:rsidRDefault="00DF14EB">
            <w:pPr>
              <w:rPr>
                <w:sz w:val="20"/>
                <w:szCs w:val="20"/>
              </w:rPr>
            </w:pPr>
            <w:r>
              <w:rPr>
                <w:sz w:val="20"/>
                <w:szCs w:val="20"/>
              </w:rPr>
              <w:t>Diseñar e implementar un plan de promoción de la cultura de transparencia para facilitar en las personas el ejercicio de sus derechos (Atender sujetos de diferentes sectores para el ejercicio de sus derechos).</w:t>
            </w:r>
          </w:p>
        </w:tc>
      </w:tr>
      <w:tr w:rsidR="002740B1">
        <w:trPr>
          <w:trHeight w:val="8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vAlign w:val="center"/>
          </w:tcPr>
          <w:p w:rsidR="002740B1" w:rsidRDefault="00DF14EB">
            <w:pPr>
              <w:rPr>
                <w:sz w:val="20"/>
                <w:szCs w:val="20"/>
              </w:rPr>
            </w:pPr>
            <w:proofErr w:type="spellStart"/>
            <w:r>
              <w:rPr>
                <w:sz w:val="20"/>
                <w:szCs w:val="20"/>
              </w:rPr>
              <w:t>Act</w:t>
            </w:r>
            <w:proofErr w:type="spellEnd"/>
            <w:r>
              <w:rPr>
                <w:sz w:val="20"/>
                <w:szCs w:val="20"/>
              </w:rPr>
              <w:t>. 1.2.1.1.1</w:t>
            </w:r>
          </w:p>
        </w:tc>
        <w:tc>
          <w:tcPr>
            <w:tcW w:w="4536" w:type="dxa"/>
          </w:tcPr>
          <w:p w:rsidR="002740B1" w:rsidRDefault="00DF14EB">
            <w:pPr>
              <w:rPr>
                <w:sz w:val="20"/>
                <w:szCs w:val="20"/>
              </w:rPr>
            </w:pPr>
            <w:r>
              <w:rPr>
                <w:sz w:val="20"/>
                <w:szCs w:val="20"/>
              </w:rPr>
              <w:t>Realizar mecanismos de coordinación con la sociedad civil para realizar procesos de formación y de promoción.</w:t>
            </w:r>
          </w:p>
        </w:tc>
        <w:tc>
          <w:tcPr>
            <w:tcW w:w="567" w:type="dxa"/>
          </w:tcPr>
          <w:p w:rsidR="002740B1" w:rsidRDefault="00DF14EB">
            <w:pPr>
              <w:rPr>
                <w:sz w:val="20"/>
                <w:szCs w:val="20"/>
              </w:rPr>
            </w:pPr>
            <w:r>
              <w:rPr>
                <w:sz w:val="20"/>
                <w:szCs w:val="20"/>
              </w:rPr>
              <w:t>1%</w:t>
            </w:r>
          </w:p>
        </w:tc>
        <w:tc>
          <w:tcPr>
            <w:tcW w:w="425"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Documentos de acuerdo</w:t>
            </w:r>
          </w:p>
        </w:tc>
      </w:tr>
      <w:tr w:rsidR="002740B1">
        <w:trPr>
          <w:trHeight w:val="57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vAlign w:val="center"/>
          </w:tcPr>
          <w:p w:rsidR="002740B1" w:rsidRDefault="00DF14EB">
            <w:pPr>
              <w:rPr>
                <w:sz w:val="20"/>
                <w:szCs w:val="20"/>
              </w:rPr>
            </w:pPr>
            <w:proofErr w:type="spellStart"/>
            <w:r>
              <w:rPr>
                <w:sz w:val="20"/>
                <w:szCs w:val="20"/>
              </w:rPr>
              <w:t>Act</w:t>
            </w:r>
            <w:proofErr w:type="spellEnd"/>
            <w:r>
              <w:rPr>
                <w:sz w:val="20"/>
                <w:szCs w:val="20"/>
              </w:rPr>
              <w:t>. 1.2.1.1.2</w:t>
            </w:r>
          </w:p>
        </w:tc>
        <w:tc>
          <w:tcPr>
            <w:tcW w:w="4536" w:type="dxa"/>
          </w:tcPr>
          <w:p w:rsidR="002740B1" w:rsidRDefault="00DF14EB">
            <w:pPr>
              <w:rPr>
                <w:sz w:val="20"/>
                <w:szCs w:val="20"/>
              </w:rPr>
            </w:pPr>
            <w:r>
              <w:rPr>
                <w:sz w:val="20"/>
                <w:szCs w:val="20"/>
              </w:rPr>
              <w:t>Desarrollar actividades de promoción de las materias reguladas en la LAIP para la sociedad civil.</w:t>
            </w:r>
          </w:p>
        </w:tc>
        <w:tc>
          <w:tcPr>
            <w:tcW w:w="567" w:type="dxa"/>
          </w:tcPr>
          <w:p w:rsidR="002740B1" w:rsidRDefault="00DF14EB">
            <w:pPr>
              <w:rPr>
                <w:sz w:val="20"/>
                <w:szCs w:val="20"/>
              </w:rPr>
            </w:pPr>
            <w:r>
              <w:rPr>
                <w:sz w:val="20"/>
                <w:szCs w:val="20"/>
              </w:rPr>
              <w:t>9%</w:t>
            </w:r>
          </w:p>
        </w:tc>
        <w:tc>
          <w:tcPr>
            <w:tcW w:w="425" w:type="dxa"/>
          </w:tcPr>
          <w:p w:rsidR="002740B1" w:rsidRDefault="00DF14EB">
            <w:pPr>
              <w:rPr>
                <w:sz w:val="20"/>
                <w:szCs w:val="20"/>
              </w:rPr>
            </w:pPr>
            <w:r>
              <w:rPr>
                <w:sz w:val="20"/>
                <w:szCs w:val="20"/>
              </w:rPr>
              <w:t>3</w:t>
            </w:r>
          </w:p>
        </w:tc>
        <w:tc>
          <w:tcPr>
            <w:tcW w:w="1418" w:type="dxa"/>
          </w:tcPr>
          <w:p w:rsidR="002740B1" w:rsidRDefault="00DF14EB">
            <w:pPr>
              <w:rPr>
                <w:sz w:val="20"/>
                <w:szCs w:val="20"/>
              </w:rPr>
            </w:pPr>
            <w:r>
              <w:rPr>
                <w:sz w:val="20"/>
                <w:szCs w:val="20"/>
              </w:rPr>
              <w:t>Reporte de proceso</w:t>
            </w:r>
          </w:p>
        </w:tc>
      </w:tr>
      <w:tr w:rsidR="002740B1">
        <w:trPr>
          <w:trHeight w:val="57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capítulos nuevos de radionovela "CLARIDAD"</w:t>
            </w:r>
          </w:p>
        </w:tc>
        <w:tc>
          <w:tcPr>
            <w:tcW w:w="567" w:type="dxa"/>
            <w:vAlign w:val="center"/>
          </w:tcPr>
          <w:p w:rsidR="002740B1" w:rsidRDefault="00DF14EB">
            <w:pPr>
              <w:rPr>
                <w:sz w:val="20"/>
                <w:szCs w:val="20"/>
              </w:rPr>
            </w:pPr>
            <w:r>
              <w:rPr>
                <w:sz w:val="20"/>
                <w:szCs w:val="20"/>
              </w:rPr>
              <w:t>4.0%</w:t>
            </w:r>
          </w:p>
        </w:tc>
        <w:tc>
          <w:tcPr>
            <w:tcW w:w="425"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Elaboración de guiones</w:t>
            </w:r>
          </w:p>
        </w:tc>
      </w:tr>
      <w:tr w:rsidR="002740B1">
        <w:trPr>
          <w:trHeight w:val="57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Implementar estrategia de difusión de la radionovela "Claridad"</w:t>
            </w:r>
          </w:p>
        </w:tc>
        <w:tc>
          <w:tcPr>
            <w:tcW w:w="567" w:type="dxa"/>
            <w:vAlign w:val="center"/>
          </w:tcPr>
          <w:p w:rsidR="002740B1" w:rsidRDefault="00DF14EB">
            <w:pPr>
              <w:rPr>
                <w:sz w:val="20"/>
                <w:szCs w:val="20"/>
              </w:rPr>
            </w:pPr>
            <w:r>
              <w:rPr>
                <w:sz w:val="20"/>
                <w:szCs w:val="20"/>
              </w:rPr>
              <w:t>5.0%</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Estrategia implementada</w:t>
            </w:r>
          </w:p>
        </w:tc>
      </w:tr>
      <w:tr w:rsidR="002740B1">
        <w:trPr>
          <w:trHeight w:val="585"/>
        </w:trPr>
        <w:tc>
          <w:tcPr>
            <w:tcW w:w="851" w:type="dxa"/>
            <w:vMerge w:val="restart"/>
          </w:tcPr>
          <w:p w:rsidR="002740B1" w:rsidRDefault="00DF14EB">
            <w:pPr>
              <w:rPr>
                <w:sz w:val="20"/>
                <w:szCs w:val="20"/>
              </w:rPr>
            </w:pPr>
            <w:r>
              <w:rPr>
                <w:sz w:val="20"/>
                <w:szCs w:val="20"/>
              </w:rPr>
              <w:t>AE. 1.2.2.1</w:t>
            </w:r>
          </w:p>
          <w:p w:rsidR="002740B1" w:rsidRDefault="00DF14EB">
            <w:pPr>
              <w:rPr>
                <w:sz w:val="20"/>
                <w:szCs w:val="20"/>
              </w:rPr>
            </w:pPr>
            <w:r>
              <w:rPr>
                <w:sz w:val="20"/>
                <w:szCs w:val="20"/>
              </w:rPr>
              <w:t>10%</w:t>
            </w:r>
          </w:p>
        </w:tc>
        <w:tc>
          <w:tcPr>
            <w:tcW w:w="7933" w:type="dxa"/>
            <w:gridSpan w:val="5"/>
          </w:tcPr>
          <w:p w:rsidR="002740B1" w:rsidRDefault="00DF14EB">
            <w:pPr>
              <w:rPr>
                <w:sz w:val="20"/>
                <w:szCs w:val="20"/>
              </w:rPr>
            </w:pPr>
            <w:r>
              <w:rPr>
                <w:sz w:val="20"/>
                <w:szCs w:val="20"/>
              </w:rPr>
              <w:t>Desarrollar una red de sociedad civil “Formación de Formadores”  en los temas de acceso a la información, transparencia e incidencia.</w:t>
            </w:r>
          </w:p>
        </w:tc>
      </w:tr>
      <w:tr w:rsidR="002740B1">
        <w:trPr>
          <w:trHeight w:val="78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Act</w:t>
            </w:r>
            <w:proofErr w:type="spellEnd"/>
            <w:r>
              <w:rPr>
                <w:sz w:val="20"/>
                <w:szCs w:val="20"/>
              </w:rPr>
              <w:t>. 1.2.2.1.1</w:t>
            </w:r>
          </w:p>
        </w:tc>
        <w:tc>
          <w:tcPr>
            <w:tcW w:w="4536" w:type="dxa"/>
          </w:tcPr>
          <w:p w:rsidR="002740B1" w:rsidRDefault="00DF14EB">
            <w:pPr>
              <w:rPr>
                <w:sz w:val="20"/>
                <w:szCs w:val="20"/>
              </w:rPr>
            </w:pPr>
            <w:r>
              <w:rPr>
                <w:sz w:val="20"/>
                <w:szCs w:val="20"/>
              </w:rPr>
              <w:t>Desarrollar e implementar un proceso de sensibilización para formación de red de formadores (formar a personal técnico de las direcciones departamentales de educación del MINED).</w:t>
            </w:r>
          </w:p>
        </w:tc>
        <w:tc>
          <w:tcPr>
            <w:tcW w:w="567" w:type="dxa"/>
          </w:tcPr>
          <w:p w:rsidR="002740B1" w:rsidRDefault="00DF14EB">
            <w:pPr>
              <w:rPr>
                <w:sz w:val="20"/>
                <w:szCs w:val="20"/>
              </w:rPr>
            </w:pPr>
            <w:r>
              <w:rPr>
                <w:sz w:val="20"/>
                <w:szCs w:val="20"/>
              </w:rPr>
              <w:t>10%</w:t>
            </w:r>
          </w:p>
        </w:tc>
        <w:tc>
          <w:tcPr>
            <w:tcW w:w="425" w:type="dxa"/>
          </w:tcPr>
          <w:p w:rsidR="002740B1" w:rsidRDefault="00DF14EB">
            <w:pPr>
              <w:rPr>
                <w:sz w:val="20"/>
                <w:szCs w:val="20"/>
              </w:rPr>
            </w:pPr>
            <w:r>
              <w:rPr>
                <w:sz w:val="20"/>
                <w:szCs w:val="20"/>
              </w:rPr>
              <w:t>3</w:t>
            </w:r>
          </w:p>
        </w:tc>
        <w:tc>
          <w:tcPr>
            <w:tcW w:w="1418" w:type="dxa"/>
          </w:tcPr>
          <w:p w:rsidR="002740B1" w:rsidRDefault="00DF14EB">
            <w:pPr>
              <w:rPr>
                <w:sz w:val="20"/>
                <w:szCs w:val="20"/>
              </w:rPr>
            </w:pPr>
            <w:r>
              <w:rPr>
                <w:sz w:val="20"/>
                <w:szCs w:val="20"/>
              </w:rPr>
              <w:t>Reportes de proceso</w:t>
            </w:r>
          </w:p>
        </w:tc>
      </w:tr>
      <w:tr w:rsidR="002740B1">
        <w:trPr>
          <w:trHeight w:val="78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Diagramar guías y fichas de trabajo de los diferentes niveles educativos</w:t>
            </w:r>
          </w:p>
        </w:tc>
        <w:tc>
          <w:tcPr>
            <w:tcW w:w="567" w:type="dxa"/>
            <w:vAlign w:val="center"/>
          </w:tcPr>
          <w:p w:rsidR="002740B1" w:rsidRDefault="00DF14EB">
            <w:pPr>
              <w:rPr>
                <w:sz w:val="20"/>
                <w:szCs w:val="20"/>
              </w:rPr>
            </w:pPr>
            <w:r>
              <w:rPr>
                <w:sz w:val="20"/>
                <w:szCs w:val="20"/>
              </w:rPr>
              <w:t>4%</w:t>
            </w:r>
          </w:p>
        </w:tc>
        <w:tc>
          <w:tcPr>
            <w:tcW w:w="425" w:type="dxa"/>
            <w:vAlign w:val="center"/>
          </w:tcPr>
          <w:p w:rsidR="002740B1" w:rsidRDefault="00DF14EB">
            <w:pPr>
              <w:rPr>
                <w:sz w:val="20"/>
                <w:szCs w:val="20"/>
              </w:rPr>
            </w:pPr>
            <w:r>
              <w:rPr>
                <w:sz w:val="20"/>
                <w:szCs w:val="20"/>
              </w:rPr>
              <w:t>9</w:t>
            </w:r>
          </w:p>
        </w:tc>
        <w:tc>
          <w:tcPr>
            <w:tcW w:w="1418" w:type="dxa"/>
            <w:vAlign w:val="center"/>
          </w:tcPr>
          <w:p w:rsidR="002740B1" w:rsidRDefault="00DF14EB">
            <w:pPr>
              <w:rPr>
                <w:sz w:val="20"/>
                <w:szCs w:val="20"/>
              </w:rPr>
            </w:pPr>
            <w:r>
              <w:rPr>
                <w:sz w:val="20"/>
                <w:szCs w:val="20"/>
              </w:rPr>
              <w:t>Guías y fichas</w:t>
            </w:r>
          </w:p>
        </w:tc>
      </w:tr>
      <w:tr w:rsidR="002740B1">
        <w:trPr>
          <w:trHeight w:val="78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Diagramar manual  para aprendizaje LAIP para madres y padres de familia</w:t>
            </w:r>
          </w:p>
        </w:tc>
        <w:tc>
          <w:tcPr>
            <w:tcW w:w="567" w:type="dxa"/>
            <w:vAlign w:val="center"/>
          </w:tcPr>
          <w:p w:rsidR="002740B1" w:rsidRDefault="00DF14EB">
            <w:pPr>
              <w:rPr>
                <w:sz w:val="20"/>
                <w:szCs w:val="20"/>
              </w:rPr>
            </w:pPr>
            <w:r>
              <w:rPr>
                <w:sz w:val="20"/>
                <w:szCs w:val="20"/>
              </w:rPr>
              <w:t>1%</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Manual desarrollado</w:t>
            </w:r>
          </w:p>
        </w:tc>
      </w:tr>
      <w:tr w:rsidR="002740B1">
        <w:trPr>
          <w:trHeight w:val="78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materiales educativos (nuevas versiones)</w:t>
            </w:r>
          </w:p>
        </w:tc>
        <w:tc>
          <w:tcPr>
            <w:tcW w:w="567" w:type="dxa"/>
            <w:vAlign w:val="center"/>
          </w:tcPr>
          <w:p w:rsidR="002740B1" w:rsidRDefault="00DF14EB">
            <w:pPr>
              <w:rPr>
                <w:sz w:val="20"/>
                <w:szCs w:val="20"/>
              </w:rPr>
            </w:pPr>
            <w:r>
              <w:rPr>
                <w:sz w:val="20"/>
                <w:szCs w:val="20"/>
              </w:rPr>
              <w:t>5%</w:t>
            </w:r>
          </w:p>
        </w:tc>
        <w:tc>
          <w:tcPr>
            <w:tcW w:w="425" w:type="dxa"/>
            <w:vAlign w:val="center"/>
          </w:tcPr>
          <w:p w:rsidR="002740B1" w:rsidRDefault="00DF14EB">
            <w:pPr>
              <w:rPr>
                <w:sz w:val="20"/>
                <w:szCs w:val="20"/>
              </w:rPr>
            </w:pPr>
            <w:r>
              <w:rPr>
                <w:sz w:val="20"/>
                <w:szCs w:val="20"/>
              </w:rPr>
              <w:t>10</w:t>
            </w:r>
          </w:p>
        </w:tc>
        <w:tc>
          <w:tcPr>
            <w:tcW w:w="1418" w:type="dxa"/>
            <w:vAlign w:val="center"/>
          </w:tcPr>
          <w:p w:rsidR="002740B1" w:rsidRDefault="00DF14EB">
            <w:pPr>
              <w:rPr>
                <w:sz w:val="20"/>
                <w:szCs w:val="20"/>
              </w:rPr>
            </w:pPr>
            <w:r>
              <w:rPr>
                <w:sz w:val="20"/>
                <w:szCs w:val="20"/>
              </w:rPr>
              <w:t>Carta compromiso de centros educativos</w:t>
            </w:r>
          </w:p>
        </w:tc>
      </w:tr>
      <w:tr w:rsidR="002740B1">
        <w:trPr>
          <w:trHeight w:val="4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Act</w:t>
            </w:r>
            <w:proofErr w:type="spellEnd"/>
            <w:r>
              <w:rPr>
                <w:sz w:val="20"/>
                <w:szCs w:val="20"/>
              </w:rPr>
              <w:t>. 1.2.2.1.2</w:t>
            </w:r>
          </w:p>
        </w:tc>
        <w:tc>
          <w:tcPr>
            <w:tcW w:w="4536" w:type="dxa"/>
          </w:tcPr>
          <w:p w:rsidR="002740B1" w:rsidRDefault="00DF14EB">
            <w:pPr>
              <w:rPr>
                <w:sz w:val="20"/>
                <w:szCs w:val="20"/>
              </w:rPr>
            </w:pPr>
            <w:r>
              <w:rPr>
                <w:sz w:val="20"/>
                <w:szCs w:val="20"/>
              </w:rPr>
              <w:t>Dar seguimiento al proceso de incorporación de contenidos regulados en la LAIP en los Centros Educativos seleccionados.</w:t>
            </w:r>
          </w:p>
        </w:tc>
        <w:tc>
          <w:tcPr>
            <w:tcW w:w="567" w:type="dxa"/>
          </w:tcPr>
          <w:p w:rsidR="002740B1" w:rsidRDefault="00DF14EB">
            <w:pPr>
              <w:rPr>
                <w:sz w:val="20"/>
                <w:szCs w:val="20"/>
              </w:rPr>
            </w:pPr>
            <w:r>
              <w:rPr>
                <w:sz w:val="20"/>
                <w:szCs w:val="20"/>
              </w:rPr>
              <w:t>15%</w:t>
            </w:r>
          </w:p>
        </w:tc>
        <w:tc>
          <w:tcPr>
            <w:tcW w:w="425" w:type="dxa"/>
          </w:tcPr>
          <w:p w:rsidR="002740B1" w:rsidRDefault="00DF14EB">
            <w:pPr>
              <w:rPr>
                <w:sz w:val="20"/>
                <w:szCs w:val="20"/>
              </w:rPr>
            </w:pPr>
            <w:r>
              <w:rPr>
                <w:sz w:val="20"/>
                <w:szCs w:val="20"/>
              </w:rPr>
              <w:t>3</w:t>
            </w:r>
          </w:p>
        </w:tc>
        <w:tc>
          <w:tcPr>
            <w:tcW w:w="1418" w:type="dxa"/>
          </w:tcPr>
          <w:p w:rsidR="002740B1" w:rsidRDefault="00DF14EB">
            <w:pPr>
              <w:rPr>
                <w:sz w:val="20"/>
                <w:szCs w:val="20"/>
              </w:rPr>
            </w:pPr>
            <w:r>
              <w:rPr>
                <w:sz w:val="20"/>
                <w:szCs w:val="20"/>
              </w:rPr>
              <w:t>Reportes de proceso</w:t>
            </w:r>
          </w:p>
        </w:tc>
      </w:tr>
      <w:tr w:rsidR="002740B1">
        <w:trPr>
          <w:trHeight w:val="4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curso con Instituto Nacional de Formación Docente (INFOD y MINEDUCYT), dirigido a docentes especialistas, asistentes técnicos pedagógicos, directores o personal administrativo de las departamentales de educación en materias relacionadas a la transparencia. (Modalidad presencial)</w:t>
            </w:r>
          </w:p>
        </w:tc>
        <w:tc>
          <w:tcPr>
            <w:tcW w:w="567" w:type="dxa"/>
            <w:vAlign w:val="center"/>
          </w:tcPr>
          <w:p w:rsidR="002740B1" w:rsidRDefault="00DF14EB">
            <w:pPr>
              <w:rPr>
                <w:sz w:val="20"/>
                <w:szCs w:val="20"/>
              </w:rPr>
            </w:pPr>
            <w:r>
              <w:rPr>
                <w:sz w:val="20"/>
                <w:szCs w:val="20"/>
              </w:rPr>
              <w:t>2%</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Listados de asistencia</w:t>
            </w:r>
          </w:p>
        </w:tc>
      </w:tr>
      <w:tr w:rsidR="002740B1">
        <w:trPr>
          <w:trHeight w:val="4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actividades de sensibilización sobre temas asociados a la LAIP dirigidas a la comunidad educativa. (Escuela de padres)</w:t>
            </w:r>
          </w:p>
        </w:tc>
        <w:tc>
          <w:tcPr>
            <w:tcW w:w="567" w:type="dxa"/>
            <w:vAlign w:val="center"/>
          </w:tcPr>
          <w:p w:rsidR="002740B1" w:rsidRDefault="00DF14EB">
            <w:pPr>
              <w:rPr>
                <w:sz w:val="20"/>
                <w:szCs w:val="20"/>
              </w:rPr>
            </w:pPr>
            <w:r>
              <w:rPr>
                <w:sz w:val="20"/>
                <w:szCs w:val="20"/>
              </w:rPr>
              <w:t>5%</w:t>
            </w:r>
          </w:p>
        </w:tc>
        <w:tc>
          <w:tcPr>
            <w:tcW w:w="425" w:type="dxa"/>
            <w:vAlign w:val="center"/>
          </w:tcPr>
          <w:p w:rsidR="002740B1" w:rsidRDefault="00DF14EB">
            <w:pPr>
              <w:rPr>
                <w:sz w:val="20"/>
                <w:szCs w:val="20"/>
              </w:rPr>
            </w:pPr>
            <w:r>
              <w:rPr>
                <w:sz w:val="20"/>
                <w:szCs w:val="20"/>
              </w:rPr>
              <w:t>3</w:t>
            </w:r>
          </w:p>
        </w:tc>
        <w:tc>
          <w:tcPr>
            <w:tcW w:w="1418" w:type="dxa"/>
            <w:vAlign w:val="center"/>
          </w:tcPr>
          <w:p w:rsidR="002740B1" w:rsidRDefault="00DF14EB">
            <w:pPr>
              <w:rPr>
                <w:sz w:val="20"/>
                <w:szCs w:val="20"/>
              </w:rPr>
            </w:pPr>
            <w:r>
              <w:rPr>
                <w:sz w:val="20"/>
                <w:szCs w:val="20"/>
              </w:rPr>
              <w:t>Listados de asistencia</w:t>
            </w:r>
          </w:p>
        </w:tc>
      </w:tr>
      <w:tr w:rsidR="002740B1">
        <w:trPr>
          <w:trHeight w:val="4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Promover buenas prácticas en centros educativos sobre transparencia y acceso a la información pública</w:t>
            </w:r>
          </w:p>
        </w:tc>
        <w:tc>
          <w:tcPr>
            <w:tcW w:w="567" w:type="dxa"/>
            <w:vAlign w:val="center"/>
          </w:tcPr>
          <w:p w:rsidR="002740B1" w:rsidRDefault="00DF14EB">
            <w:pPr>
              <w:rPr>
                <w:sz w:val="20"/>
                <w:szCs w:val="20"/>
              </w:rPr>
            </w:pPr>
            <w:r>
              <w:rPr>
                <w:sz w:val="20"/>
                <w:szCs w:val="20"/>
              </w:rPr>
              <w:t>3%</w:t>
            </w:r>
          </w:p>
        </w:tc>
        <w:tc>
          <w:tcPr>
            <w:tcW w:w="425" w:type="dxa"/>
            <w:vAlign w:val="center"/>
          </w:tcPr>
          <w:p w:rsidR="002740B1" w:rsidRDefault="00DF14EB">
            <w:pPr>
              <w:rPr>
                <w:sz w:val="20"/>
                <w:szCs w:val="20"/>
              </w:rPr>
            </w:pPr>
            <w:r>
              <w:rPr>
                <w:sz w:val="20"/>
                <w:szCs w:val="20"/>
              </w:rPr>
              <w:t>100.0%</w:t>
            </w:r>
          </w:p>
        </w:tc>
        <w:tc>
          <w:tcPr>
            <w:tcW w:w="1418" w:type="dxa"/>
            <w:vAlign w:val="center"/>
          </w:tcPr>
          <w:p w:rsidR="002740B1" w:rsidRDefault="00DF14EB">
            <w:pPr>
              <w:rPr>
                <w:sz w:val="20"/>
                <w:szCs w:val="20"/>
              </w:rPr>
            </w:pPr>
            <w:r>
              <w:rPr>
                <w:sz w:val="20"/>
                <w:szCs w:val="20"/>
              </w:rPr>
              <w:t>Evento promocional</w:t>
            </w:r>
          </w:p>
        </w:tc>
      </w:tr>
      <w:tr w:rsidR="002740B1">
        <w:trPr>
          <w:trHeight w:val="4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 xml:space="preserve">Desarrollar actividades de seguimiento en centros escolares mediante la promoción de la Semana de la Transparencia Escolar. </w:t>
            </w:r>
          </w:p>
        </w:tc>
        <w:tc>
          <w:tcPr>
            <w:tcW w:w="567" w:type="dxa"/>
            <w:vAlign w:val="center"/>
          </w:tcPr>
          <w:p w:rsidR="002740B1" w:rsidRDefault="00DF14EB">
            <w:pPr>
              <w:rPr>
                <w:sz w:val="20"/>
                <w:szCs w:val="20"/>
              </w:rPr>
            </w:pPr>
            <w:r>
              <w:rPr>
                <w:sz w:val="20"/>
                <w:szCs w:val="20"/>
              </w:rPr>
              <w:t>5%</w:t>
            </w:r>
          </w:p>
        </w:tc>
        <w:tc>
          <w:tcPr>
            <w:tcW w:w="425" w:type="dxa"/>
            <w:vAlign w:val="center"/>
          </w:tcPr>
          <w:p w:rsidR="002740B1" w:rsidRDefault="00DF14EB">
            <w:pPr>
              <w:rPr>
                <w:sz w:val="20"/>
                <w:szCs w:val="20"/>
              </w:rPr>
            </w:pPr>
            <w:r>
              <w:rPr>
                <w:sz w:val="20"/>
                <w:szCs w:val="20"/>
              </w:rPr>
              <w:t>10</w:t>
            </w:r>
          </w:p>
        </w:tc>
        <w:tc>
          <w:tcPr>
            <w:tcW w:w="1418" w:type="dxa"/>
            <w:vAlign w:val="center"/>
          </w:tcPr>
          <w:p w:rsidR="002740B1" w:rsidRDefault="00DF14EB">
            <w:pPr>
              <w:rPr>
                <w:sz w:val="20"/>
                <w:szCs w:val="20"/>
              </w:rPr>
            </w:pPr>
            <w:r>
              <w:rPr>
                <w:sz w:val="20"/>
                <w:szCs w:val="20"/>
              </w:rPr>
              <w:t>Memorias de las reuniones</w:t>
            </w:r>
          </w:p>
        </w:tc>
      </w:tr>
      <w:tr w:rsidR="002740B1">
        <w:trPr>
          <w:trHeight w:val="566"/>
        </w:trPr>
        <w:tc>
          <w:tcPr>
            <w:tcW w:w="851" w:type="dxa"/>
            <w:vMerge w:val="restart"/>
          </w:tcPr>
          <w:p w:rsidR="002740B1" w:rsidRDefault="00DF14EB">
            <w:pPr>
              <w:rPr>
                <w:sz w:val="20"/>
                <w:szCs w:val="20"/>
              </w:rPr>
            </w:pPr>
            <w:r>
              <w:rPr>
                <w:sz w:val="20"/>
                <w:szCs w:val="20"/>
              </w:rPr>
              <w:t>AE. 2.1.1.4</w:t>
            </w:r>
          </w:p>
          <w:p w:rsidR="002740B1" w:rsidRDefault="00DF14EB">
            <w:pPr>
              <w:rPr>
                <w:sz w:val="20"/>
                <w:szCs w:val="20"/>
              </w:rPr>
            </w:pPr>
            <w:r>
              <w:rPr>
                <w:sz w:val="20"/>
                <w:szCs w:val="20"/>
              </w:rPr>
              <w:lastRenderedPageBreak/>
              <w:t>4%</w:t>
            </w:r>
          </w:p>
          <w:p w:rsidR="002740B1" w:rsidRDefault="00DF14EB">
            <w:pPr>
              <w:rPr>
                <w:sz w:val="20"/>
                <w:szCs w:val="20"/>
              </w:rPr>
            </w:pPr>
            <w:r>
              <w:rPr>
                <w:sz w:val="20"/>
                <w:szCs w:val="20"/>
              </w:rPr>
              <w:t> </w:t>
            </w:r>
          </w:p>
        </w:tc>
        <w:tc>
          <w:tcPr>
            <w:tcW w:w="7933" w:type="dxa"/>
            <w:gridSpan w:val="5"/>
          </w:tcPr>
          <w:p w:rsidR="002740B1" w:rsidRDefault="00DF14EB">
            <w:pPr>
              <w:rPr>
                <w:sz w:val="20"/>
                <w:szCs w:val="20"/>
              </w:rPr>
            </w:pPr>
            <w:r>
              <w:rPr>
                <w:sz w:val="20"/>
                <w:szCs w:val="20"/>
              </w:rPr>
              <w:lastRenderedPageBreak/>
              <w:t>Elaborar herramientas para fortalecer capacidades de aplicación de DAIP, PDP y GDA en los entes obligados.</w:t>
            </w:r>
          </w:p>
        </w:tc>
      </w:tr>
      <w:tr w:rsidR="002740B1">
        <w:trPr>
          <w:trHeight w:val="480"/>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Act</w:t>
            </w:r>
            <w:proofErr w:type="spellEnd"/>
            <w:r>
              <w:rPr>
                <w:sz w:val="20"/>
                <w:szCs w:val="20"/>
              </w:rPr>
              <w:t>. 2.1.1.4.1</w:t>
            </w:r>
          </w:p>
        </w:tc>
        <w:tc>
          <w:tcPr>
            <w:tcW w:w="4536" w:type="dxa"/>
          </w:tcPr>
          <w:p w:rsidR="002740B1" w:rsidRDefault="00DF14EB">
            <w:pPr>
              <w:rPr>
                <w:sz w:val="20"/>
                <w:szCs w:val="20"/>
              </w:rPr>
            </w:pPr>
            <w:r>
              <w:rPr>
                <w:sz w:val="20"/>
                <w:szCs w:val="20"/>
              </w:rPr>
              <w:t>Elaborar y divulgar lineamientos normativos para desarrollar procesos de formación presencial y virtual.</w:t>
            </w:r>
          </w:p>
        </w:tc>
        <w:tc>
          <w:tcPr>
            <w:tcW w:w="567" w:type="dxa"/>
          </w:tcPr>
          <w:p w:rsidR="002740B1" w:rsidRDefault="00DF14EB">
            <w:pPr>
              <w:rPr>
                <w:sz w:val="20"/>
                <w:szCs w:val="20"/>
              </w:rPr>
            </w:pPr>
            <w:r>
              <w:rPr>
                <w:sz w:val="20"/>
                <w:szCs w:val="20"/>
              </w:rPr>
              <w:t>1%</w:t>
            </w:r>
          </w:p>
        </w:tc>
        <w:tc>
          <w:tcPr>
            <w:tcW w:w="425" w:type="dxa"/>
          </w:tcPr>
          <w:p w:rsidR="002740B1" w:rsidRDefault="00DF14EB">
            <w:pPr>
              <w:rPr>
                <w:sz w:val="20"/>
                <w:szCs w:val="20"/>
              </w:rPr>
            </w:pPr>
            <w:r>
              <w:rPr>
                <w:sz w:val="20"/>
                <w:szCs w:val="20"/>
              </w:rPr>
              <w:t>2</w:t>
            </w:r>
          </w:p>
        </w:tc>
        <w:tc>
          <w:tcPr>
            <w:tcW w:w="1418" w:type="dxa"/>
          </w:tcPr>
          <w:p w:rsidR="002740B1" w:rsidRDefault="00DF14EB">
            <w:pPr>
              <w:rPr>
                <w:sz w:val="20"/>
                <w:szCs w:val="20"/>
              </w:rPr>
            </w:pPr>
            <w:r>
              <w:rPr>
                <w:sz w:val="20"/>
                <w:szCs w:val="20"/>
              </w:rPr>
              <w:t>Documentos normativos</w:t>
            </w:r>
          </w:p>
        </w:tc>
      </w:tr>
      <w:tr w:rsidR="002740B1">
        <w:trPr>
          <w:trHeight w:val="49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Act</w:t>
            </w:r>
            <w:proofErr w:type="spellEnd"/>
            <w:r>
              <w:rPr>
                <w:sz w:val="20"/>
                <w:szCs w:val="20"/>
              </w:rPr>
              <w:t>. 2.1.1.4.2</w:t>
            </w:r>
          </w:p>
        </w:tc>
        <w:tc>
          <w:tcPr>
            <w:tcW w:w="4536" w:type="dxa"/>
          </w:tcPr>
          <w:p w:rsidR="002740B1" w:rsidRDefault="00DF14EB">
            <w:pPr>
              <w:rPr>
                <w:sz w:val="20"/>
                <w:szCs w:val="20"/>
              </w:rPr>
            </w:pPr>
            <w:r>
              <w:rPr>
                <w:sz w:val="20"/>
                <w:szCs w:val="20"/>
              </w:rPr>
              <w:t>Elaborar materiales educativos como herramientas para fortalecer la aplicación de las materias reguladas en la LAIP.</w:t>
            </w:r>
          </w:p>
        </w:tc>
        <w:tc>
          <w:tcPr>
            <w:tcW w:w="567" w:type="dxa"/>
          </w:tcPr>
          <w:p w:rsidR="002740B1" w:rsidRDefault="00DF14EB">
            <w:pPr>
              <w:rPr>
                <w:sz w:val="20"/>
                <w:szCs w:val="20"/>
              </w:rPr>
            </w:pPr>
            <w:r>
              <w:rPr>
                <w:sz w:val="20"/>
                <w:szCs w:val="20"/>
              </w:rPr>
              <w:t>3%</w:t>
            </w:r>
          </w:p>
        </w:tc>
        <w:tc>
          <w:tcPr>
            <w:tcW w:w="425" w:type="dxa"/>
          </w:tcPr>
          <w:p w:rsidR="002740B1" w:rsidRDefault="00DF14EB">
            <w:pPr>
              <w:rPr>
                <w:sz w:val="20"/>
                <w:szCs w:val="20"/>
              </w:rPr>
            </w:pPr>
            <w:r>
              <w:rPr>
                <w:sz w:val="20"/>
                <w:szCs w:val="20"/>
              </w:rPr>
              <w:t>2</w:t>
            </w:r>
          </w:p>
        </w:tc>
        <w:tc>
          <w:tcPr>
            <w:tcW w:w="1418" w:type="dxa"/>
          </w:tcPr>
          <w:p w:rsidR="002740B1" w:rsidRDefault="00DF14EB">
            <w:pPr>
              <w:rPr>
                <w:sz w:val="20"/>
                <w:szCs w:val="20"/>
              </w:rPr>
            </w:pPr>
            <w:r>
              <w:rPr>
                <w:sz w:val="20"/>
                <w:szCs w:val="20"/>
              </w:rPr>
              <w:t>materiales</w:t>
            </w:r>
          </w:p>
        </w:tc>
      </w:tr>
      <w:tr w:rsidR="002740B1">
        <w:trPr>
          <w:trHeight w:val="527"/>
        </w:trPr>
        <w:tc>
          <w:tcPr>
            <w:tcW w:w="851" w:type="dxa"/>
            <w:vMerge w:val="restart"/>
          </w:tcPr>
          <w:p w:rsidR="002740B1" w:rsidRDefault="00DF14EB">
            <w:pPr>
              <w:rPr>
                <w:sz w:val="20"/>
                <w:szCs w:val="20"/>
              </w:rPr>
            </w:pPr>
            <w:r>
              <w:rPr>
                <w:sz w:val="20"/>
                <w:szCs w:val="20"/>
              </w:rPr>
              <w:t>AE. 2.1.1.5</w:t>
            </w:r>
          </w:p>
          <w:p w:rsidR="002740B1" w:rsidRDefault="00DF14EB">
            <w:pPr>
              <w:rPr>
                <w:sz w:val="20"/>
                <w:szCs w:val="20"/>
              </w:rPr>
            </w:pPr>
            <w:r>
              <w:rPr>
                <w:sz w:val="20"/>
                <w:szCs w:val="20"/>
              </w:rPr>
              <w:t>7%</w:t>
            </w:r>
          </w:p>
        </w:tc>
        <w:tc>
          <w:tcPr>
            <w:tcW w:w="7933" w:type="dxa"/>
            <w:gridSpan w:val="5"/>
          </w:tcPr>
          <w:p w:rsidR="002740B1" w:rsidRDefault="00DF14EB">
            <w:pPr>
              <w:rPr>
                <w:sz w:val="20"/>
                <w:szCs w:val="20"/>
              </w:rPr>
            </w:pPr>
            <w:r>
              <w:rPr>
                <w:sz w:val="20"/>
                <w:szCs w:val="20"/>
              </w:rPr>
              <w:t>Implementar la formación en los entes obligados con el enfoque de competencias (modalidad virtual y presencial).</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Act</w:t>
            </w:r>
            <w:proofErr w:type="spellEnd"/>
            <w:r>
              <w:rPr>
                <w:sz w:val="20"/>
                <w:szCs w:val="20"/>
              </w:rPr>
              <w:t>. 2.1.1.5.1</w:t>
            </w:r>
          </w:p>
        </w:tc>
        <w:tc>
          <w:tcPr>
            <w:tcW w:w="4536" w:type="dxa"/>
          </w:tcPr>
          <w:p w:rsidR="002740B1" w:rsidRDefault="00DF14EB">
            <w:pPr>
              <w:rPr>
                <w:sz w:val="20"/>
                <w:szCs w:val="20"/>
              </w:rPr>
            </w:pPr>
            <w:r>
              <w:rPr>
                <w:sz w:val="20"/>
                <w:szCs w:val="20"/>
              </w:rPr>
              <w:t>Desarrollar procesos de formación en materias reguladas en la LAIP para entes obligados.</w:t>
            </w:r>
          </w:p>
        </w:tc>
        <w:tc>
          <w:tcPr>
            <w:tcW w:w="567" w:type="dxa"/>
          </w:tcPr>
          <w:p w:rsidR="002740B1" w:rsidRDefault="00DF14EB">
            <w:pPr>
              <w:rPr>
                <w:sz w:val="20"/>
                <w:szCs w:val="20"/>
              </w:rPr>
            </w:pPr>
            <w:r>
              <w:rPr>
                <w:sz w:val="20"/>
                <w:szCs w:val="20"/>
              </w:rPr>
              <w:t>7%</w:t>
            </w:r>
          </w:p>
        </w:tc>
        <w:tc>
          <w:tcPr>
            <w:tcW w:w="425" w:type="dxa"/>
          </w:tcPr>
          <w:p w:rsidR="002740B1" w:rsidRDefault="00DF14EB">
            <w:pPr>
              <w:rPr>
                <w:sz w:val="20"/>
                <w:szCs w:val="20"/>
              </w:rPr>
            </w:pPr>
            <w:r>
              <w:rPr>
                <w:sz w:val="20"/>
                <w:szCs w:val="20"/>
              </w:rPr>
              <w:t xml:space="preserve">3 </w:t>
            </w:r>
          </w:p>
        </w:tc>
        <w:tc>
          <w:tcPr>
            <w:tcW w:w="1418" w:type="dxa"/>
          </w:tcPr>
          <w:p w:rsidR="002740B1" w:rsidRDefault="00DF14EB">
            <w:pPr>
              <w:rPr>
                <w:sz w:val="20"/>
                <w:szCs w:val="20"/>
              </w:rPr>
            </w:pPr>
            <w:r>
              <w:rPr>
                <w:sz w:val="20"/>
                <w:szCs w:val="20"/>
              </w:rPr>
              <w:t>Reporte de proceso</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 xml:space="preserve">Elaborar </w:t>
            </w:r>
            <w:proofErr w:type="spellStart"/>
            <w:r>
              <w:rPr>
                <w:sz w:val="20"/>
                <w:szCs w:val="20"/>
              </w:rPr>
              <w:t>currícula</w:t>
            </w:r>
            <w:proofErr w:type="spellEnd"/>
            <w:r>
              <w:rPr>
                <w:sz w:val="20"/>
                <w:szCs w:val="20"/>
              </w:rPr>
              <w:t xml:space="preserve"> de diplomado sobre transparencia  a impartir a órgano Ejecutivo.</w:t>
            </w:r>
          </w:p>
        </w:tc>
        <w:tc>
          <w:tcPr>
            <w:tcW w:w="567" w:type="dxa"/>
            <w:vAlign w:val="center"/>
          </w:tcPr>
          <w:p w:rsidR="002740B1" w:rsidRDefault="00DF14EB">
            <w:pPr>
              <w:rPr>
                <w:sz w:val="20"/>
                <w:szCs w:val="20"/>
              </w:rPr>
            </w:pPr>
            <w:r>
              <w:rPr>
                <w:sz w:val="20"/>
                <w:szCs w:val="20"/>
              </w:rPr>
              <w:t>1.0%</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proofErr w:type="spellStart"/>
            <w:r>
              <w:rPr>
                <w:sz w:val="20"/>
                <w:szCs w:val="20"/>
              </w:rPr>
              <w:t>Currícula</w:t>
            </w:r>
            <w:proofErr w:type="spellEnd"/>
            <w:r>
              <w:rPr>
                <w:sz w:val="20"/>
                <w:szCs w:val="20"/>
              </w:rPr>
              <w:t xml:space="preserve"> </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 xml:space="preserve">Implementar diplomado sobre </w:t>
            </w:r>
            <w:proofErr w:type="gramStart"/>
            <w:r>
              <w:rPr>
                <w:sz w:val="20"/>
                <w:szCs w:val="20"/>
              </w:rPr>
              <w:t>transparencia  a</w:t>
            </w:r>
            <w:proofErr w:type="gramEnd"/>
            <w:r>
              <w:rPr>
                <w:sz w:val="20"/>
                <w:szCs w:val="20"/>
              </w:rPr>
              <w:t xml:space="preserve"> impartir a gobierno central.  </w:t>
            </w:r>
          </w:p>
        </w:tc>
        <w:tc>
          <w:tcPr>
            <w:tcW w:w="567" w:type="dxa"/>
            <w:vAlign w:val="center"/>
          </w:tcPr>
          <w:p w:rsidR="002740B1" w:rsidRDefault="00DF14EB">
            <w:pPr>
              <w:rPr>
                <w:sz w:val="20"/>
                <w:szCs w:val="20"/>
              </w:rPr>
            </w:pPr>
            <w:r>
              <w:rPr>
                <w:sz w:val="20"/>
                <w:szCs w:val="20"/>
              </w:rPr>
              <w:t>1.0%</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Listados de asistencia</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 xml:space="preserve">Implementar diplomado en gestión </w:t>
            </w:r>
            <w:proofErr w:type="gramStart"/>
            <w:r>
              <w:rPr>
                <w:sz w:val="20"/>
                <w:szCs w:val="20"/>
              </w:rPr>
              <w:t>documental  y</w:t>
            </w:r>
            <w:proofErr w:type="gramEnd"/>
            <w:r>
              <w:rPr>
                <w:sz w:val="20"/>
                <w:szCs w:val="20"/>
              </w:rPr>
              <w:t xml:space="preserve"> archivos a  oficiales de gestión documental y archivos de gobierno central. </w:t>
            </w:r>
          </w:p>
        </w:tc>
        <w:tc>
          <w:tcPr>
            <w:tcW w:w="567" w:type="dxa"/>
            <w:vAlign w:val="center"/>
          </w:tcPr>
          <w:p w:rsidR="002740B1" w:rsidRDefault="00DF14EB">
            <w:pPr>
              <w:rPr>
                <w:sz w:val="20"/>
                <w:szCs w:val="20"/>
              </w:rPr>
            </w:pPr>
            <w:r>
              <w:rPr>
                <w:sz w:val="20"/>
                <w:szCs w:val="20"/>
              </w:rPr>
              <w:t>1.0%</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listados de asistencia</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procesos de formación en materia de lineamientos de tramitación de solicitudes, publicación de información oficiosa, gestión documental y archivos, Portal de Transparencia y evaluación del desempeño de entes obligados. (Se incluye actividades con organizaciones intermunicipales).</w:t>
            </w:r>
          </w:p>
        </w:tc>
        <w:tc>
          <w:tcPr>
            <w:tcW w:w="567" w:type="dxa"/>
            <w:vAlign w:val="center"/>
          </w:tcPr>
          <w:p w:rsidR="002740B1" w:rsidRDefault="00DF14EB">
            <w:pPr>
              <w:rPr>
                <w:sz w:val="20"/>
                <w:szCs w:val="20"/>
              </w:rPr>
            </w:pPr>
            <w:r>
              <w:rPr>
                <w:sz w:val="20"/>
                <w:szCs w:val="20"/>
              </w:rPr>
              <w:t>2.0%</w:t>
            </w:r>
          </w:p>
        </w:tc>
        <w:tc>
          <w:tcPr>
            <w:tcW w:w="425" w:type="dxa"/>
            <w:vAlign w:val="center"/>
          </w:tcPr>
          <w:p w:rsidR="002740B1" w:rsidRDefault="00DF14EB">
            <w:pPr>
              <w:rPr>
                <w:sz w:val="20"/>
                <w:szCs w:val="20"/>
              </w:rPr>
            </w:pPr>
            <w:r>
              <w:rPr>
                <w:sz w:val="20"/>
                <w:szCs w:val="20"/>
              </w:rPr>
              <w:t>20</w:t>
            </w:r>
          </w:p>
        </w:tc>
        <w:tc>
          <w:tcPr>
            <w:tcW w:w="1418" w:type="dxa"/>
            <w:vAlign w:val="center"/>
          </w:tcPr>
          <w:p w:rsidR="002740B1" w:rsidRDefault="00DF14EB">
            <w:pPr>
              <w:rPr>
                <w:sz w:val="20"/>
                <w:szCs w:val="20"/>
              </w:rPr>
            </w:pPr>
            <w:r>
              <w:rPr>
                <w:sz w:val="20"/>
                <w:szCs w:val="20"/>
              </w:rPr>
              <w:t>listados de asistencia</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procesos de formación dirigido a Gobierno central: capacitación a tomadores de decisiones (directores, gerentes y jefaturas)</w:t>
            </w:r>
          </w:p>
        </w:tc>
        <w:tc>
          <w:tcPr>
            <w:tcW w:w="567" w:type="dxa"/>
            <w:vAlign w:val="center"/>
          </w:tcPr>
          <w:p w:rsidR="002740B1" w:rsidRDefault="00DF14EB">
            <w:pPr>
              <w:rPr>
                <w:sz w:val="20"/>
                <w:szCs w:val="20"/>
              </w:rPr>
            </w:pPr>
            <w:r>
              <w:rPr>
                <w:sz w:val="20"/>
                <w:szCs w:val="20"/>
              </w:rPr>
              <w:t>1.0%</w:t>
            </w:r>
          </w:p>
        </w:tc>
        <w:tc>
          <w:tcPr>
            <w:tcW w:w="425" w:type="dxa"/>
            <w:vAlign w:val="center"/>
          </w:tcPr>
          <w:p w:rsidR="002740B1" w:rsidRDefault="00DF14EB">
            <w:pPr>
              <w:rPr>
                <w:sz w:val="20"/>
                <w:szCs w:val="20"/>
              </w:rPr>
            </w:pPr>
            <w:r>
              <w:rPr>
                <w:sz w:val="20"/>
                <w:szCs w:val="20"/>
              </w:rPr>
              <w:t>3</w:t>
            </w:r>
          </w:p>
        </w:tc>
        <w:tc>
          <w:tcPr>
            <w:tcW w:w="1418" w:type="dxa"/>
            <w:vAlign w:val="center"/>
          </w:tcPr>
          <w:p w:rsidR="002740B1" w:rsidRDefault="00DF14EB">
            <w:pPr>
              <w:rPr>
                <w:sz w:val="20"/>
                <w:szCs w:val="20"/>
              </w:rPr>
            </w:pPr>
            <w:r>
              <w:rPr>
                <w:sz w:val="20"/>
                <w:szCs w:val="20"/>
              </w:rPr>
              <w:t>Listados de asistencia</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Act</w:t>
            </w:r>
            <w:proofErr w:type="spellEnd"/>
            <w:r>
              <w:rPr>
                <w:sz w:val="20"/>
                <w:szCs w:val="20"/>
              </w:rPr>
              <w:t>. 2.1.1.5.2</w:t>
            </w:r>
          </w:p>
        </w:tc>
        <w:tc>
          <w:tcPr>
            <w:tcW w:w="4536" w:type="dxa"/>
          </w:tcPr>
          <w:p w:rsidR="002740B1" w:rsidRDefault="00DF14EB">
            <w:pPr>
              <w:rPr>
                <w:sz w:val="20"/>
                <w:szCs w:val="20"/>
              </w:rPr>
            </w:pPr>
            <w:r>
              <w:rPr>
                <w:sz w:val="20"/>
                <w:szCs w:val="20"/>
              </w:rPr>
              <w:t>Desarrollar procesos de formación en modalidad virtual en materias reguladas en la LAIP para entes obligados.</w:t>
            </w:r>
          </w:p>
        </w:tc>
        <w:tc>
          <w:tcPr>
            <w:tcW w:w="567" w:type="dxa"/>
          </w:tcPr>
          <w:p w:rsidR="002740B1" w:rsidRDefault="00DF14EB">
            <w:pPr>
              <w:rPr>
                <w:sz w:val="20"/>
                <w:szCs w:val="20"/>
              </w:rPr>
            </w:pPr>
            <w:r>
              <w:rPr>
                <w:sz w:val="20"/>
                <w:szCs w:val="20"/>
              </w:rPr>
              <w:t>4%</w:t>
            </w:r>
          </w:p>
        </w:tc>
        <w:tc>
          <w:tcPr>
            <w:tcW w:w="425" w:type="dxa"/>
          </w:tcPr>
          <w:p w:rsidR="002740B1" w:rsidRDefault="00DF14EB">
            <w:pPr>
              <w:rPr>
                <w:sz w:val="20"/>
                <w:szCs w:val="20"/>
              </w:rPr>
            </w:pPr>
            <w:r>
              <w:rPr>
                <w:sz w:val="20"/>
                <w:szCs w:val="20"/>
              </w:rPr>
              <w:t>3</w:t>
            </w:r>
          </w:p>
        </w:tc>
        <w:tc>
          <w:tcPr>
            <w:tcW w:w="1418" w:type="dxa"/>
          </w:tcPr>
          <w:p w:rsidR="002740B1" w:rsidRDefault="00DF14EB">
            <w:pPr>
              <w:rPr>
                <w:sz w:val="20"/>
                <w:szCs w:val="20"/>
              </w:rPr>
            </w:pPr>
            <w:r>
              <w:rPr>
                <w:sz w:val="20"/>
                <w:szCs w:val="20"/>
              </w:rPr>
              <w:t>Reporte de proceso</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p w:rsidR="002740B1" w:rsidRDefault="002740B1">
            <w:pPr>
              <w:rPr>
                <w:sz w:val="20"/>
                <w:szCs w:val="20"/>
              </w:rPr>
            </w:pPr>
          </w:p>
        </w:tc>
        <w:tc>
          <w:tcPr>
            <w:tcW w:w="4536" w:type="dxa"/>
            <w:vAlign w:val="center"/>
          </w:tcPr>
          <w:p w:rsidR="002740B1" w:rsidRDefault="00DF14EB">
            <w:pPr>
              <w:rPr>
                <w:sz w:val="20"/>
                <w:szCs w:val="20"/>
              </w:rPr>
            </w:pPr>
            <w:r>
              <w:rPr>
                <w:sz w:val="20"/>
                <w:szCs w:val="20"/>
              </w:rPr>
              <w:t>Revisión y actualización de los contenidos de los cursos virtuales (actualización a última versión de Moodle)</w:t>
            </w:r>
          </w:p>
        </w:tc>
        <w:tc>
          <w:tcPr>
            <w:tcW w:w="567" w:type="dxa"/>
            <w:vAlign w:val="center"/>
          </w:tcPr>
          <w:p w:rsidR="002740B1" w:rsidRDefault="00DF14EB">
            <w:pPr>
              <w:rPr>
                <w:sz w:val="20"/>
                <w:szCs w:val="20"/>
              </w:rPr>
            </w:pPr>
            <w:r>
              <w:rPr>
                <w:sz w:val="20"/>
                <w:szCs w:val="20"/>
              </w:rPr>
              <w:t>1.0%</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curso</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Implementar procesos de formación virtual para entes obligados relacionados con la gestión documental (2 cursos)</w:t>
            </w:r>
          </w:p>
        </w:tc>
        <w:tc>
          <w:tcPr>
            <w:tcW w:w="567" w:type="dxa"/>
            <w:vAlign w:val="center"/>
          </w:tcPr>
          <w:p w:rsidR="002740B1" w:rsidRDefault="00DF14EB">
            <w:pPr>
              <w:rPr>
                <w:sz w:val="20"/>
                <w:szCs w:val="20"/>
              </w:rPr>
            </w:pPr>
            <w:r>
              <w:rPr>
                <w:sz w:val="20"/>
                <w:szCs w:val="20"/>
              </w:rPr>
              <w:t>1.0%</w:t>
            </w:r>
          </w:p>
        </w:tc>
        <w:tc>
          <w:tcPr>
            <w:tcW w:w="425"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curso</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Implementar procesos de formación virtual para entes obligados relacionados con la temática de transparencia y acceso a la información pública (2 cursos)</w:t>
            </w:r>
          </w:p>
        </w:tc>
        <w:tc>
          <w:tcPr>
            <w:tcW w:w="567" w:type="dxa"/>
            <w:vAlign w:val="center"/>
          </w:tcPr>
          <w:p w:rsidR="002740B1" w:rsidRDefault="00DF14EB">
            <w:pPr>
              <w:rPr>
                <w:sz w:val="20"/>
                <w:szCs w:val="20"/>
              </w:rPr>
            </w:pPr>
            <w:r>
              <w:rPr>
                <w:sz w:val="20"/>
                <w:szCs w:val="20"/>
              </w:rPr>
              <w:t>0.5%</w:t>
            </w:r>
          </w:p>
        </w:tc>
        <w:tc>
          <w:tcPr>
            <w:tcW w:w="425"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curso</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Implementar procesos de formación virtual para entes obligados relacionados con la temática de rendición de cuentas (2 cursos)</w:t>
            </w:r>
          </w:p>
        </w:tc>
        <w:tc>
          <w:tcPr>
            <w:tcW w:w="567" w:type="dxa"/>
            <w:vAlign w:val="center"/>
          </w:tcPr>
          <w:p w:rsidR="002740B1" w:rsidRDefault="00DF14EB">
            <w:pPr>
              <w:rPr>
                <w:sz w:val="20"/>
                <w:szCs w:val="20"/>
              </w:rPr>
            </w:pPr>
            <w:r>
              <w:rPr>
                <w:sz w:val="20"/>
                <w:szCs w:val="20"/>
              </w:rPr>
              <w:t>0.5%</w:t>
            </w:r>
          </w:p>
        </w:tc>
        <w:tc>
          <w:tcPr>
            <w:tcW w:w="425"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curso</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curso virtual sobre transparencia y acceso a la información dirigido a docentes especialistas</w:t>
            </w:r>
          </w:p>
        </w:tc>
        <w:tc>
          <w:tcPr>
            <w:tcW w:w="567" w:type="dxa"/>
            <w:vAlign w:val="center"/>
          </w:tcPr>
          <w:p w:rsidR="002740B1" w:rsidRDefault="00DF14EB">
            <w:pPr>
              <w:rPr>
                <w:sz w:val="20"/>
                <w:szCs w:val="20"/>
              </w:rPr>
            </w:pPr>
            <w:r>
              <w:rPr>
                <w:sz w:val="20"/>
                <w:szCs w:val="20"/>
              </w:rPr>
              <w:t>0.5%</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curso</w:t>
            </w:r>
          </w:p>
        </w:tc>
      </w:tr>
      <w:tr w:rsidR="002740B1">
        <w:trPr>
          <w:trHeight w:val="525"/>
        </w:trPr>
        <w:tc>
          <w:tcPr>
            <w:tcW w:w="851" w:type="dxa"/>
            <w:vMerge/>
          </w:tcPr>
          <w:p w:rsidR="002740B1" w:rsidRDefault="002740B1">
            <w:pPr>
              <w:widowControl w:val="0"/>
              <w:pBdr>
                <w:top w:val="nil"/>
                <w:left w:val="nil"/>
                <w:bottom w:val="nil"/>
                <w:right w:val="nil"/>
                <w:between w:val="nil"/>
              </w:pBdr>
              <w:spacing w:line="276" w:lineRule="auto"/>
              <w:rPr>
                <w:sz w:val="20"/>
                <w:szCs w:val="20"/>
              </w:rPr>
            </w:pPr>
          </w:p>
        </w:tc>
        <w:tc>
          <w:tcPr>
            <w:tcW w:w="987" w:type="dxa"/>
          </w:tcPr>
          <w:p w:rsidR="002740B1" w:rsidRDefault="00DF14EB">
            <w:pPr>
              <w:rPr>
                <w:sz w:val="20"/>
                <w:szCs w:val="20"/>
              </w:rPr>
            </w:pPr>
            <w:proofErr w:type="spellStart"/>
            <w:r>
              <w:rPr>
                <w:sz w:val="20"/>
                <w:szCs w:val="20"/>
              </w:rPr>
              <w:t>Op</w:t>
            </w:r>
            <w:proofErr w:type="spellEnd"/>
          </w:p>
        </w:tc>
        <w:tc>
          <w:tcPr>
            <w:tcW w:w="4536" w:type="dxa"/>
            <w:vAlign w:val="center"/>
          </w:tcPr>
          <w:p w:rsidR="002740B1" w:rsidRDefault="00DF14EB">
            <w:pPr>
              <w:rPr>
                <w:sz w:val="20"/>
                <w:szCs w:val="20"/>
              </w:rPr>
            </w:pPr>
            <w:r>
              <w:rPr>
                <w:sz w:val="20"/>
                <w:szCs w:val="20"/>
              </w:rPr>
              <w:t>Desarrollar curso virtual sobre datos abiertos dirigido a servidores públicos</w:t>
            </w:r>
          </w:p>
        </w:tc>
        <w:tc>
          <w:tcPr>
            <w:tcW w:w="567" w:type="dxa"/>
            <w:vAlign w:val="center"/>
          </w:tcPr>
          <w:p w:rsidR="002740B1" w:rsidRDefault="00DF14EB">
            <w:pPr>
              <w:rPr>
                <w:sz w:val="20"/>
                <w:szCs w:val="20"/>
              </w:rPr>
            </w:pPr>
            <w:r>
              <w:rPr>
                <w:sz w:val="20"/>
                <w:szCs w:val="20"/>
              </w:rPr>
              <w:t>0.6%</w:t>
            </w:r>
          </w:p>
        </w:tc>
        <w:tc>
          <w:tcPr>
            <w:tcW w:w="425"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curso</w:t>
            </w:r>
          </w:p>
        </w:tc>
      </w:tr>
    </w:tbl>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Gestión Documental y Archivo</w:t>
      </w:r>
    </w:p>
    <w:tbl>
      <w:tblPr>
        <w:tblStyle w:val="26"/>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lastRenderedPageBreak/>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25"/>
        <w:tblW w:w="8926"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68"/>
        <w:gridCol w:w="1112"/>
        <w:gridCol w:w="567"/>
        <w:gridCol w:w="3827"/>
        <w:gridCol w:w="567"/>
        <w:gridCol w:w="567"/>
        <w:gridCol w:w="1418"/>
      </w:tblGrid>
      <w:tr w:rsidR="002740B1">
        <w:trPr>
          <w:trHeight w:val="577"/>
        </w:trPr>
        <w:tc>
          <w:tcPr>
            <w:tcW w:w="868" w:type="dxa"/>
            <w:vMerge w:val="restart"/>
          </w:tcPr>
          <w:p w:rsidR="002740B1" w:rsidRDefault="00DF14EB">
            <w:pPr>
              <w:rPr>
                <w:sz w:val="20"/>
                <w:szCs w:val="20"/>
              </w:rPr>
            </w:pPr>
            <w:r>
              <w:rPr>
                <w:sz w:val="20"/>
                <w:szCs w:val="20"/>
              </w:rPr>
              <w:t>AE. 2.1.1.5</w:t>
            </w:r>
          </w:p>
          <w:p w:rsidR="002740B1" w:rsidRDefault="00DF14EB">
            <w:pPr>
              <w:rPr>
                <w:sz w:val="20"/>
                <w:szCs w:val="20"/>
              </w:rPr>
            </w:pPr>
            <w:r>
              <w:rPr>
                <w:sz w:val="20"/>
                <w:szCs w:val="20"/>
              </w:rPr>
              <w:t>1%</w:t>
            </w:r>
          </w:p>
        </w:tc>
        <w:tc>
          <w:tcPr>
            <w:tcW w:w="8058" w:type="dxa"/>
            <w:gridSpan w:val="6"/>
          </w:tcPr>
          <w:p w:rsidR="002740B1" w:rsidRDefault="00DF14EB">
            <w:pPr>
              <w:rPr>
                <w:sz w:val="20"/>
                <w:szCs w:val="20"/>
              </w:rPr>
            </w:pPr>
            <w:r>
              <w:rPr>
                <w:sz w:val="20"/>
                <w:szCs w:val="20"/>
              </w:rPr>
              <w:t xml:space="preserve">Implementar la formación de los Entes obligados con el enfoque de competencias (modalidad virtual y presencial) </w:t>
            </w:r>
          </w:p>
        </w:tc>
      </w:tr>
      <w:tr w:rsidR="002740B1">
        <w:trPr>
          <w:trHeight w:val="847"/>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112" w:type="dxa"/>
          </w:tcPr>
          <w:p w:rsidR="002740B1" w:rsidRDefault="00DF14EB">
            <w:pPr>
              <w:rPr>
                <w:sz w:val="20"/>
                <w:szCs w:val="20"/>
              </w:rPr>
            </w:pPr>
            <w:proofErr w:type="spellStart"/>
            <w:r>
              <w:rPr>
                <w:sz w:val="20"/>
                <w:szCs w:val="20"/>
              </w:rPr>
              <w:t>Act</w:t>
            </w:r>
            <w:proofErr w:type="spellEnd"/>
            <w:r>
              <w:rPr>
                <w:sz w:val="20"/>
                <w:szCs w:val="20"/>
              </w:rPr>
              <w:t>. 2.1.1.5.1</w:t>
            </w:r>
          </w:p>
        </w:tc>
        <w:tc>
          <w:tcPr>
            <w:tcW w:w="4394" w:type="dxa"/>
            <w:gridSpan w:val="2"/>
          </w:tcPr>
          <w:p w:rsidR="002740B1" w:rsidRDefault="00DF14EB">
            <w:pPr>
              <w:rPr>
                <w:sz w:val="20"/>
                <w:szCs w:val="20"/>
              </w:rPr>
            </w:pPr>
            <w:r>
              <w:rPr>
                <w:sz w:val="20"/>
                <w:szCs w:val="20"/>
              </w:rPr>
              <w:t>Plan de difusión y formación sobre Lineamientos GDA (en coordinación con la Unidad de Capacitación)</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4</w:t>
            </w:r>
          </w:p>
        </w:tc>
        <w:tc>
          <w:tcPr>
            <w:tcW w:w="1418" w:type="dxa"/>
          </w:tcPr>
          <w:p w:rsidR="002740B1" w:rsidRDefault="00DF14EB">
            <w:pPr>
              <w:rPr>
                <w:sz w:val="20"/>
                <w:szCs w:val="20"/>
              </w:rPr>
            </w:pPr>
            <w:r>
              <w:rPr>
                <w:sz w:val="20"/>
                <w:szCs w:val="20"/>
              </w:rPr>
              <w:t>Proyecto de formación e informe de ejecución</w:t>
            </w:r>
          </w:p>
        </w:tc>
      </w:tr>
      <w:tr w:rsidR="002740B1">
        <w:trPr>
          <w:trHeight w:val="723"/>
        </w:trPr>
        <w:tc>
          <w:tcPr>
            <w:tcW w:w="868" w:type="dxa"/>
            <w:vMerge w:val="restart"/>
            <w:shd w:val="clear" w:color="auto" w:fill="auto"/>
          </w:tcPr>
          <w:p w:rsidR="002740B1" w:rsidRDefault="00DF14EB">
            <w:pPr>
              <w:rPr>
                <w:sz w:val="20"/>
                <w:szCs w:val="20"/>
              </w:rPr>
            </w:pPr>
            <w:r>
              <w:rPr>
                <w:sz w:val="20"/>
                <w:szCs w:val="20"/>
              </w:rPr>
              <w:t>AE. 2.1.1.6</w:t>
            </w:r>
          </w:p>
          <w:p w:rsidR="002740B1" w:rsidRDefault="00DF14EB">
            <w:pPr>
              <w:rPr>
                <w:sz w:val="20"/>
                <w:szCs w:val="20"/>
              </w:rPr>
            </w:pPr>
            <w:r>
              <w:rPr>
                <w:sz w:val="20"/>
                <w:szCs w:val="20"/>
              </w:rPr>
              <w:t>2%</w:t>
            </w:r>
          </w:p>
          <w:p w:rsidR="002740B1" w:rsidRDefault="00DF14EB">
            <w:pPr>
              <w:rPr>
                <w:sz w:val="20"/>
                <w:szCs w:val="20"/>
              </w:rPr>
            </w:pPr>
            <w:r>
              <w:rPr>
                <w:sz w:val="20"/>
                <w:szCs w:val="20"/>
              </w:rPr>
              <w:t> </w:t>
            </w:r>
          </w:p>
          <w:p w:rsidR="002740B1" w:rsidRDefault="00DF14EB">
            <w:pPr>
              <w:rPr>
                <w:sz w:val="20"/>
                <w:szCs w:val="20"/>
              </w:rPr>
            </w:pPr>
            <w:r>
              <w:rPr>
                <w:sz w:val="20"/>
                <w:szCs w:val="20"/>
              </w:rPr>
              <w:t> </w:t>
            </w:r>
          </w:p>
        </w:tc>
        <w:tc>
          <w:tcPr>
            <w:tcW w:w="8058" w:type="dxa"/>
            <w:gridSpan w:val="6"/>
          </w:tcPr>
          <w:p w:rsidR="002740B1" w:rsidRDefault="00DF14EB">
            <w:pPr>
              <w:rPr>
                <w:sz w:val="20"/>
                <w:szCs w:val="20"/>
              </w:rPr>
            </w:pPr>
            <w:r>
              <w:rPr>
                <w:sz w:val="20"/>
                <w:szCs w:val="20"/>
              </w:rPr>
              <w:t xml:space="preserve">Promover la implementación de la Gestión Documental y de Archivos en los Entes Obligados y a nivel institucional </w:t>
            </w:r>
          </w:p>
        </w:tc>
      </w:tr>
      <w:tr w:rsidR="002740B1">
        <w:trPr>
          <w:trHeight w:val="495"/>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tcPr>
          <w:p w:rsidR="002740B1" w:rsidRDefault="00DF14EB">
            <w:pPr>
              <w:rPr>
                <w:sz w:val="20"/>
                <w:szCs w:val="20"/>
              </w:rPr>
            </w:pPr>
            <w:proofErr w:type="spellStart"/>
            <w:r>
              <w:rPr>
                <w:sz w:val="20"/>
                <w:szCs w:val="20"/>
              </w:rPr>
              <w:t>Act</w:t>
            </w:r>
            <w:proofErr w:type="spellEnd"/>
            <w:r>
              <w:rPr>
                <w:sz w:val="20"/>
                <w:szCs w:val="20"/>
              </w:rPr>
              <w:t>. 2.1.1.6.1</w:t>
            </w:r>
          </w:p>
        </w:tc>
        <w:tc>
          <w:tcPr>
            <w:tcW w:w="4394" w:type="dxa"/>
            <w:gridSpan w:val="2"/>
          </w:tcPr>
          <w:p w:rsidR="002740B1" w:rsidRDefault="00DF14EB">
            <w:pPr>
              <w:rPr>
                <w:sz w:val="20"/>
                <w:szCs w:val="20"/>
              </w:rPr>
            </w:pPr>
            <w:r>
              <w:rPr>
                <w:sz w:val="20"/>
                <w:szCs w:val="20"/>
              </w:rPr>
              <w:t xml:space="preserve">Brindar asistencia técnica a la implementación de los Lineamientos </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3</w:t>
            </w:r>
          </w:p>
          <w:p w:rsidR="002740B1" w:rsidRDefault="002740B1">
            <w:pPr>
              <w:rPr>
                <w:sz w:val="20"/>
                <w:szCs w:val="20"/>
              </w:rPr>
            </w:pPr>
          </w:p>
        </w:tc>
        <w:tc>
          <w:tcPr>
            <w:tcW w:w="1418" w:type="dxa"/>
          </w:tcPr>
          <w:p w:rsidR="002740B1" w:rsidRDefault="00DF14EB">
            <w:pPr>
              <w:rPr>
                <w:sz w:val="20"/>
                <w:szCs w:val="20"/>
              </w:rPr>
            </w:pPr>
            <w:r>
              <w:rPr>
                <w:sz w:val="20"/>
                <w:szCs w:val="20"/>
              </w:rPr>
              <w:t xml:space="preserve">Informe trimestrales </w:t>
            </w:r>
          </w:p>
        </w:tc>
      </w:tr>
      <w:tr w:rsidR="002740B1">
        <w:trPr>
          <w:trHeight w:val="495"/>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tcPr>
          <w:p w:rsidR="002740B1" w:rsidRDefault="00DF14EB">
            <w:pPr>
              <w:rPr>
                <w:sz w:val="20"/>
                <w:szCs w:val="20"/>
              </w:rPr>
            </w:pPr>
            <w:proofErr w:type="spellStart"/>
            <w:r>
              <w:rPr>
                <w:sz w:val="20"/>
                <w:szCs w:val="20"/>
              </w:rPr>
              <w:t>Act</w:t>
            </w:r>
            <w:proofErr w:type="spellEnd"/>
            <w:r>
              <w:rPr>
                <w:sz w:val="20"/>
                <w:szCs w:val="20"/>
              </w:rPr>
              <w:t>. 2.1.1.6.2</w:t>
            </w:r>
          </w:p>
        </w:tc>
        <w:tc>
          <w:tcPr>
            <w:tcW w:w="4394" w:type="dxa"/>
            <w:gridSpan w:val="2"/>
          </w:tcPr>
          <w:p w:rsidR="002740B1" w:rsidRDefault="00DF14EB">
            <w:pPr>
              <w:rPr>
                <w:sz w:val="20"/>
                <w:szCs w:val="20"/>
              </w:rPr>
            </w:pPr>
            <w:r>
              <w:rPr>
                <w:sz w:val="20"/>
                <w:szCs w:val="20"/>
              </w:rPr>
              <w:t xml:space="preserve">Realizar eventos de promoción de Gestión Documental </w:t>
            </w:r>
          </w:p>
        </w:tc>
        <w:tc>
          <w:tcPr>
            <w:tcW w:w="567" w:type="dxa"/>
            <w:vAlign w:val="center"/>
          </w:tcPr>
          <w:p w:rsidR="002740B1" w:rsidRDefault="00DF14EB">
            <w:pPr>
              <w:rPr>
                <w:sz w:val="20"/>
                <w:szCs w:val="20"/>
              </w:rPr>
            </w:pPr>
            <w:r>
              <w:rPr>
                <w:sz w:val="20"/>
                <w:szCs w:val="20"/>
              </w:rPr>
              <w:t>0.5%</w:t>
            </w:r>
          </w:p>
        </w:tc>
        <w:tc>
          <w:tcPr>
            <w:tcW w:w="567" w:type="dxa"/>
            <w:vAlign w:val="center"/>
          </w:tcPr>
          <w:p w:rsidR="002740B1" w:rsidRDefault="00DF14EB">
            <w:pPr>
              <w:rPr>
                <w:sz w:val="20"/>
                <w:szCs w:val="20"/>
              </w:rPr>
            </w:pPr>
            <w:r>
              <w:rPr>
                <w:sz w:val="20"/>
                <w:szCs w:val="20"/>
              </w:rPr>
              <w:t>3</w:t>
            </w:r>
          </w:p>
        </w:tc>
        <w:tc>
          <w:tcPr>
            <w:tcW w:w="1418" w:type="dxa"/>
          </w:tcPr>
          <w:p w:rsidR="002740B1" w:rsidRDefault="00DF14EB">
            <w:pPr>
              <w:rPr>
                <w:sz w:val="20"/>
                <w:szCs w:val="20"/>
              </w:rPr>
            </w:pPr>
            <w:r>
              <w:rPr>
                <w:sz w:val="20"/>
                <w:szCs w:val="20"/>
              </w:rPr>
              <w:t>Expediente de 3 eventos</w:t>
            </w:r>
          </w:p>
        </w:tc>
      </w:tr>
      <w:tr w:rsidR="002740B1">
        <w:trPr>
          <w:trHeight w:val="495"/>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tcPr>
          <w:p w:rsidR="002740B1" w:rsidRDefault="00DF14EB">
            <w:pPr>
              <w:rPr>
                <w:sz w:val="20"/>
                <w:szCs w:val="20"/>
              </w:rPr>
            </w:pPr>
            <w:proofErr w:type="spellStart"/>
            <w:r>
              <w:rPr>
                <w:sz w:val="20"/>
                <w:szCs w:val="20"/>
              </w:rPr>
              <w:t>Act</w:t>
            </w:r>
            <w:proofErr w:type="spellEnd"/>
            <w:r>
              <w:rPr>
                <w:sz w:val="20"/>
                <w:szCs w:val="20"/>
              </w:rPr>
              <w:t>. 2.1.1.6.3</w:t>
            </w:r>
          </w:p>
        </w:tc>
        <w:tc>
          <w:tcPr>
            <w:tcW w:w="4394" w:type="dxa"/>
            <w:gridSpan w:val="2"/>
          </w:tcPr>
          <w:p w:rsidR="002740B1" w:rsidRDefault="00DF14EB">
            <w:pPr>
              <w:rPr>
                <w:sz w:val="20"/>
                <w:szCs w:val="20"/>
              </w:rPr>
            </w:pPr>
            <w:r>
              <w:rPr>
                <w:sz w:val="20"/>
                <w:szCs w:val="20"/>
              </w:rPr>
              <w:t xml:space="preserve">Rendir Informes de avances en el cumplimiento de Lineamientos GDA </w:t>
            </w:r>
          </w:p>
        </w:tc>
        <w:tc>
          <w:tcPr>
            <w:tcW w:w="567" w:type="dxa"/>
            <w:vAlign w:val="center"/>
          </w:tcPr>
          <w:p w:rsidR="002740B1" w:rsidRDefault="00DF14EB">
            <w:pPr>
              <w:rPr>
                <w:sz w:val="20"/>
                <w:szCs w:val="20"/>
              </w:rPr>
            </w:pPr>
            <w:r>
              <w:rPr>
                <w:sz w:val="20"/>
                <w:szCs w:val="20"/>
              </w:rPr>
              <w:t>0.5%</w:t>
            </w:r>
          </w:p>
        </w:tc>
        <w:tc>
          <w:tcPr>
            <w:tcW w:w="567" w:type="dxa"/>
            <w:vAlign w:val="center"/>
          </w:tcPr>
          <w:p w:rsidR="002740B1" w:rsidRDefault="00DF14EB">
            <w:pPr>
              <w:rPr>
                <w:sz w:val="20"/>
                <w:szCs w:val="20"/>
              </w:rPr>
            </w:pPr>
            <w:r>
              <w:rPr>
                <w:sz w:val="20"/>
                <w:szCs w:val="20"/>
              </w:rPr>
              <w:t>2</w:t>
            </w:r>
          </w:p>
        </w:tc>
        <w:tc>
          <w:tcPr>
            <w:tcW w:w="1418" w:type="dxa"/>
          </w:tcPr>
          <w:p w:rsidR="002740B1" w:rsidRDefault="00DF14EB">
            <w:pPr>
              <w:rPr>
                <w:sz w:val="20"/>
                <w:szCs w:val="20"/>
              </w:rPr>
            </w:pPr>
            <w:r>
              <w:rPr>
                <w:sz w:val="20"/>
                <w:szCs w:val="20"/>
              </w:rPr>
              <w:t>Informes</w:t>
            </w:r>
          </w:p>
          <w:p w:rsidR="002740B1" w:rsidRDefault="002740B1">
            <w:pPr>
              <w:rPr>
                <w:sz w:val="20"/>
                <w:szCs w:val="20"/>
              </w:rPr>
            </w:pPr>
          </w:p>
        </w:tc>
      </w:tr>
      <w:tr w:rsidR="002740B1">
        <w:trPr>
          <w:trHeight w:val="230"/>
        </w:trPr>
        <w:tc>
          <w:tcPr>
            <w:tcW w:w="868" w:type="dxa"/>
            <w:vMerge w:val="restart"/>
            <w:shd w:val="clear" w:color="auto" w:fill="auto"/>
          </w:tcPr>
          <w:p w:rsidR="002740B1" w:rsidRDefault="00DF14EB">
            <w:pPr>
              <w:rPr>
                <w:sz w:val="20"/>
                <w:szCs w:val="20"/>
              </w:rPr>
            </w:pPr>
            <w:r>
              <w:rPr>
                <w:sz w:val="20"/>
                <w:szCs w:val="20"/>
              </w:rPr>
              <w:t>AE. 2.2.1.2</w:t>
            </w:r>
          </w:p>
          <w:p w:rsidR="002740B1" w:rsidRDefault="00DF14EB">
            <w:pPr>
              <w:rPr>
                <w:sz w:val="20"/>
                <w:szCs w:val="20"/>
              </w:rPr>
            </w:pPr>
            <w:r>
              <w:rPr>
                <w:sz w:val="20"/>
                <w:szCs w:val="20"/>
              </w:rPr>
              <w:t>5%</w:t>
            </w:r>
          </w:p>
        </w:tc>
        <w:tc>
          <w:tcPr>
            <w:tcW w:w="8058" w:type="dxa"/>
            <w:gridSpan w:val="6"/>
          </w:tcPr>
          <w:p w:rsidR="002740B1" w:rsidRDefault="00DF14EB">
            <w:pPr>
              <w:rPr>
                <w:sz w:val="20"/>
                <w:szCs w:val="20"/>
              </w:rPr>
            </w:pPr>
            <w:r>
              <w:rPr>
                <w:sz w:val="20"/>
                <w:szCs w:val="20"/>
              </w:rPr>
              <w:t xml:space="preserve">Desarrollar sistemas de registro de la información </w:t>
            </w:r>
          </w:p>
        </w:tc>
      </w:tr>
      <w:tr w:rsidR="002740B1">
        <w:trPr>
          <w:trHeight w:val="769"/>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tcPr>
          <w:p w:rsidR="002740B1" w:rsidRDefault="00DF14EB">
            <w:pPr>
              <w:rPr>
                <w:sz w:val="20"/>
                <w:szCs w:val="20"/>
              </w:rPr>
            </w:pPr>
            <w:proofErr w:type="spellStart"/>
            <w:r>
              <w:rPr>
                <w:sz w:val="20"/>
                <w:szCs w:val="20"/>
              </w:rPr>
              <w:t>Act</w:t>
            </w:r>
            <w:proofErr w:type="spellEnd"/>
            <w:r>
              <w:rPr>
                <w:sz w:val="20"/>
                <w:szCs w:val="20"/>
              </w:rPr>
              <w:t>. 2.2.1.2.1</w:t>
            </w:r>
          </w:p>
        </w:tc>
        <w:tc>
          <w:tcPr>
            <w:tcW w:w="4394" w:type="dxa"/>
            <w:gridSpan w:val="2"/>
          </w:tcPr>
          <w:p w:rsidR="002740B1" w:rsidRDefault="00DF14EB">
            <w:pPr>
              <w:rPr>
                <w:sz w:val="20"/>
                <w:szCs w:val="20"/>
              </w:rPr>
            </w:pPr>
            <w:r>
              <w:rPr>
                <w:sz w:val="20"/>
                <w:szCs w:val="20"/>
              </w:rPr>
              <w:t xml:space="preserve">Actualizar los directorios de Oficiales de Gestión Documental y Archivos de los Entes Obligados (Gobierno Central y Municipalidades) </w:t>
            </w:r>
          </w:p>
        </w:tc>
        <w:tc>
          <w:tcPr>
            <w:tcW w:w="567" w:type="dxa"/>
          </w:tcPr>
          <w:p w:rsidR="002740B1" w:rsidRDefault="00DF14EB">
            <w:pPr>
              <w:rPr>
                <w:sz w:val="20"/>
                <w:szCs w:val="20"/>
              </w:rPr>
            </w:pPr>
            <w:r>
              <w:rPr>
                <w:sz w:val="20"/>
                <w:szCs w:val="20"/>
              </w:rPr>
              <w:t>5%</w:t>
            </w:r>
          </w:p>
        </w:tc>
        <w:tc>
          <w:tcPr>
            <w:tcW w:w="567" w:type="dxa"/>
          </w:tcPr>
          <w:p w:rsidR="002740B1" w:rsidRDefault="002740B1">
            <w:pPr>
              <w:rPr>
                <w:sz w:val="20"/>
                <w:szCs w:val="20"/>
              </w:rPr>
            </w:pPr>
          </w:p>
          <w:p w:rsidR="002740B1" w:rsidRDefault="002740B1">
            <w:pPr>
              <w:rPr>
                <w:sz w:val="20"/>
                <w:szCs w:val="20"/>
              </w:rPr>
            </w:pPr>
          </w:p>
          <w:p w:rsidR="002740B1" w:rsidRDefault="00DF14EB">
            <w:pPr>
              <w:rPr>
                <w:sz w:val="20"/>
                <w:szCs w:val="20"/>
              </w:rPr>
            </w:pPr>
            <w:r>
              <w:rPr>
                <w:sz w:val="20"/>
                <w:szCs w:val="20"/>
              </w:rPr>
              <w:t>2</w:t>
            </w:r>
          </w:p>
        </w:tc>
        <w:tc>
          <w:tcPr>
            <w:tcW w:w="1418" w:type="dxa"/>
          </w:tcPr>
          <w:p w:rsidR="002740B1" w:rsidRDefault="00DF14EB">
            <w:pPr>
              <w:rPr>
                <w:sz w:val="20"/>
                <w:szCs w:val="20"/>
              </w:rPr>
            </w:pPr>
            <w:r>
              <w:rPr>
                <w:sz w:val="20"/>
                <w:szCs w:val="20"/>
              </w:rPr>
              <w:t>Directorios aprobados</w:t>
            </w:r>
          </w:p>
        </w:tc>
      </w:tr>
      <w:tr w:rsidR="002740B1">
        <w:trPr>
          <w:trHeight w:val="292"/>
        </w:trPr>
        <w:tc>
          <w:tcPr>
            <w:tcW w:w="868" w:type="dxa"/>
            <w:vMerge w:val="restart"/>
            <w:shd w:val="clear" w:color="auto" w:fill="auto"/>
          </w:tcPr>
          <w:p w:rsidR="002740B1" w:rsidRDefault="00DF14EB">
            <w:pPr>
              <w:rPr>
                <w:sz w:val="20"/>
                <w:szCs w:val="20"/>
              </w:rPr>
            </w:pPr>
            <w:r>
              <w:rPr>
                <w:sz w:val="20"/>
                <w:szCs w:val="20"/>
              </w:rPr>
              <w:t>AE. 2.3.1.2</w:t>
            </w:r>
          </w:p>
          <w:p w:rsidR="002740B1" w:rsidRDefault="00DF14EB">
            <w:pPr>
              <w:rPr>
                <w:sz w:val="20"/>
                <w:szCs w:val="20"/>
              </w:rPr>
            </w:pPr>
            <w:r>
              <w:rPr>
                <w:sz w:val="20"/>
                <w:szCs w:val="20"/>
              </w:rPr>
              <w:t>5%</w:t>
            </w:r>
          </w:p>
        </w:tc>
        <w:tc>
          <w:tcPr>
            <w:tcW w:w="8058" w:type="dxa"/>
            <w:gridSpan w:val="6"/>
          </w:tcPr>
          <w:p w:rsidR="002740B1" w:rsidRDefault="00DF14EB">
            <w:pPr>
              <w:rPr>
                <w:sz w:val="20"/>
                <w:szCs w:val="20"/>
              </w:rPr>
            </w:pPr>
            <w:r>
              <w:rPr>
                <w:sz w:val="20"/>
                <w:szCs w:val="20"/>
              </w:rPr>
              <w:t xml:space="preserve">Ampliar la cobertura de fiscalización </w:t>
            </w:r>
          </w:p>
        </w:tc>
      </w:tr>
      <w:tr w:rsidR="002740B1">
        <w:trPr>
          <w:trHeight w:val="769"/>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vAlign w:val="center"/>
          </w:tcPr>
          <w:p w:rsidR="002740B1" w:rsidRDefault="00DF14EB">
            <w:pPr>
              <w:rPr>
                <w:sz w:val="20"/>
                <w:szCs w:val="20"/>
              </w:rPr>
            </w:pPr>
            <w:proofErr w:type="spellStart"/>
            <w:r>
              <w:rPr>
                <w:sz w:val="20"/>
                <w:szCs w:val="20"/>
              </w:rPr>
              <w:t>Act</w:t>
            </w:r>
            <w:proofErr w:type="spellEnd"/>
            <w:r>
              <w:rPr>
                <w:sz w:val="20"/>
                <w:szCs w:val="20"/>
              </w:rPr>
              <w:t>. 2.3.1.2.1</w:t>
            </w:r>
          </w:p>
        </w:tc>
        <w:tc>
          <w:tcPr>
            <w:tcW w:w="4394" w:type="dxa"/>
            <w:gridSpan w:val="2"/>
            <w:vAlign w:val="center"/>
          </w:tcPr>
          <w:p w:rsidR="002740B1" w:rsidRDefault="00DF14EB">
            <w:pPr>
              <w:rPr>
                <w:sz w:val="20"/>
                <w:szCs w:val="20"/>
              </w:rPr>
            </w:pPr>
            <w:r>
              <w:rPr>
                <w:sz w:val="20"/>
                <w:szCs w:val="20"/>
              </w:rPr>
              <w:t>Apoyar el modelo de evaluación de entes obligados  en el cumplimiento de LAIP</w:t>
            </w:r>
          </w:p>
        </w:tc>
        <w:tc>
          <w:tcPr>
            <w:tcW w:w="567" w:type="dxa"/>
            <w:vAlign w:val="center"/>
          </w:tcPr>
          <w:p w:rsidR="002740B1" w:rsidRDefault="00DF14EB">
            <w:pPr>
              <w:rPr>
                <w:sz w:val="20"/>
                <w:szCs w:val="20"/>
              </w:rPr>
            </w:pPr>
            <w:r>
              <w:rPr>
                <w:sz w:val="20"/>
                <w:szCs w:val="20"/>
              </w:rPr>
              <w:t>2.00%</w:t>
            </w:r>
          </w:p>
        </w:tc>
        <w:tc>
          <w:tcPr>
            <w:tcW w:w="567"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Documentos registros y actividades</w:t>
            </w:r>
          </w:p>
        </w:tc>
      </w:tr>
      <w:tr w:rsidR="002740B1">
        <w:trPr>
          <w:trHeight w:val="769"/>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vAlign w:val="center"/>
          </w:tcPr>
          <w:p w:rsidR="002740B1" w:rsidRDefault="00DF14EB">
            <w:pPr>
              <w:rPr>
                <w:sz w:val="20"/>
                <w:szCs w:val="20"/>
              </w:rPr>
            </w:pPr>
            <w:r>
              <w:rPr>
                <w:sz w:val="20"/>
                <w:szCs w:val="20"/>
              </w:rPr>
              <w:t>2.3.1.2.2</w:t>
            </w:r>
          </w:p>
        </w:tc>
        <w:tc>
          <w:tcPr>
            <w:tcW w:w="4394" w:type="dxa"/>
            <w:gridSpan w:val="2"/>
            <w:vAlign w:val="center"/>
          </w:tcPr>
          <w:p w:rsidR="002740B1" w:rsidRDefault="00DF14EB">
            <w:pPr>
              <w:rPr>
                <w:sz w:val="20"/>
                <w:szCs w:val="20"/>
              </w:rPr>
            </w:pPr>
            <w:r>
              <w:rPr>
                <w:sz w:val="20"/>
                <w:szCs w:val="20"/>
              </w:rPr>
              <w:t>Actualización de los Lineamientos GDA y procedimientos de la evaluación de dicho componente</w:t>
            </w:r>
          </w:p>
        </w:tc>
        <w:tc>
          <w:tcPr>
            <w:tcW w:w="567" w:type="dxa"/>
            <w:vAlign w:val="center"/>
          </w:tcPr>
          <w:p w:rsidR="002740B1" w:rsidRDefault="00DF14EB">
            <w:pPr>
              <w:rPr>
                <w:sz w:val="20"/>
                <w:szCs w:val="20"/>
              </w:rPr>
            </w:pPr>
            <w:r>
              <w:rPr>
                <w:sz w:val="20"/>
                <w:szCs w:val="20"/>
              </w:rPr>
              <w:t>2.00%</w:t>
            </w:r>
          </w:p>
        </w:tc>
        <w:tc>
          <w:tcPr>
            <w:tcW w:w="567" w:type="dxa"/>
            <w:vAlign w:val="center"/>
          </w:tcPr>
          <w:p w:rsidR="002740B1" w:rsidRDefault="002740B1">
            <w:pPr>
              <w:rPr>
                <w:sz w:val="20"/>
                <w:szCs w:val="20"/>
              </w:rPr>
            </w:pPr>
          </w:p>
        </w:tc>
        <w:tc>
          <w:tcPr>
            <w:tcW w:w="1418" w:type="dxa"/>
            <w:vAlign w:val="center"/>
          </w:tcPr>
          <w:p w:rsidR="002740B1" w:rsidRDefault="00DF14EB">
            <w:pPr>
              <w:rPr>
                <w:sz w:val="20"/>
                <w:szCs w:val="20"/>
              </w:rPr>
            </w:pPr>
            <w:r>
              <w:rPr>
                <w:sz w:val="20"/>
                <w:szCs w:val="20"/>
              </w:rPr>
              <w:t>Proyecto de Lineamientos</w:t>
            </w:r>
          </w:p>
        </w:tc>
      </w:tr>
      <w:tr w:rsidR="002740B1">
        <w:trPr>
          <w:trHeight w:val="769"/>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vAlign w:val="center"/>
          </w:tcPr>
          <w:p w:rsidR="002740B1" w:rsidRDefault="00DF14EB">
            <w:pPr>
              <w:rPr>
                <w:sz w:val="20"/>
                <w:szCs w:val="20"/>
              </w:rPr>
            </w:pPr>
            <w:r>
              <w:rPr>
                <w:sz w:val="20"/>
                <w:szCs w:val="20"/>
              </w:rPr>
              <w:t>2.3.1.2.3</w:t>
            </w:r>
          </w:p>
        </w:tc>
        <w:tc>
          <w:tcPr>
            <w:tcW w:w="4394" w:type="dxa"/>
            <w:gridSpan w:val="2"/>
            <w:vAlign w:val="bottom"/>
          </w:tcPr>
          <w:p w:rsidR="002740B1" w:rsidRDefault="00DF14EB">
            <w:pPr>
              <w:rPr>
                <w:sz w:val="20"/>
                <w:szCs w:val="20"/>
              </w:rPr>
            </w:pPr>
            <w:r>
              <w:rPr>
                <w:sz w:val="20"/>
                <w:szCs w:val="20"/>
              </w:rPr>
              <w:t>Elaboración del modelo de transparencia municipal, proyecto de cooperación con la RTA</w:t>
            </w:r>
          </w:p>
        </w:tc>
        <w:tc>
          <w:tcPr>
            <w:tcW w:w="567" w:type="dxa"/>
            <w:vAlign w:val="center"/>
          </w:tcPr>
          <w:p w:rsidR="002740B1" w:rsidRDefault="00DF14EB">
            <w:pPr>
              <w:rPr>
                <w:sz w:val="20"/>
                <w:szCs w:val="20"/>
              </w:rPr>
            </w:pPr>
            <w:r>
              <w:rPr>
                <w:sz w:val="20"/>
                <w:szCs w:val="20"/>
              </w:rPr>
              <w:t>1.00%</w:t>
            </w:r>
          </w:p>
        </w:tc>
        <w:tc>
          <w:tcPr>
            <w:tcW w:w="567"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Informes</w:t>
            </w:r>
          </w:p>
        </w:tc>
      </w:tr>
      <w:tr w:rsidR="002740B1">
        <w:trPr>
          <w:trHeight w:val="230"/>
        </w:trPr>
        <w:tc>
          <w:tcPr>
            <w:tcW w:w="868" w:type="dxa"/>
            <w:vMerge w:val="restart"/>
            <w:shd w:val="clear" w:color="auto" w:fill="auto"/>
          </w:tcPr>
          <w:p w:rsidR="002740B1" w:rsidRDefault="00DF14EB">
            <w:pPr>
              <w:rPr>
                <w:sz w:val="20"/>
                <w:szCs w:val="20"/>
              </w:rPr>
            </w:pPr>
            <w:r>
              <w:rPr>
                <w:sz w:val="20"/>
                <w:szCs w:val="20"/>
              </w:rPr>
              <w:t>AE. 3.2.2.1</w:t>
            </w:r>
          </w:p>
          <w:p w:rsidR="002740B1" w:rsidRDefault="00DF14EB">
            <w:pPr>
              <w:rPr>
                <w:sz w:val="20"/>
                <w:szCs w:val="20"/>
              </w:rPr>
            </w:pPr>
            <w:r>
              <w:rPr>
                <w:sz w:val="20"/>
                <w:szCs w:val="20"/>
              </w:rPr>
              <w:t>1%</w:t>
            </w:r>
          </w:p>
        </w:tc>
        <w:tc>
          <w:tcPr>
            <w:tcW w:w="8058" w:type="dxa"/>
            <w:gridSpan w:val="6"/>
          </w:tcPr>
          <w:p w:rsidR="002740B1" w:rsidRDefault="00DF14EB">
            <w:pPr>
              <w:rPr>
                <w:sz w:val="20"/>
                <w:szCs w:val="20"/>
              </w:rPr>
            </w:pPr>
            <w:r>
              <w:rPr>
                <w:sz w:val="20"/>
                <w:szCs w:val="20"/>
              </w:rPr>
              <w:t>Desarrollar una gestión financiera proactiva para el desarrollo institucional.</w:t>
            </w:r>
          </w:p>
        </w:tc>
      </w:tr>
      <w:tr w:rsidR="002740B1">
        <w:trPr>
          <w:trHeight w:val="769"/>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tcPr>
          <w:p w:rsidR="002740B1" w:rsidRDefault="00DF14EB">
            <w:pPr>
              <w:rPr>
                <w:sz w:val="20"/>
                <w:szCs w:val="20"/>
              </w:rPr>
            </w:pPr>
            <w:proofErr w:type="spellStart"/>
            <w:r>
              <w:rPr>
                <w:sz w:val="20"/>
                <w:szCs w:val="20"/>
              </w:rPr>
              <w:t>Act</w:t>
            </w:r>
            <w:proofErr w:type="spellEnd"/>
            <w:r>
              <w:rPr>
                <w:sz w:val="20"/>
                <w:szCs w:val="20"/>
              </w:rPr>
              <w:t>. 3.2.2.1.2</w:t>
            </w:r>
          </w:p>
        </w:tc>
        <w:tc>
          <w:tcPr>
            <w:tcW w:w="4394" w:type="dxa"/>
            <w:gridSpan w:val="2"/>
          </w:tcPr>
          <w:p w:rsidR="002740B1" w:rsidRDefault="00DF14EB">
            <w:pPr>
              <w:rPr>
                <w:sz w:val="20"/>
                <w:szCs w:val="20"/>
              </w:rPr>
            </w:pPr>
            <w:r>
              <w:rPr>
                <w:sz w:val="20"/>
                <w:szCs w:val="20"/>
              </w:rPr>
              <w:t xml:space="preserve">Coordinar las actividades relacionadas con la elaboración del proyecto del presupuesto institucional, ejecución, seguimiento y evaluación presupuestaria.  </w:t>
            </w:r>
          </w:p>
        </w:tc>
        <w:tc>
          <w:tcPr>
            <w:tcW w:w="567" w:type="dxa"/>
          </w:tcPr>
          <w:p w:rsidR="002740B1" w:rsidRDefault="00DF14EB">
            <w:pPr>
              <w:rPr>
                <w:sz w:val="20"/>
                <w:szCs w:val="20"/>
              </w:rPr>
            </w:pPr>
            <w:r>
              <w:rPr>
                <w:sz w:val="20"/>
                <w:szCs w:val="20"/>
              </w:rPr>
              <w:t>5%</w:t>
            </w:r>
          </w:p>
        </w:tc>
        <w:tc>
          <w:tcPr>
            <w:tcW w:w="567" w:type="dxa"/>
          </w:tcPr>
          <w:p w:rsidR="002740B1" w:rsidRDefault="002740B1">
            <w:pPr>
              <w:rPr>
                <w:sz w:val="20"/>
                <w:szCs w:val="20"/>
              </w:rPr>
            </w:pPr>
          </w:p>
          <w:p w:rsidR="002740B1" w:rsidRDefault="002740B1">
            <w:pPr>
              <w:rPr>
                <w:sz w:val="20"/>
                <w:szCs w:val="20"/>
              </w:rPr>
            </w:pPr>
          </w:p>
          <w:p w:rsidR="002740B1" w:rsidRDefault="00DF14EB">
            <w:pPr>
              <w:rPr>
                <w:sz w:val="20"/>
                <w:szCs w:val="20"/>
              </w:rPr>
            </w:pPr>
            <w:r>
              <w:rPr>
                <w:sz w:val="20"/>
                <w:szCs w:val="20"/>
              </w:rPr>
              <w:t>2</w:t>
            </w:r>
          </w:p>
        </w:tc>
        <w:tc>
          <w:tcPr>
            <w:tcW w:w="1418" w:type="dxa"/>
          </w:tcPr>
          <w:p w:rsidR="002740B1" w:rsidRDefault="00DF14EB">
            <w:pPr>
              <w:rPr>
                <w:sz w:val="20"/>
                <w:szCs w:val="20"/>
              </w:rPr>
            </w:pPr>
            <w:r>
              <w:rPr>
                <w:sz w:val="20"/>
                <w:szCs w:val="20"/>
              </w:rPr>
              <w:t>Directorios aprobados</w:t>
            </w:r>
          </w:p>
        </w:tc>
      </w:tr>
      <w:tr w:rsidR="002740B1">
        <w:trPr>
          <w:trHeight w:val="308"/>
        </w:trPr>
        <w:tc>
          <w:tcPr>
            <w:tcW w:w="868" w:type="dxa"/>
            <w:vMerge w:val="restart"/>
            <w:shd w:val="clear" w:color="auto" w:fill="auto"/>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8058" w:type="dxa"/>
            <w:gridSpan w:val="6"/>
          </w:tcPr>
          <w:p w:rsidR="002740B1" w:rsidRDefault="00DF14EB">
            <w:pPr>
              <w:rPr>
                <w:sz w:val="20"/>
                <w:szCs w:val="20"/>
              </w:rPr>
            </w:pPr>
            <w:r>
              <w:rPr>
                <w:sz w:val="20"/>
                <w:szCs w:val="20"/>
              </w:rPr>
              <w:t xml:space="preserve">Implementar los instrumentos de control interno </w:t>
            </w:r>
          </w:p>
        </w:tc>
      </w:tr>
      <w:tr w:rsidR="002740B1">
        <w:trPr>
          <w:trHeight w:val="555"/>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tcPr>
          <w:p w:rsidR="002740B1" w:rsidRDefault="00DF14EB">
            <w:pPr>
              <w:rPr>
                <w:sz w:val="20"/>
                <w:szCs w:val="20"/>
              </w:rPr>
            </w:pPr>
            <w:proofErr w:type="spellStart"/>
            <w:r>
              <w:rPr>
                <w:sz w:val="20"/>
                <w:szCs w:val="20"/>
              </w:rPr>
              <w:t>Act</w:t>
            </w:r>
            <w:proofErr w:type="spellEnd"/>
            <w:r>
              <w:rPr>
                <w:sz w:val="20"/>
                <w:szCs w:val="20"/>
              </w:rPr>
              <w:t>. 3.2.3.1.2</w:t>
            </w:r>
          </w:p>
        </w:tc>
        <w:tc>
          <w:tcPr>
            <w:tcW w:w="6946" w:type="dxa"/>
            <w:gridSpan w:val="5"/>
          </w:tcPr>
          <w:p w:rsidR="002740B1" w:rsidRDefault="00DF14EB">
            <w:pPr>
              <w:rPr>
                <w:sz w:val="20"/>
                <w:szCs w:val="20"/>
              </w:rPr>
            </w:pPr>
            <w:r>
              <w:rPr>
                <w:sz w:val="20"/>
                <w:szCs w:val="20"/>
              </w:rPr>
              <w:t xml:space="preserve">Elaboración de normativa </w:t>
            </w:r>
          </w:p>
        </w:tc>
      </w:tr>
      <w:tr w:rsidR="002740B1">
        <w:trPr>
          <w:trHeight w:val="567"/>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vMerge w:val="restart"/>
          </w:tcPr>
          <w:p w:rsidR="002740B1" w:rsidRDefault="002740B1">
            <w:pPr>
              <w:rPr>
                <w:sz w:val="20"/>
                <w:szCs w:val="20"/>
              </w:rPr>
            </w:pPr>
          </w:p>
        </w:tc>
        <w:tc>
          <w:tcPr>
            <w:tcW w:w="567" w:type="dxa"/>
          </w:tcPr>
          <w:p w:rsidR="002740B1" w:rsidRDefault="00DF14EB">
            <w:pPr>
              <w:rPr>
                <w:sz w:val="20"/>
                <w:szCs w:val="20"/>
              </w:rPr>
            </w:pPr>
            <w:r>
              <w:rPr>
                <w:sz w:val="20"/>
                <w:szCs w:val="20"/>
              </w:rPr>
              <w:t>OP</w:t>
            </w:r>
          </w:p>
        </w:tc>
        <w:tc>
          <w:tcPr>
            <w:tcW w:w="3827" w:type="dxa"/>
          </w:tcPr>
          <w:p w:rsidR="002740B1" w:rsidRDefault="00DF14EB">
            <w:pPr>
              <w:rPr>
                <w:sz w:val="20"/>
                <w:szCs w:val="20"/>
              </w:rPr>
            </w:pPr>
            <w:r>
              <w:rPr>
                <w:sz w:val="20"/>
                <w:szCs w:val="20"/>
              </w:rPr>
              <w:t>Elaborar instrumentos técnicos del Sistema Institucional de Gestión Documental y Archivos</w:t>
            </w:r>
          </w:p>
        </w:tc>
        <w:tc>
          <w:tcPr>
            <w:tcW w:w="567" w:type="dxa"/>
          </w:tcPr>
          <w:p w:rsidR="002740B1" w:rsidRDefault="00DF14EB">
            <w:pPr>
              <w:rPr>
                <w:sz w:val="20"/>
                <w:szCs w:val="20"/>
              </w:rPr>
            </w:pPr>
            <w:r>
              <w:rPr>
                <w:sz w:val="20"/>
                <w:szCs w:val="20"/>
              </w:rPr>
              <w:t>0.20%</w:t>
            </w:r>
          </w:p>
        </w:tc>
        <w:tc>
          <w:tcPr>
            <w:tcW w:w="567" w:type="dxa"/>
          </w:tcPr>
          <w:p w:rsidR="002740B1" w:rsidRDefault="00DF14EB">
            <w:pPr>
              <w:rPr>
                <w:sz w:val="20"/>
                <w:szCs w:val="20"/>
              </w:rPr>
            </w:pPr>
            <w:r>
              <w:rPr>
                <w:sz w:val="20"/>
                <w:szCs w:val="20"/>
              </w:rPr>
              <w:t>3</w:t>
            </w:r>
          </w:p>
        </w:tc>
        <w:tc>
          <w:tcPr>
            <w:tcW w:w="1418" w:type="dxa"/>
            <w:vAlign w:val="center"/>
          </w:tcPr>
          <w:p w:rsidR="002740B1" w:rsidRDefault="00DF14EB">
            <w:pPr>
              <w:rPr>
                <w:sz w:val="20"/>
                <w:szCs w:val="20"/>
              </w:rPr>
            </w:pPr>
            <w:r>
              <w:rPr>
                <w:sz w:val="20"/>
                <w:szCs w:val="20"/>
              </w:rPr>
              <w:t xml:space="preserve">Documentos técnicos de GDA elaborados y aprobados </w:t>
            </w:r>
          </w:p>
        </w:tc>
      </w:tr>
      <w:tr w:rsidR="002740B1">
        <w:trPr>
          <w:trHeight w:val="450"/>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tcPr>
          <w:p w:rsidR="002740B1" w:rsidRDefault="00DF14EB">
            <w:pPr>
              <w:rPr>
                <w:sz w:val="20"/>
                <w:szCs w:val="20"/>
              </w:rPr>
            </w:pPr>
            <w:r>
              <w:rPr>
                <w:sz w:val="20"/>
                <w:szCs w:val="20"/>
              </w:rPr>
              <w:t>OP</w:t>
            </w:r>
          </w:p>
        </w:tc>
        <w:tc>
          <w:tcPr>
            <w:tcW w:w="3827" w:type="dxa"/>
          </w:tcPr>
          <w:p w:rsidR="002740B1" w:rsidRDefault="00DF14EB">
            <w:pPr>
              <w:rPr>
                <w:sz w:val="20"/>
                <w:szCs w:val="20"/>
              </w:rPr>
            </w:pPr>
            <w:r>
              <w:rPr>
                <w:sz w:val="20"/>
                <w:szCs w:val="20"/>
              </w:rPr>
              <w:t xml:space="preserve">Elaborar normativa de Gestión Documental y Archivos </w:t>
            </w:r>
          </w:p>
        </w:tc>
        <w:tc>
          <w:tcPr>
            <w:tcW w:w="567" w:type="dxa"/>
          </w:tcPr>
          <w:p w:rsidR="002740B1" w:rsidRDefault="00DF14EB">
            <w:pPr>
              <w:rPr>
                <w:sz w:val="20"/>
                <w:szCs w:val="20"/>
              </w:rPr>
            </w:pPr>
            <w:r>
              <w:rPr>
                <w:sz w:val="20"/>
                <w:szCs w:val="20"/>
              </w:rPr>
              <w:t>0.20%</w:t>
            </w:r>
          </w:p>
        </w:tc>
        <w:tc>
          <w:tcPr>
            <w:tcW w:w="567" w:type="dxa"/>
          </w:tcPr>
          <w:p w:rsidR="002740B1" w:rsidRDefault="00DF14EB">
            <w:pPr>
              <w:rPr>
                <w:sz w:val="20"/>
                <w:szCs w:val="20"/>
              </w:rPr>
            </w:pPr>
            <w:r>
              <w:rPr>
                <w:sz w:val="20"/>
                <w:szCs w:val="20"/>
              </w:rPr>
              <w:t>3</w:t>
            </w:r>
          </w:p>
        </w:tc>
        <w:tc>
          <w:tcPr>
            <w:tcW w:w="1418" w:type="dxa"/>
            <w:vAlign w:val="center"/>
          </w:tcPr>
          <w:p w:rsidR="002740B1" w:rsidRDefault="00DF14EB">
            <w:pPr>
              <w:rPr>
                <w:sz w:val="20"/>
                <w:szCs w:val="20"/>
              </w:rPr>
            </w:pPr>
            <w:r>
              <w:rPr>
                <w:sz w:val="20"/>
                <w:szCs w:val="20"/>
              </w:rPr>
              <w:t xml:space="preserve">manuales aprobados </w:t>
            </w:r>
          </w:p>
        </w:tc>
      </w:tr>
      <w:tr w:rsidR="002740B1">
        <w:trPr>
          <w:trHeight w:val="347"/>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tcPr>
          <w:p w:rsidR="002740B1" w:rsidRDefault="00DF14EB">
            <w:pPr>
              <w:rPr>
                <w:sz w:val="20"/>
                <w:szCs w:val="20"/>
              </w:rPr>
            </w:pPr>
            <w:r>
              <w:rPr>
                <w:sz w:val="20"/>
                <w:szCs w:val="20"/>
              </w:rPr>
              <w:t>OP</w:t>
            </w:r>
          </w:p>
          <w:p w:rsidR="002740B1" w:rsidRDefault="002740B1">
            <w:pPr>
              <w:rPr>
                <w:sz w:val="20"/>
                <w:szCs w:val="20"/>
              </w:rPr>
            </w:pPr>
          </w:p>
        </w:tc>
        <w:tc>
          <w:tcPr>
            <w:tcW w:w="3827" w:type="dxa"/>
          </w:tcPr>
          <w:p w:rsidR="002740B1" w:rsidRDefault="00DF14EB">
            <w:pPr>
              <w:rPr>
                <w:sz w:val="20"/>
                <w:szCs w:val="20"/>
              </w:rPr>
            </w:pPr>
            <w:r>
              <w:rPr>
                <w:sz w:val="20"/>
                <w:szCs w:val="20"/>
              </w:rPr>
              <w:t xml:space="preserve">Transferencia al Archivo Central y su tratamiento </w:t>
            </w:r>
          </w:p>
        </w:tc>
        <w:tc>
          <w:tcPr>
            <w:tcW w:w="567" w:type="dxa"/>
          </w:tcPr>
          <w:p w:rsidR="002740B1" w:rsidRDefault="00DF14EB">
            <w:pPr>
              <w:rPr>
                <w:sz w:val="20"/>
                <w:szCs w:val="20"/>
              </w:rPr>
            </w:pPr>
            <w:r>
              <w:rPr>
                <w:sz w:val="20"/>
                <w:szCs w:val="20"/>
              </w:rPr>
              <w:t>0.20%</w:t>
            </w:r>
          </w:p>
        </w:tc>
        <w:tc>
          <w:tcPr>
            <w:tcW w:w="567" w:type="dxa"/>
          </w:tcPr>
          <w:p w:rsidR="002740B1" w:rsidRDefault="00DF14EB">
            <w:pPr>
              <w:rPr>
                <w:sz w:val="20"/>
                <w:szCs w:val="20"/>
              </w:rPr>
            </w:pPr>
            <w:r>
              <w:rPr>
                <w:sz w:val="20"/>
                <w:szCs w:val="20"/>
              </w:rPr>
              <w:t>3</w:t>
            </w:r>
          </w:p>
        </w:tc>
        <w:tc>
          <w:tcPr>
            <w:tcW w:w="1418" w:type="dxa"/>
            <w:vAlign w:val="center"/>
          </w:tcPr>
          <w:p w:rsidR="002740B1" w:rsidRDefault="00DF14EB">
            <w:pPr>
              <w:rPr>
                <w:sz w:val="20"/>
                <w:szCs w:val="20"/>
              </w:rPr>
            </w:pPr>
            <w:r>
              <w:rPr>
                <w:sz w:val="20"/>
                <w:szCs w:val="20"/>
              </w:rPr>
              <w:t xml:space="preserve">instalación de documentos y su registro </w:t>
            </w:r>
          </w:p>
        </w:tc>
      </w:tr>
      <w:tr w:rsidR="002740B1">
        <w:trPr>
          <w:trHeight w:val="450"/>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tcPr>
          <w:p w:rsidR="002740B1" w:rsidRDefault="00DF14EB">
            <w:pPr>
              <w:rPr>
                <w:sz w:val="20"/>
                <w:szCs w:val="20"/>
              </w:rPr>
            </w:pPr>
            <w:r>
              <w:rPr>
                <w:sz w:val="20"/>
                <w:szCs w:val="20"/>
              </w:rPr>
              <w:t>OP</w:t>
            </w:r>
          </w:p>
        </w:tc>
        <w:tc>
          <w:tcPr>
            <w:tcW w:w="3827" w:type="dxa"/>
          </w:tcPr>
          <w:p w:rsidR="002740B1" w:rsidRDefault="00DF14EB">
            <w:pPr>
              <w:rPr>
                <w:sz w:val="20"/>
                <w:szCs w:val="20"/>
              </w:rPr>
            </w:pPr>
            <w:r>
              <w:rPr>
                <w:sz w:val="20"/>
                <w:szCs w:val="20"/>
              </w:rPr>
              <w:t>Capacitación al personal del IAIP en gestión documental</w:t>
            </w:r>
          </w:p>
        </w:tc>
        <w:tc>
          <w:tcPr>
            <w:tcW w:w="567" w:type="dxa"/>
            <w:vAlign w:val="center"/>
          </w:tcPr>
          <w:p w:rsidR="002740B1" w:rsidRDefault="00DF14EB">
            <w:pPr>
              <w:rPr>
                <w:sz w:val="20"/>
                <w:szCs w:val="20"/>
              </w:rPr>
            </w:pPr>
            <w:r>
              <w:rPr>
                <w:sz w:val="20"/>
                <w:szCs w:val="20"/>
              </w:rPr>
              <w:t>0.20%</w:t>
            </w:r>
          </w:p>
        </w:tc>
        <w:tc>
          <w:tcPr>
            <w:tcW w:w="567"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 xml:space="preserve">Plan y registro de capacitaciones </w:t>
            </w:r>
          </w:p>
        </w:tc>
      </w:tr>
      <w:tr w:rsidR="002740B1">
        <w:trPr>
          <w:trHeight w:val="563"/>
        </w:trPr>
        <w:tc>
          <w:tcPr>
            <w:tcW w:w="868" w:type="dxa"/>
            <w:vMerge/>
            <w:shd w:val="clear" w:color="auto" w:fill="auto"/>
          </w:tcPr>
          <w:p w:rsidR="002740B1" w:rsidRDefault="002740B1">
            <w:pPr>
              <w:widowControl w:val="0"/>
              <w:pBdr>
                <w:top w:val="nil"/>
                <w:left w:val="nil"/>
                <w:bottom w:val="nil"/>
                <w:right w:val="nil"/>
                <w:between w:val="nil"/>
              </w:pBdr>
              <w:spacing w:line="276" w:lineRule="auto"/>
              <w:rPr>
                <w:sz w:val="20"/>
                <w:szCs w:val="20"/>
              </w:rPr>
            </w:pPr>
          </w:p>
        </w:tc>
        <w:tc>
          <w:tcPr>
            <w:tcW w:w="1112"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tcPr>
          <w:p w:rsidR="002740B1" w:rsidRDefault="00DF14EB">
            <w:pPr>
              <w:rPr>
                <w:sz w:val="20"/>
                <w:szCs w:val="20"/>
              </w:rPr>
            </w:pPr>
            <w:r>
              <w:rPr>
                <w:sz w:val="20"/>
                <w:szCs w:val="20"/>
              </w:rPr>
              <w:t>OP</w:t>
            </w:r>
          </w:p>
        </w:tc>
        <w:tc>
          <w:tcPr>
            <w:tcW w:w="3827" w:type="dxa"/>
          </w:tcPr>
          <w:p w:rsidR="002740B1" w:rsidRDefault="00DF14EB">
            <w:pPr>
              <w:rPr>
                <w:sz w:val="20"/>
                <w:szCs w:val="20"/>
              </w:rPr>
            </w:pPr>
            <w:r>
              <w:rPr>
                <w:sz w:val="20"/>
                <w:szCs w:val="20"/>
              </w:rPr>
              <w:t>Dar seguimiento a las unidades en el cumplimiento de normativa interna de gestión documental</w:t>
            </w:r>
          </w:p>
        </w:tc>
        <w:tc>
          <w:tcPr>
            <w:tcW w:w="567" w:type="dxa"/>
          </w:tcPr>
          <w:p w:rsidR="002740B1" w:rsidRDefault="00DF14EB">
            <w:pPr>
              <w:rPr>
                <w:sz w:val="20"/>
                <w:szCs w:val="20"/>
              </w:rPr>
            </w:pPr>
            <w:r>
              <w:rPr>
                <w:sz w:val="20"/>
                <w:szCs w:val="20"/>
              </w:rPr>
              <w:t>0.20%</w:t>
            </w:r>
          </w:p>
        </w:tc>
        <w:tc>
          <w:tcPr>
            <w:tcW w:w="567" w:type="dxa"/>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 xml:space="preserve">reporte de asistencia técnica </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Evaluación del Desempeño LAIP</w:t>
      </w:r>
    </w:p>
    <w:tbl>
      <w:tblPr>
        <w:tblStyle w:val="24"/>
        <w:tblW w:w="9062" w:type="dxa"/>
        <w:tblInd w:w="0" w:type="dxa"/>
        <w:tblLayout w:type="fixed"/>
        <w:tblLook w:val="0400" w:firstRow="0" w:lastRow="0" w:firstColumn="0" w:lastColumn="0" w:noHBand="0" w:noVBand="1"/>
      </w:tblPr>
      <w:tblGrid>
        <w:gridCol w:w="855"/>
        <w:gridCol w:w="5372"/>
        <w:gridCol w:w="581"/>
        <w:gridCol w:w="603"/>
        <w:gridCol w:w="1651"/>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65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23"/>
        <w:tblW w:w="9253"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45"/>
        <w:gridCol w:w="1134"/>
        <w:gridCol w:w="567"/>
        <w:gridCol w:w="3969"/>
        <w:gridCol w:w="709"/>
        <w:gridCol w:w="425"/>
        <w:gridCol w:w="1604"/>
      </w:tblGrid>
      <w:tr w:rsidR="002740B1">
        <w:trPr>
          <w:trHeight w:val="561"/>
        </w:trPr>
        <w:tc>
          <w:tcPr>
            <w:tcW w:w="846" w:type="dxa"/>
            <w:vMerge w:val="restart"/>
          </w:tcPr>
          <w:p w:rsidR="002740B1" w:rsidRDefault="00DF14EB">
            <w:pPr>
              <w:rPr>
                <w:sz w:val="20"/>
                <w:szCs w:val="20"/>
              </w:rPr>
            </w:pPr>
            <w:r>
              <w:rPr>
                <w:sz w:val="20"/>
                <w:szCs w:val="20"/>
              </w:rPr>
              <w:t>AE. 2.1.1.4</w:t>
            </w:r>
          </w:p>
          <w:p w:rsidR="002740B1" w:rsidRDefault="00DF14EB">
            <w:pPr>
              <w:rPr>
                <w:sz w:val="20"/>
                <w:szCs w:val="20"/>
              </w:rPr>
            </w:pPr>
            <w:r>
              <w:rPr>
                <w:sz w:val="20"/>
                <w:szCs w:val="20"/>
              </w:rPr>
              <w:t>1%</w:t>
            </w:r>
          </w:p>
        </w:tc>
        <w:tc>
          <w:tcPr>
            <w:tcW w:w="8408" w:type="dxa"/>
            <w:gridSpan w:val="6"/>
          </w:tcPr>
          <w:p w:rsidR="002740B1" w:rsidRDefault="00DF14EB">
            <w:pPr>
              <w:rPr>
                <w:sz w:val="20"/>
                <w:szCs w:val="20"/>
              </w:rPr>
            </w:pPr>
            <w:r>
              <w:rPr>
                <w:sz w:val="20"/>
                <w:szCs w:val="20"/>
              </w:rPr>
              <w:t>Elaborar herramientas para fortalecer capacidades de aplicación de DAIP, PDP y GDA en los entes obligados.</w:t>
            </w:r>
          </w:p>
        </w:tc>
      </w:tr>
      <w:tr w:rsidR="002740B1">
        <w:trPr>
          <w:trHeight w:val="48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tcPr>
          <w:p w:rsidR="002740B1" w:rsidRDefault="00DF14EB">
            <w:pPr>
              <w:rPr>
                <w:sz w:val="20"/>
                <w:szCs w:val="20"/>
              </w:rPr>
            </w:pPr>
            <w:proofErr w:type="spellStart"/>
            <w:r>
              <w:rPr>
                <w:sz w:val="20"/>
                <w:szCs w:val="20"/>
              </w:rPr>
              <w:t>Act</w:t>
            </w:r>
            <w:proofErr w:type="spellEnd"/>
            <w:r>
              <w:rPr>
                <w:sz w:val="20"/>
                <w:szCs w:val="20"/>
              </w:rPr>
              <w:t>. 2.1.1.4.1</w:t>
            </w:r>
          </w:p>
        </w:tc>
        <w:tc>
          <w:tcPr>
            <w:tcW w:w="4536" w:type="dxa"/>
            <w:gridSpan w:val="2"/>
          </w:tcPr>
          <w:p w:rsidR="002740B1" w:rsidRDefault="00DF14EB">
            <w:pPr>
              <w:rPr>
                <w:sz w:val="20"/>
                <w:szCs w:val="20"/>
              </w:rPr>
            </w:pPr>
            <w:r>
              <w:rPr>
                <w:sz w:val="20"/>
                <w:szCs w:val="20"/>
              </w:rPr>
              <w:t>Elaborar instructivo del proceso de evaluación</w:t>
            </w:r>
          </w:p>
        </w:tc>
        <w:tc>
          <w:tcPr>
            <w:tcW w:w="709" w:type="dxa"/>
          </w:tcPr>
          <w:p w:rsidR="002740B1" w:rsidRDefault="00DF14EB">
            <w:pPr>
              <w:rPr>
                <w:sz w:val="20"/>
                <w:szCs w:val="20"/>
              </w:rPr>
            </w:pPr>
            <w:r>
              <w:rPr>
                <w:sz w:val="20"/>
                <w:szCs w:val="20"/>
              </w:rPr>
              <w:t>0.8%</w:t>
            </w:r>
          </w:p>
        </w:tc>
        <w:tc>
          <w:tcPr>
            <w:tcW w:w="425" w:type="dxa"/>
          </w:tcPr>
          <w:p w:rsidR="002740B1" w:rsidRDefault="00DF14EB">
            <w:pPr>
              <w:rPr>
                <w:sz w:val="20"/>
                <w:szCs w:val="20"/>
              </w:rPr>
            </w:pPr>
            <w:r>
              <w:rPr>
                <w:sz w:val="20"/>
                <w:szCs w:val="20"/>
              </w:rPr>
              <w:t>2</w:t>
            </w:r>
          </w:p>
        </w:tc>
        <w:tc>
          <w:tcPr>
            <w:tcW w:w="1604" w:type="dxa"/>
          </w:tcPr>
          <w:p w:rsidR="002740B1" w:rsidRDefault="00DF14EB">
            <w:pPr>
              <w:rPr>
                <w:sz w:val="20"/>
                <w:szCs w:val="20"/>
              </w:rPr>
            </w:pPr>
            <w:r>
              <w:rPr>
                <w:sz w:val="20"/>
                <w:szCs w:val="20"/>
              </w:rPr>
              <w:t>Documentos</w:t>
            </w:r>
          </w:p>
        </w:tc>
      </w:tr>
      <w:tr w:rsidR="002740B1">
        <w:trPr>
          <w:trHeight w:val="48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Align w:val="center"/>
          </w:tcPr>
          <w:p w:rsidR="002740B1" w:rsidRDefault="00DF14EB">
            <w:pPr>
              <w:rPr>
                <w:sz w:val="20"/>
                <w:szCs w:val="20"/>
              </w:rPr>
            </w:pPr>
            <w:proofErr w:type="spellStart"/>
            <w:r>
              <w:rPr>
                <w:sz w:val="20"/>
                <w:szCs w:val="20"/>
              </w:rPr>
              <w:t>op</w:t>
            </w:r>
            <w:proofErr w:type="spellEnd"/>
          </w:p>
        </w:tc>
        <w:tc>
          <w:tcPr>
            <w:tcW w:w="4536" w:type="dxa"/>
            <w:gridSpan w:val="2"/>
          </w:tcPr>
          <w:p w:rsidR="002740B1" w:rsidRDefault="00DF14EB">
            <w:pPr>
              <w:rPr>
                <w:sz w:val="20"/>
                <w:szCs w:val="20"/>
              </w:rPr>
            </w:pPr>
            <w:r>
              <w:rPr>
                <w:sz w:val="20"/>
                <w:szCs w:val="20"/>
              </w:rPr>
              <w:t>Evaluación municipal</w:t>
            </w:r>
          </w:p>
        </w:tc>
        <w:tc>
          <w:tcPr>
            <w:tcW w:w="709" w:type="dxa"/>
            <w:vAlign w:val="center"/>
          </w:tcPr>
          <w:p w:rsidR="002740B1" w:rsidRDefault="00DF14EB">
            <w:pPr>
              <w:rPr>
                <w:sz w:val="20"/>
                <w:szCs w:val="20"/>
              </w:rPr>
            </w:pPr>
            <w:r>
              <w:rPr>
                <w:sz w:val="20"/>
                <w:szCs w:val="20"/>
              </w:rPr>
              <w:t>0.4%</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Documento aprobado</w:t>
            </w:r>
          </w:p>
        </w:tc>
      </w:tr>
      <w:tr w:rsidR="002740B1">
        <w:trPr>
          <w:trHeight w:val="48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Align w:val="center"/>
          </w:tcPr>
          <w:p w:rsidR="002740B1" w:rsidRDefault="00DF14EB">
            <w:pPr>
              <w:rPr>
                <w:sz w:val="20"/>
                <w:szCs w:val="20"/>
              </w:rPr>
            </w:pPr>
            <w:proofErr w:type="spellStart"/>
            <w:r>
              <w:rPr>
                <w:sz w:val="20"/>
                <w:szCs w:val="20"/>
              </w:rPr>
              <w:t>op</w:t>
            </w:r>
            <w:proofErr w:type="spellEnd"/>
          </w:p>
        </w:tc>
        <w:tc>
          <w:tcPr>
            <w:tcW w:w="4536" w:type="dxa"/>
            <w:gridSpan w:val="2"/>
            <w:vAlign w:val="center"/>
          </w:tcPr>
          <w:p w:rsidR="002740B1" w:rsidRDefault="00DF14EB">
            <w:pPr>
              <w:rPr>
                <w:sz w:val="20"/>
                <w:szCs w:val="20"/>
              </w:rPr>
            </w:pPr>
            <w:r>
              <w:rPr>
                <w:sz w:val="20"/>
                <w:szCs w:val="20"/>
              </w:rPr>
              <w:t>Evaluación institucional</w:t>
            </w:r>
          </w:p>
        </w:tc>
        <w:tc>
          <w:tcPr>
            <w:tcW w:w="709" w:type="dxa"/>
            <w:vAlign w:val="center"/>
          </w:tcPr>
          <w:p w:rsidR="002740B1" w:rsidRDefault="00DF14EB">
            <w:pPr>
              <w:rPr>
                <w:sz w:val="20"/>
                <w:szCs w:val="20"/>
              </w:rPr>
            </w:pPr>
            <w:r>
              <w:rPr>
                <w:sz w:val="20"/>
                <w:szCs w:val="20"/>
              </w:rPr>
              <w:t>0.4%</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Documento aprobado</w:t>
            </w:r>
          </w:p>
        </w:tc>
      </w:tr>
      <w:tr w:rsidR="002740B1">
        <w:trPr>
          <w:trHeight w:val="48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Align w:val="center"/>
          </w:tcPr>
          <w:p w:rsidR="002740B1" w:rsidRDefault="00DF14EB">
            <w:pPr>
              <w:rPr>
                <w:sz w:val="20"/>
                <w:szCs w:val="20"/>
              </w:rPr>
            </w:pPr>
            <w:proofErr w:type="spellStart"/>
            <w:r>
              <w:rPr>
                <w:sz w:val="20"/>
                <w:szCs w:val="20"/>
              </w:rPr>
              <w:t>Act</w:t>
            </w:r>
            <w:proofErr w:type="spellEnd"/>
            <w:r>
              <w:rPr>
                <w:sz w:val="20"/>
                <w:szCs w:val="20"/>
              </w:rPr>
              <w:t>. 2.1.1.4.2</w:t>
            </w:r>
          </w:p>
        </w:tc>
        <w:tc>
          <w:tcPr>
            <w:tcW w:w="4536" w:type="dxa"/>
            <w:gridSpan w:val="2"/>
            <w:vAlign w:val="center"/>
          </w:tcPr>
          <w:p w:rsidR="002740B1" w:rsidRDefault="00DF14EB">
            <w:pPr>
              <w:rPr>
                <w:sz w:val="20"/>
                <w:szCs w:val="20"/>
              </w:rPr>
            </w:pPr>
            <w:r>
              <w:rPr>
                <w:sz w:val="20"/>
                <w:szCs w:val="20"/>
              </w:rPr>
              <w:t>Desarrollar un modelo de evaluación del desempeño de entes obligados en cumplimiento LAIP</w:t>
            </w:r>
          </w:p>
        </w:tc>
        <w:tc>
          <w:tcPr>
            <w:tcW w:w="709" w:type="dxa"/>
            <w:vAlign w:val="center"/>
          </w:tcPr>
          <w:p w:rsidR="002740B1" w:rsidRDefault="00DF14EB">
            <w:pPr>
              <w:rPr>
                <w:sz w:val="20"/>
                <w:szCs w:val="20"/>
              </w:rPr>
            </w:pPr>
            <w:r>
              <w:rPr>
                <w:sz w:val="20"/>
                <w:szCs w:val="20"/>
              </w:rPr>
              <w:t>0.2%</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Herramienta adquirida</w:t>
            </w:r>
          </w:p>
        </w:tc>
      </w:tr>
      <w:tr w:rsidR="002740B1">
        <w:trPr>
          <w:trHeight w:val="48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Align w:val="center"/>
          </w:tcPr>
          <w:p w:rsidR="002740B1" w:rsidRDefault="00DF14EB">
            <w:pPr>
              <w:rPr>
                <w:sz w:val="20"/>
                <w:szCs w:val="20"/>
              </w:rPr>
            </w:pPr>
            <w:r>
              <w:rPr>
                <w:sz w:val="20"/>
                <w:szCs w:val="20"/>
              </w:rPr>
              <w:t>OP</w:t>
            </w:r>
          </w:p>
        </w:tc>
        <w:tc>
          <w:tcPr>
            <w:tcW w:w="4536" w:type="dxa"/>
            <w:gridSpan w:val="2"/>
            <w:vAlign w:val="center"/>
          </w:tcPr>
          <w:p w:rsidR="002740B1" w:rsidRDefault="00DF14EB">
            <w:pPr>
              <w:rPr>
                <w:sz w:val="20"/>
                <w:szCs w:val="20"/>
              </w:rPr>
            </w:pPr>
            <w:r>
              <w:rPr>
                <w:sz w:val="20"/>
                <w:szCs w:val="20"/>
              </w:rPr>
              <w:t>Fortalecer las capacidades de la unidad a través de la adquisición de herramientas técnicas para la medición de condiciones ambientales en los archivos institucionales.</w:t>
            </w:r>
          </w:p>
        </w:tc>
        <w:tc>
          <w:tcPr>
            <w:tcW w:w="709" w:type="dxa"/>
            <w:vAlign w:val="center"/>
          </w:tcPr>
          <w:p w:rsidR="002740B1" w:rsidRDefault="00DF14EB">
            <w:pPr>
              <w:rPr>
                <w:sz w:val="20"/>
                <w:szCs w:val="20"/>
              </w:rPr>
            </w:pPr>
            <w:r>
              <w:rPr>
                <w:sz w:val="20"/>
                <w:szCs w:val="20"/>
              </w:rPr>
              <w:t>0.2%</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Gestiones para la adquisición</w:t>
            </w:r>
          </w:p>
        </w:tc>
      </w:tr>
      <w:tr w:rsidR="002740B1">
        <w:trPr>
          <w:trHeight w:val="705"/>
        </w:trPr>
        <w:tc>
          <w:tcPr>
            <w:tcW w:w="846" w:type="dxa"/>
            <w:vMerge w:val="restart"/>
          </w:tcPr>
          <w:p w:rsidR="002740B1" w:rsidRDefault="00DF14EB">
            <w:pPr>
              <w:rPr>
                <w:sz w:val="20"/>
                <w:szCs w:val="20"/>
              </w:rPr>
            </w:pPr>
            <w:r>
              <w:rPr>
                <w:sz w:val="20"/>
                <w:szCs w:val="20"/>
              </w:rPr>
              <w:t>AE. 2.1.1.5</w:t>
            </w:r>
          </w:p>
          <w:p w:rsidR="002740B1" w:rsidRDefault="00DF14EB">
            <w:pPr>
              <w:rPr>
                <w:sz w:val="20"/>
                <w:szCs w:val="20"/>
              </w:rPr>
            </w:pPr>
            <w:r>
              <w:rPr>
                <w:sz w:val="20"/>
                <w:szCs w:val="20"/>
              </w:rPr>
              <w:t>1%</w:t>
            </w:r>
          </w:p>
        </w:tc>
        <w:tc>
          <w:tcPr>
            <w:tcW w:w="8408" w:type="dxa"/>
            <w:gridSpan w:val="6"/>
          </w:tcPr>
          <w:p w:rsidR="002740B1" w:rsidRDefault="00DF14EB">
            <w:pPr>
              <w:rPr>
                <w:sz w:val="20"/>
                <w:szCs w:val="20"/>
              </w:rPr>
            </w:pPr>
            <w:r>
              <w:rPr>
                <w:sz w:val="20"/>
                <w:szCs w:val="20"/>
              </w:rPr>
              <w:t>Implementar la formación en los entes obligados con el enfoque de competencias (modalidad virtual y presencial).</w:t>
            </w:r>
          </w:p>
        </w:tc>
      </w:tr>
      <w:tr w:rsidR="002740B1">
        <w:trPr>
          <w:trHeight w:val="525"/>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tcPr>
          <w:p w:rsidR="002740B1" w:rsidRDefault="00DF14EB">
            <w:pPr>
              <w:rPr>
                <w:sz w:val="20"/>
                <w:szCs w:val="20"/>
              </w:rPr>
            </w:pPr>
            <w:proofErr w:type="spellStart"/>
            <w:r>
              <w:rPr>
                <w:sz w:val="20"/>
                <w:szCs w:val="20"/>
              </w:rPr>
              <w:t>Act</w:t>
            </w:r>
            <w:proofErr w:type="spellEnd"/>
            <w:r>
              <w:rPr>
                <w:sz w:val="20"/>
                <w:szCs w:val="20"/>
              </w:rPr>
              <w:t>. 2.1.1.5.1</w:t>
            </w:r>
          </w:p>
        </w:tc>
        <w:tc>
          <w:tcPr>
            <w:tcW w:w="4536" w:type="dxa"/>
            <w:gridSpan w:val="2"/>
          </w:tcPr>
          <w:p w:rsidR="002740B1" w:rsidRDefault="00DF14EB">
            <w:pPr>
              <w:rPr>
                <w:sz w:val="20"/>
                <w:szCs w:val="20"/>
              </w:rPr>
            </w:pPr>
            <w:r>
              <w:rPr>
                <w:sz w:val="20"/>
                <w:szCs w:val="20"/>
              </w:rPr>
              <w:t>Desarrollar procesos de formación en materias reguladas en la LAIP para entes obligados.</w:t>
            </w:r>
          </w:p>
        </w:tc>
        <w:tc>
          <w:tcPr>
            <w:tcW w:w="709" w:type="dxa"/>
            <w:vAlign w:val="center"/>
          </w:tcPr>
          <w:p w:rsidR="002740B1" w:rsidRDefault="00DF14EB">
            <w:pPr>
              <w:rPr>
                <w:sz w:val="20"/>
                <w:szCs w:val="20"/>
              </w:rPr>
            </w:pPr>
            <w:r>
              <w:rPr>
                <w:sz w:val="20"/>
                <w:szCs w:val="20"/>
              </w:rPr>
              <w:t> 1.0%</w:t>
            </w:r>
          </w:p>
        </w:tc>
        <w:tc>
          <w:tcPr>
            <w:tcW w:w="425" w:type="dxa"/>
            <w:vAlign w:val="center"/>
          </w:tcPr>
          <w:p w:rsidR="002740B1" w:rsidRDefault="00DF14EB">
            <w:pPr>
              <w:rPr>
                <w:sz w:val="20"/>
                <w:szCs w:val="20"/>
              </w:rPr>
            </w:pPr>
            <w:r>
              <w:rPr>
                <w:sz w:val="20"/>
                <w:szCs w:val="20"/>
              </w:rPr>
              <w:t>9</w:t>
            </w:r>
          </w:p>
        </w:tc>
        <w:tc>
          <w:tcPr>
            <w:tcW w:w="1604" w:type="dxa"/>
            <w:vAlign w:val="center"/>
          </w:tcPr>
          <w:p w:rsidR="002740B1" w:rsidRDefault="00DF14EB">
            <w:pPr>
              <w:rPr>
                <w:sz w:val="20"/>
                <w:szCs w:val="20"/>
              </w:rPr>
            </w:pPr>
            <w:r>
              <w:rPr>
                <w:sz w:val="20"/>
                <w:szCs w:val="20"/>
              </w:rPr>
              <w:t>Listados de asistencia</w:t>
            </w:r>
          </w:p>
        </w:tc>
      </w:tr>
      <w:tr w:rsidR="002740B1">
        <w:trPr>
          <w:trHeight w:val="525"/>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tcPr>
          <w:p w:rsidR="002740B1" w:rsidRDefault="00DF14EB">
            <w:pPr>
              <w:rPr>
                <w:sz w:val="20"/>
                <w:szCs w:val="20"/>
              </w:rPr>
            </w:pPr>
            <w:r>
              <w:rPr>
                <w:sz w:val="20"/>
                <w:szCs w:val="20"/>
              </w:rPr>
              <w:t> </w:t>
            </w:r>
          </w:p>
        </w:tc>
        <w:tc>
          <w:tcPr>
            <w:tcW w:w="567" w:type="dxa"/>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Apoyar plan de formación</w:t>
            </w:r>
          </w:p>
          <w:p w:rsidR="002740B1" w:rsidRDefault="002740B1">
            <w:pPr>
              <w:rPr>
                <w:sz w:val="20"/>
                <w:szCs w:val="20"/>
              </w:rPr>
            </w:pPr>
          </w:p>
        </w:tc>
        <w:tc>
          <w:tcPr>
            <w:tcW w:w="709" w:type="dxa"/>
            <w:vAlign w:val="center"/>
          </w:tcPr>
          <w:p w:rsidR="002740B1" w:rsidRDefault="00DF14EB">
            <w:pPr>
              <w:rPr>
                <w:sz w:val="20"/>
                <w:szCs w:val="20"/>
              </w:rPr>
            </w:pPr>
            <w:r>
              <w:rPr>
                <w:sz w:val="20"/>
                <w:szCs w:val="20"/>
              </w:rPr>
              <w:t>1.00%</w:t>
            </w:r>
          </w:p>
        </w:tc>
        <w:tc>
          <w:tcPr>
            <w:tcW w:w="425" w:type="dxa"/>
            <w:vAlign w:val="center"/>
          </w:tcPr>
          <w:p w:rsidR="002740B1" w:rsidRDefault="00DF14EB">
            <w:pPr>
              <w:rPr>
                <w:sz w:val="20"/>
                <w:szCs w:val="20"/>
              </w:rPr>
            </w:pPr>
            <w:r>
              <w:rPr>
                <w:sz w:val="20"/>
                <w:szCs w:val="20"/>
              </w:rPr>
              <w:t>9</w:t>
            </w:r>
          </w:p>
        </w:tc>
        <w:tc>
          <w:tcPr>
            <w:tcW w:w="1604" w:type="dxa"/>
            <w:vAlign w:val="center"/>
          </w:tcPr>
          <w:p w:rsidR="002740B1" w:rsidRDefault="00DF14EB">
            <w:pPr>
              <w:rPr>
                <w:sz w:val="20"/>
                <w:szCs w:val="20"/>
              </w:rPr>
            </w:pPr>
            <w:r>
              <w:rPr>
                <w:sz w:val="20"/>
                <w:szCs w:val="20"/>
              </w:rPr>
              <w:t>Listados de asistencia</w:t>
            </w:r>
          </w:p>
        </w:tc>
      </w:tr>
      <w:tr w:rsidR="002740B1">
        <w:trPr>
          <w:trHeight w:val="294"/>
        </w:trPr>
        <w:tc>
          <w:tcPr>
            <w:tcW w:w="846" w:type="dxa"/>
            <w:vMerge w:val="restart"/>
          </w:tcPr>
          <w:p w:rsidR="002740B1" w:rsidRDefault="00DF14EB">
            <w:pPr>
              <w:rPr>
                <w:sz w:val="20"/>
                <w:szCs w:val="20"/>
              </w:rPr>
            </w:pPr>
            <w:r>
              <w:rPr>
                <w:sz w:val="20"/>
                <w:szCs w:val="20"/>
              </w:rPr>
              <w:t>AE. 2.3.1.1</w:t>
            </w:r>
          </w:p>
          <w:p w:rsidR="002740B1" w:rsidRDefault="00DF14EB">
            <w:pPr>
              <w:rPr>
                <w:sz w:val="20"/>
                <w:szCs w:val="20"/>
              </w:rPr>
            </w:pPr>
            <w:r>
              <w:rPr>
                <w:sz w:val="20"/>
                <w:szCs w:val="20"/>
              </w:rPr>
              <w:t>2%</w:t>
            </w:r>
          </w:p>
        </w:tc>
        <w:tc>
          <w:tcPr>
            <w:tcW w:w="8408" w:type="dxa"/>
            <w:gridSpan w:val="6"/>
          </w:tcPr>
          <w:p w:rsidR="002740B1" w:rsidRDefault="00DF14EB">
            <w:pPr>
              <w:rPr>
                <w:sz w:val="20"/>
                <w:szCs w:val="20"/>
              </w:rPr>
            </w:pPr>
            <w:r>
              <w:rPr>
                <w:sz w:val="20"/>
                <w:szCs w:val="20"/>
              </w:rPr>
              <w:t>Fortalecer las herramientas electrónicas para agilizar los procesos de fiscalización.</w:t>
            </w:r>
          </w:p>
        </w:tc>
      </w:tr>
      <w:tr w:rsidR="002740B1">
        <w:trPr>
          <w:trHeight w:val="525"/>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Align w:val="center"/>
          </w:tcPr>
          <w:p w:rsidR="002740B1" w:rsidRDefault="00DF14EB">
            <w:pPr>
              <w:rPr>
                <w:sz w:val="20"/>
                <w:szCs w:val="20"/>
              </w:rPr>
            </w:pPr>
            <w:proofErr w:type="spellStart"/>
            <w:r>
              <w:rPr>
                <w:sz w:val="20"/>
                <w:szCs w:val="20"/>
              </w:rPr>
              <w:t>Act</w:t>
            </w:r>
            <w:proofErr w:type="spellEnd"/>
            <w:r>
              <w:rPr>
                <w:sz w:val="20"/>
                <w:szCs w:val="20"/>
              </w:rPr>
              <w:t>. 2.3.1.1.1</w:t>
            </w:r>
          </w:p>
        </w:tc>
        <w:tc>
          <w:tcPr>
            <w:tcW w:w="4536" w:type="dxa"/>
            <w:gridSpan w:val="2"/>
            <w:vAlign w:val="center"/>
          </w:tcPr>
          <w:p w:rsidR="002740B1" w:rsidRDefault="00DF14EB">
            <w:pPr>
              <w:rPr>
                <w:sz w:val="20"/>
                <w:szCs w:val="20"/>
              </w:rPr>
            </w:pPr>
            <w:r>
              <w:rPr>
                <w:sz w:val="20"/>
                <w:szCs w:val="20"/>
              </w:rPr>
              <w:t>Elaborar los procesos de evaluación y determinar los criterios de la herramienta del modelo de evaluación del desempeño de entes obligados en cumplimiento LAIP</w:t>
            </w:r>
          </w:p>
        </w:tc>
        <w:tc>
          <w:tcPr>
            <w:tcW w:w="709" w:type="dxa"/>
            <w:vAlign w:val="center"/>
          </w:tcPr>
          <w:p w:rsidR="002740B1" w:rsidRDefault="00DF14EB">
            <w:pPr>
              <w:rPr>
                <w:sz w:val="20"/>
                <w:szCs w:val="20"/>
              </w:rPr>
            </w:pPr>
            <w:r>
              <w:rPr>
                <w:sz w:val="20"/>
                <w:szCs w:val="20"/>
              </w:rPr>
              <w:t>2.00%</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Documento aprobado</w:t>
            </w:r>
          </w:p>
        </w:tc>
      </w:tr>
      <w:tr w:rsidR="002740B1">
        <w:trPr>
          <w:trHeight w:val="525"/>
        </w:trPr>
        <w:tc>
          <w:tcPr>
            <w:tcW w:w="846" w:type="dxa"/>
          </w:tcPr>
          <w:p w:rsidR="002740B1" w:rsidRDefault="002740B1">
            <w:pPr>
              <w:rPr>
                <w:sz w:val="20"/>
                <w:szCs w:val="20"/>
              </w:rPr>
            </w:pPr>
          </w:p>
        </w:tc>
        <w:tc>
          <w:tcPr>
            <w:tcW w:w="1134" w:type="dxa"/>
            <w:vAlign w:val="center"/>
          </w:tcPr>
          <w:p w:rsidR="002740B1" w:rsidRDefault="00DF14EB">
            <w:pPr>
              <w:rPr>
                <w:sz w:val="20"/>
                <w:szCs w:val="20"/>
              </w:rPr>
            </w:pPr>
            <w:proofErr w:type="spellStart"/>
            <w:r>
              <w:rPr>
                <w:sz w:val="20"/>
                <w:szCs w:val="20"/>
              </w:rPr>
              <w:t>op</w:t>
            </w:r>
            <w:proofErr w:type="spellEnd"/>
          </w:p>
        </w:tc>
        <w:tc>
          <w:tcPr>
            <w:tcW w:w="4536" w:type="dxa"/>
            <w:gridSpan w:val="2"/>
            <w:vAlign w:val="center"/>
          </w:tcPr>
          <w:p w:rsidR="002740B1" w:rsidRDefault="00DF14EB">
            <w:pPr>
              <w:rPr>
                <w:sz w:val="20"/>
                <w:szCs w:val="20"/>
              </w:rPr>
            </w:pPr>
            <w:r>
              <w:rPr>
                <w:sz w:val="20"/>
                <w:szCs w:val="20"/>
              </w:rPr>
              <w:t>Elaborar términos de referencia de la herramienta a desarrollar</w:t>
            </w:r>
          </w:p>
          <w:p w:rsidR="002740B1" w:rsidRDefault="002740B1">
            <w:pPr>
              <w:rPr>
                <w:sz w:val="20"/>
                <w:szCs w:val="20"/>
              </w:rPr>
            </w:pPr>
          </w:p>
        </w:tc>
        <w:tc>
          <w:tcPr>
            <w:tcW w:w="709" w:type="dxa"/>
            <w:vAlign w:val="center"/>
          </w:tcPr>
          <w:p w:rsidR="002740B1" w:rsidRDefault="00DF14EB">
            <w:pPr>
              <w:rPr>
                <w:sz w:val="20"/>
                <w:szCs w:val="20"/>
              </w:rPr>
            </w:pPr>
            <w:r>
              <w:rPr>
                <w:sz w:val="20"/>
                <w:szCs w:val="20"/>
              </w:rPr>
              <w:t>2.00%</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Documento</w:t>
            </w:r>
          </w:p>
        </w:tc>
      </w:tr>
      <w:tr w:rsidR="002740B1">
        <w:trPr>
          <w:trHeight w:val="297"/>
        </w:trPr>
        <w:tc>
          <w:tcPr>
            <w:tcW w:w="846" w:type="dxa"/>
            <w:vMerge w:val="restart"/>
          </w:tcPr>
          <w:p w:rsidR="002740B1" w:rsidRDefault="00DF14EB">
            <w:pPr>
              <w:rPr>
                <w:sz w:val="20"/>
                <w:szCs w:val="20"/>
              </w:rPr>
            </w:pPr>
            <w:r>
              <w:rPr>
                <w:sz w:val="20"/>
                <w:szCs w:val="20"/>
              </w:rPr>
              <w:t>AE. 2.3.1.2</w:t>
            </w:r>
          </w:p>
          <w:p w:rsidR="002740B1" w:rsidRDefault="00DF14EB">
            <w:pPr>
              <w:rPr>
                <w:sz w:val="20"/>
                <w:szCs w:val="20"/>
              </w:rPr>
            </w:pPr>
            <w:r>
              <w:rPr>
                <w:sz w:val="20"/>
                <w:szCs w:val="20"/>
              </w:rPr>
              <w:t>4%</w:t>
            </w:r>
          </w:p>
        </w:tc>
        <w:tc>
          <w:tcPr>
            <w:tcW w:w="8408" w:type="dxa"/>
            <w:gridSpan w:val="6"/>
          </w:tcPr>
          <w:p w:rsidR="002740B1" w:rsidRDefault="00DF14EB">
            <w:pPr>
              <w:rPr>
                <w:sz w:val="20"/>
                <w:szCs w:val="20"/>
              </w:rPr>
            </w:pPr>
            <w:r>
              <w:rPr>
                <w:sz w:val="20"/>
                <w:szCs w:val="20"/>
              </w:rPr>
              <w:t>Ampliar la cobertura de fiscalización.</w:t>
            </w:r>
          </w:p>
          <w:p w:rsidR="002740B1" w:rsidRDefault="002740B1">
            <w:pPr>
              <w:rPr>
                <w:sz w:val="20"/>
                <w:szCs w:val="20"/>
              </w:rPr>
            </w:pPr>
          </w:p>
        </w:tc>
      </w:tr>
      <w:tr w:rsidR="002740B1">
        <w:trPr>
          <w:trHeight w:val="855"/>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Align w:val="center"/>
          </w:tcPr>
          <w:p w:rsidR="002740B1" w:rsidRDefault="00DF14EB">
            <w:pPr>
              <w:rPr>
                <w:sz w:val="20"/>
                <w:szCs w:val="20"/>
              </w:rPr>
            </w:pPr>
            <w:proofErr w:type="spellStart"/>
            <w:r>
              <w:rPr>
                <w:sz w:val="20"/>
                <w:szCs w:val="20"/>
              </w:rPr>
              <w:t>Act</w:t>
            </w:r>
            <w:proofErr w:type="spellEnd"/>
            <w:r>
              <w:rPr>
                <w:sz w:val="20"/>
                <w:szCs w:val="20"/>
              </w:rPr>
              <w:t>. 2.3.1.2.1</w:t>
            </w:r>
          </w:p>
        </w:tc>
        <w:tc>
          <w:tcPr>
            <w:tcW w:w="4536" w:type="dxa"/>
            <w:gridSpan w:val="2"/>
            <w:vAlign w:val="center"/>
          </w:tcPr>
          <w:p w:rsidR="002740B1" w:rsidRDefault="00DF14EB">
            <w:pPr>
              <w:rPr>
                <w:sz w:val="20"/>
                <w:szCs w:val="20"/>
              </w:rPr>
            </w:pPr>
            <w:r>
              <w:rPr>
                <w:sz w:val="20"/>
                <w:szCs w:val="20"/>
              </w:rPr>
              <w:t xml:space="preserve">Realizar evaluación de desempeño de instituciones municipales  en transparencia activa, gestión documental y archivos (medición)  </w:t>
            </w:r>
          </w:p>
        </w:tc>
        <w:tc>
          <w:tcPr>
            <w:tcW w:w="709" w:type="dxa"/>
            <w:vAlign w:val="center"/>
          </w:tcPr>
          <w:p w:rsidR="002740B1" w:rsidRDefault="00DF14EB">
            <w:pPr>
              <w:rPr>
                <w:sz w:val="20"/>
                <w:szCs w:val="20"/>
              </w:rPr>
            </w:pPr>
            <w:r>
              <w:rPr>
                <w:sz w:val="20"/>
                <w:szCs w:val="20"/>
              </w:rPr>
              <w:t>1%</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 xml:space="preserve">Informe </w:t>
            </w:r>
          </w:p>
        </w:tc>
      </w:tr>
      <w:tr w:rsidR="002740B1">
        <w:trPr>
          <w:trHeight w:val="855"/>
        </w:trPr>
        <w:tc>
          <w:tcPr>
            <w:tcW w:w="846" w:type="dxa"/>
          </w:tcPr>
          <w:p w:rsidR="002740B1" w:rsidRDefault="002740B1">
            <w:pPr>
              <w:rPr>
                <w:sz w:val="20"/>
                <w:szCs w:val="20"/>
              </w:rPr>
            </w:pPr>
          </w:p>
        </w:tc>
        <w:tc>
          <w:tcPr>
            <w:tcW w:w="1134" w:type="dxa"/>
            <w:vAlign w:val="center"/>
          </w:tcPr>
          <w:p w:rsidR="002740B1" w:rsidRDefault="00DF14EB">
            <w:pPr>
              <w:rPr>
                <w:sz w:val="20"/>
                <w:szCs w:val="20"/>
              </w:rPr>
            </w:pPr>
            <w:proofErr w:type="spellStart"/>
            <w:r>
              <w:rPr>
                <w:sz w:val="20"/>
                <w:szCs w:val="20"/>
              </w:rPr>
              <w:t>Act</w:t>
            </w:r>
            <w:proofErr w:type="spellEnd"/>
            <w:r>
              <w:rPr>
                <w:sz w:val="20"/>
                <w:szCs w:val="20"/>
              </w:rPr>
              <w:t>. 2.3.1.2.2</w:t>
            </w:r>
          </w:p>
        </w:tc>
        <w:tc>
          <w:tcPr>
            <w:tcW w:w="4536" w:type="dxa"/>
            <w:gridSpan w:val="2"/>
            <w:vAlign w:val="center"/>
          </w:tcPr>
          <w:p w:rsidR="002740B1" w:rsidRDefault="00DF14EB">
            <w:pPr>
              <w:rPr>
                <w:sz w:val="20"/>
                <w:szCs w:val="20"/>
              </w:rPr>
            </w:pPr>
            <w:r>
              <w:rPr>
                <w:sz w:val="20"/>
                <w:szCs w:val="20"/>
              </w:rPr>
              <w:t xml:space="preserve">Realizar evaluación de desempeño de entes no municipales en transparencia activa, gestión documental y archivos (medición) </w:t>
            </w:r>
          </w:p>
        </w:tc>
        <w:tc>
          <w:tcPr>
            <w:tcW w:w="709" w:type="dxa"/>
            <w:vAlign w:val="center"/>
          </w:tcPr>
          <w:p w:rsidR="002740B1" w:rsidRDefault="00DF14EB">
            <w:pPr>
              <w:rPr>
                <w:sz w:val="20"/>
                <w:szCs w:val="20"/>
              </w:rPr>
            </w:pPr>
            <w:r>
              <w:rPr>
                <w:sz w:val="20"/>
                <w:szCs w:val="20"/>
              </w:rPr>
              <w:t>1%</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 xml:space="preserve">Informe </w:t>
            </w:r>
          </w:p>
        </w:tc>
      </w:tr>
      <w:tr w:rsidR="002740B1">
        <w:trPr>
          <w:trHeight w:val="855"/>
        </w:trPr>
        <w:tc>
          <w:tcPr>
            <w:tcW w:w="846" w:type="dxa"/>
          </w:tcPr>
          <w:p w:rsidR="002740B1" w:rsidRDefault="002740B1">
            <w:pPr>
              <w:rPr>
                <w:sz w:val="20"/>
                <w:szCs w:val="20"/>
              </w:rPr>
            </w:pPr>
          </w:p>
        </w:tc>
        <w:tc>
          <w:tcPr>
            <w:tcW w:w="1134" w:type="dxa"/>
            <w:vAlign w:val="center"/>
          </w:tcPr>
          <w:p w:rsidR="002740B1" w:rsidRDefault="00DF14EB">
            <w:pPr>
              <w:rPr>
                <w:sz w:val="20"/>
                <w:szCs w:val="20"/>
              </w:rPr>
            </w:pPr>
            <w:proofErr w:type="spellStart"/>
            <w:r>
              <w:rPr>
                <w:sz w:val="20"/>
                <w:szCs w:val="20"/>
              </w:rPr>
              <w:t>Act</w:t>
            </w:r>
            <w:proofErr w:type="spellEnd"/>
            <w:r>
              <w:rPr>
                <w:sz w:val="20"/>
                <w:szCs w:val="20"/>
              </w:rPr>
              <w:t>. 2.3.1.2.3</w:t>
            </w:r>
          </w:p>
        </w:tc>
        <w:tc>
          <w:tcPr>
            <w:tcW w:w="4536" w:type="dxa"/>
            <w:gridSpan w:val="2"/>
            <w:vAlign w:val="center"/>
          </w:tcPr>
          <w:p w:rsidR="002740B1" w:rsidRDefault="00DF14EB">
            <w:pPr>
              <w:rPr>
                <w:sz w:val="20"/>
                <w:szCs w:val="20"/>
              </w:rPr>
            </w:pPr>
            <w:r>
              <w:rPr>
                <w:sz w:val="20"/>
                <w:szCs w:val="20"/>
              </w:rPr>
              <w:t>Realizar actualización de los Lineamiento 1 y 2 de publicación de información oficiosa</w:t>
            </w:r>
          </w:p>
        </w:tc>
        <w:tc>
          <w:tcPr>
            <w:tcW w:w="709" w:type="dxa"/>
            <w:vAlign w:val="center"/>
          </w:tcPr>
          <w:p w:rsidR="002740B1" w:rsidRDefault="00DF14EB">
            <w:pPr>
              <w:rPr>
                <w:sz w:val="20"/>
                <w:szCs w:val="20"/>
              </w:rPr>
            </w:pPr>
            <w:r>
              <w:rPr>
                <w:sz w:val="20"/>
                <w:szCs w:val="20"/>
              </w:rPr>
              <w:t>1%</w:t>
            </w:r>
          </w:p>
        </w:tc>
        <w:tc>
          <w:tcPr>
            <w:tcW w:w="425" w:type="dxa"/>
            <w:vAlign w:val="center"/>
          </w:tcPr>
          <w:p w:rsidR="002740B1" w:rsidRDefault="00DF14EB">
            <w:pPr>
              <w:rPr>
                <w:sz w:val="20"/>
                <w:szCs w:val="20"/>
              </w:rPr>
            </w:pPr>
            <w:r>
              <w:rPr>
                <w:sz w:val="20"/>
                <w:szCs w:val="20"/>
              </w:rPr>
              <w:t>2</w:t>
            </w:r>
          </w:p>
        </w:tc>
        <w:tc>
          <w:tcPr>
            <w:tcW w:w="1604" w:type="dxa"/>
            <w:vAlign w:val="center"/>
          </w:tcPr>
          <w:p w:rsidR="002740B1" w:rsidRDefault="00DF14EB">
            <w:pPr>
              <w:rPr>
                <w:sz w:val="20"/>
                <w:szCs w:val="20"/>
              </w:rPr>
            </w:pPr>
            <w:r>
              <w:rPr>
                <w:sz w:val="20"/>
                <w:szCs w:val="20"/>
              </w:rPr>
              <w:t>Documentos aprobados</w:t>
            </w:r>
          </w:p>
        </w:tc>
      </w:tr>
      <w:tr w:rsidR="002740B1">
        <w:trPr>
          <w:trHeight w:val="855"/>
        </w:trPr>
        <w:tc>
          <w:tcPr>
            <w:tcW w:w="846" w:type="dxa"/>
          </w:tcPr>
          <w:p w:rsidR="002740B1" w:rsidRDefault="002740B1">
            <w:pPr>
              <w:rPr>
                <w:sz w:val="20"/>
                <w:szCs w:val="20"/>
              </w:rPr>
            </w:pPr>
          </w:p>
        </w:tc>
        <w:tc>
          <w:tcPr>
            <w:tcW w:w="1134" w:type="dxa"/>
            <w:vAlign w:val="center"/>
          </w:tcPr>
          <w:p w:rsidR="002740B1" w:rsidRDefault="00DF14EB">
            <w:pPr>
              <w:rPr>
                <w:sz w:val="20"/>
                <w:szCs w:val="20"/>
              </w:rPr>
            </w:pPr>
            <w:proofErr w:type="spellStart"/>
            <w:r>
              <w:rPr>
                <w:sz w:val="20"/>
                <w:szCs w:val="20"/>
              </w:rPr>
              <w:t>Act</w:t>
            </w:r>
            <w:proofErr w:type="spellEnd"/>
            <w:r>
              <w:rPr>
                <w:sz w:val="20"/>
                <w:szCs w:val="20"/>
              </w:rPr>
              <w:t>. 2.3.1.2.4</w:t>
            </w:r>
          </w:p>
        </w:tc>
        <w:tc>
          <w:tcPr>
            <w:tcW w:w="4536" w:type="dxa"/>
            <w:gridSpan w:val="2"/>
            <w:vAlign w:val="center"/>
          </w:tcPr>
          <w:p w:rsidR="002740B1" w:rsidRDefault="00DF14EB">
            <w:pPr>
              <w:rPr>
                <w:sz w:val="20"/>
                <w:szCs w:val="20"/>
              </w:rPr>
            </w:pPr>
            <w:r>
              <w:rPr>
                <w:sz w:val="20"/>
                <w:szCs w:val="20"/>
              </w:rPr>
              <w:t xml:space="preserve">Participar en la elaboración del Modelo de Transparencia Municipal, en colaboración con </w:t>
            </w:r>
            <w:proofErr w:type="spellStart"/>
            <w:r>
              <w:rPr>
                <w:sz w:val="20"/>
                <w:szCs w:val="20"/>
              </w:rPr>
              <w:t>Eurosocial</w:t>
            </w:r>
            <w:proofErr w:type="spellEnd"/>
            <w:r>
              <w:rPr>
                <w:sz w:val="20"/>
                <w:szCs w:val="20"/>
              </w:rPr>
              <w:t>.</w:t>
            </w:r>
          </w:p>
        </w:tc>
        <w:tc>
          <w:tcPr>
            <w:tcW w:w="709" w:type="dxa"/>
            <w:vAlign w:val="center"/>
          </w:tcPr>
          <w:p w:rsidR="002740B1" w:rsidRDefault="00DF14EB">
            <w:pPr>
              <w:rPr>
                <w:sz w:val="20"/>
                <w:szCs w:val="20"/>
              </w:rPr>
            </w:pPr>
            <w:r>
              <w:rPr>
                <w:sz w:val="20"/>
                <w:szCs w:val="20"/>
              </w:rPr>
              <w:t>1%</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Informe</w:t>
            </w:r>
          </w:p>
        </w:tc>
      </w:tr>
      <w:tr w:rsidR="002740B1">
        <w:trPr>
          <w:trHeight w:val="280"/>
        </w:trPr>
        <w:tc>
          <w:tcPr>
            <w:tcW w:w="846" w:type="dxa"/>
            <w:vMerge w:val="restart"/>
          </w:tcPr>
          <w:p w:rsidR="002740B1" w:rsidRDefault="00DF14EB">
            <w:pPr>
              <w:rPr>
                <w:sz w:val="20"/>
                <w:szCs w:val="20"/>
              </w:rPr>
            </w:pPr>
            <w:r>
              <w:rPr>
                <w:sz w:val="20"/>
                <w:szCs w:val="20"/>
              </w:rPr>
              <w:t>AE. 2.3.1.3</w:t>
            </w:r>
          </w:p>
          <w:p w:rsidR="002740B1" w:rsidRDefault="00DF14EB">
            <w:pPr>
              <w:rPr>
                <w:sz w:val="20"/>
                <w:szCs w:val="20"/>
              </w:rPr>
            </w:pPr>
            <w:r>
              <w:rPr>
                <w:sz w:val="20"/>
                <w:szCs w:val="20"/>
              </w:rPr>
              <w:t>5%</w:t>
            </w:r>
          </w:p>
        </w:tc>
        <w:tc>
          <w:tcPr>
            <w:tcW w:w="8408" w:type="dxa"/>
            <w:gridSpan w:val="6"/>
          </w:tcPr>
          <w:p w:rsidR="002740B1" w:rsidRDefault="00DF14EB">
            <w:pPr>
              <w:rPr>
                <w:sz w:val="20"/>
                <w:szCs w:val="20"/>
              </w:rPr>
            </w:pPr>
            <w:r>
              <w:rPr>
                <w:sz w:val="20"/>
                <w:szCs w:val="20"/>
              </w:rPr>
              <w:t>Desarrollar e implementar un sistema de indicadores de cumplimiento de la LAIP.</w:t>
            </w:r>
          </w:p>
        </w:tc>
      </w:tr>
      <w:tr w:rsidR="002740B1">
        <w:trPr>
          <w:trHeight w:val="495"/>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Merge w:val="restart"/>
          </w:tcPr>
          <w:p w:rsidR="002740B1" w:rsidRDefault="00DF14EB">
            <w:pPr>
              <w:rPr>
                <w:sz w:val="20"/>
                <w:szCs w:val="20"/>
              </w:rPr>
            </w:pPr>
            <w:proofErr w:type="spellStart"/>
            <w:r>
              <w:rPr>
                <w:sz w:val="20"/>
                <w:szCs w:val="20"/>
              </w:rPr>
              <w:t>Act</w:t>
            </w:r>
            <w:proofErr w:type="spellEnd"/>
            <w:r>
              <w:rPr>
                <w:sz w:val="20"/>
                <w:szCs w:val="20"/>
              </w:rPr>
              <w:t>. 2.3.1.3.1</w:t>
            </w:r>
          </w:p>
        </w:tc>
        <w:tc>
          <w:tcPr>
            <w:tcW w:w="4536" w:type="dxa"/>
            <w:gridSpan w:val="2"/>
            <w:vAlign w:val="center"/>
          </w:tcPr>
          <w:p w:rsidR="002740B1" w:rsidRDefault="00DF14EB">
            <w:pPr>
              <w:rPr>
                <w:sz w:val="20"/>
                <w:szCs w:val="20"/>
              </w:rPr>
            </w:pPr>
            <w:r>
              <w:rPr>
                <w:sz w:val="20"/>
                <w:szCs w:val="20"/>
              </w:rPr>
              <w:t>Formular los indicadores a ejecutar a corto, mediano y largo plazo, en materia de publicación de información oficiosa, gestión documental, protección de datos personales y trámite de solicitudes de acceso a la información pública.</w:t>
            </w:r>
          </w:p>
        </w:tc>
        <w:tc>
          <w:tcPr>
            <w:tcW w:w="709" w:type="dxa"/>
            <w:vAlign w:val="center"/>
          </w:tcPr>
          <w:p w:rsidR="002740B1" w:rsidRDefault="00DF14EB">
            <w:pPr>
              <w:rPr>
                <w:sz w:val="20"/>
                <w:szCs w:val="20"/>
              </w:rPr>
            </w:pPr>
            <w:r>
              <w:rPr>
                <w:sz w:val="20"/>
                <w:szCs w:val="20"/>
              </w:rPr>
              <w:t>4%</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documento presentado al Pleno</w:t>
            </w:r>
          </w:p>
        </w:tc>
      </w:tr>
      <w:tr w:rsidR="002740B1">
        <w:trPr>
          <w:trHeight w:val="495"/>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vAlign w:val="center"/>
          </w:tcPr>
          <w:p w:rsidR="002740B1" w:rsidRDefault="00DF14EB">
            <w:pPr>
              <w:rPr>
                <w:sz w:val="20"/>
                <w:szCs w:val="20"/>
              </w:rPr>
            </w:pPr>
            <w:proofErr w:type="spellStart"/>
            <w:r>
              <w:rPr>
                <w:sz w:val="20"/>
                <w:szCs w:val="20"/>
              </w:rPr>
              <w:t>op</w:t>
            </w:r>
            <w:proofErr w:type="spellEnd"/>
          </w:p>
        </w:tc>
        <w:tc>
          <w:tcPr>
            <w:tcW w:w="3969" w:type="dxa"/>
            <w:vAlign w:val="center"/>
          </w:tcPr>
          <w:p w:rsidR="002740B1" w:rsidRDefault="00DF14EB">
            <w:pPr>
              <w:rPr>
                <w:sz w:val="20"/>
                <w:szCs w:val="20"/>
              </w:rPr>
            </w:pPr>
            <w:r>
              <w:rPr>
                <w:sz w:val="20"/>
                <w:szCs w:val="20"/>
              </w:rPr>
              <w:t>Elaborar documento del sistema de indicadores de cumplimiento de la LAIP</w:t>
            </w:r>
          </w:p>
        </w:tc>
        <w:tc>
          <w:tcPr>
            <w:tcW w:w="709" w:type="dxa"/>
            <w:vAlign w:val="center"/>
          </w:tcPr>
          <w:p w:rsidR="002740B1" w:rsidRDefault="00DF14EB">
            <w:pPr>
              <w:rPr>
                <w:sz w:val="20"/>
                <w:szCs w:val="20"/>
              </w:rPr>
            </w:pPr>
            <w:r>
              <w:rPr>
                <w:sz w:val="20"/>
                <w:szCs w:val="20"/>
              </w:rPr>
              <w:t>3%</w:t>
            </w:r>
          </w:p>
        </w:tc>
        <w:tc>
          <w:tcPr>
            <w:tcW w:w="425" w:type="dxa"/>
            <w:vAlign w:val="center"/>
          </w:tcPr>
          <w:p w:rsidR="002740B1" w:rsidRDefault="00DF14EB">
            <w:pPr>
              <w:rPr>
                <w:sz w:val="20"/>
                <w:szCs w:val="20"/>
              </w:rPr>
            </w:pPr>
            <w:r>
              <w:rPr>
                <w:sz w:val="20"/>
                <w:szCs w:val="20"/>
              </w:rPr>
              <w:t>1</w:t>
            </w:r>
          </w:p>
        </w:tc>
        <w:tc>
          <w:tcPr>
            <w:tcW w:w="1604" w:type="dxa"/>
            <w:vAlign w:val="center"/>
          </w:tcPr>
          <w:p w:rsidR="002740B1" w:rsidRDefault="00DF14EB">
            <w:pPr>
              <w:rPr>
                <w:sz w:val="20"/>
                <w:szCs w:val="20"/>
              </w:rPr>
            </w:pPr>
            <w:r>
              <w:rPr>
                <w:sz w:val="20"/>
                <w:szCs w:val="20"/>
              </w:rPr>
              <w:t>Documento</w:t>
            </w:r>
          </w:p>
        </w:tc>
      </w:tr>
      <w:tr w:rsidR="002740B1">
        <w:trPr>
          <w:trHeight w:val="495"/>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vAlign w:val="center"/>
          </w:tcPr>
          <w:p w:rsidR="002740B1" w:rsidRDefault="00DF14EB">
            <w:pPr>
              <w:rPr>
                <w:sz w:val="20"/>
                <w:szCs w:val="20"/>
              </w:rPr>
            </w:pPr>
            <w:proofErr w:type="spellStart"/>
            <w:r>
              <w:rPr>
                <w:sz w:val="20"/>
                <w:szCs w:val="20"/>
              </w:rPr>
              <w:t>op</w:t>
            </w:r>
            <w:proofErr w:type="spellEnd"/>
          </w:p>
        </w:tc>
        <w:tc>
          <w:tcPr>
            <w:tcW w:w="3969" w:type="dxa"/>
            <w:vAlign w:val="center"/>
          </w:tcPr>
          <w:p w:rsidR="002740B1" w:rsidRDefault="00DF14EB">
            <w:pPr>
              <w:rPr>
                <w:sz w:val="20"/>
                <w:szCs w:val="20"/>
              </w:rPr>
            </w:pPr>
            <w:r>
              <w:rPr>
                <w:sz w:val="20"/>
                <w:szCs w:val="20"/>
              </w:rPr>
              <w:t>Socializar los indicadores y su normativa</w:t>
            </w:r>
          </w:p>
        </w:tc>
        <w:tc>
          <w:tcPr>
            <w:tcW w:w="709" w:type="dxa"/>
            <w:vAlign w:val="center"/>
          </w:tcPr>
          <w:p w:rsidR="002740B1" w:rsidRDefault="00DF14EB">
            <w:pPr>
              <w:rPr>
                <w:sz w:val="20"/>
                <w:szCs w:val="20"/>
              </w:rPr>
            </w:pPr>
            <w:r>
              <w:rPr>
                <w:sz w:val="20"/>
                <w:szCs w:val="20"/>
              </w:rPr>
              <w:t>1%</w:t>
            </w:r>
          </w:p>
        </w:tc>
        <w:tc>
          <w:tcPr>
            <w:tcW w:w="425" w:type="dxa"/>
            <w:vAlign w:val="center"/>
          </w:tcPr>
          <w:p w:rsidR="002740B1" w:rsidRDefault="00DF14EB">
            <w:pPr>
              <w:rPr>
                <w:sz w:val="20"/>
                <w:szCs w:val="20"/>
              </w:rPr>
            </w:pPr>
            <w:r>
              <w:rPr>
                <w:sz w:val="20"/>
                <w:szCs w:val="20"/>
              </w:rPr>
              <w:t>3</w:t>
            </w:r>
          </w:p>
        </w:tc>
        <w:tc>
          <w:tcPr>
            <w:tcW w:w="1604" w:type="dxa"/>
            <w:vAlign w:val="center"/>
          </w:tcPr>
          <w:p w:rsidR="002740B1" w:rsidRDefault="00DF14EB">
            <w:pPr>
              <w:rPr>
                <w:sz w:val="20"/>
                <w:szCs w:val="20"/>
              </w:rPr>
            </w:pPr>
            <w:r>
              <w:rPr>
                <w:sz w:val="20"/>
                <w:szCs w:val="20"/>
              </w:rPr>
              <w:t>Expediente de socialización</w:t>
            </w:r>
          </w:p>
        </w:tc>
      </w:tr>
      <w:tr w:rsidR="002740B1">
        <w:trPr>
          <w:trHeight w:val="72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tcPr>
          <w:p w:rsidR="002740B1" w:rsidRDefault="00DF14EB">
            <w:pPr>
              <w:rPr>
                <w:sz w:val="20"/>
                <w:szCs w:val="20"/>
              </w:rPr>
            </w:pPr>
            <w:proofErr w:type="spellStart"/>
            <w:r>
              <w:rPr>
                <w:sz w:val="20"/>
                <w:szCs w:val="20"/>
              </w:rPr>
              <w:t>Act</w:t>
            </w:r>
            <w:proofErr w:type="spellEnd"/>
            <w:r>
              <w:rPr>
                <w:sz w:val="20"/>
                <w:szCs w:val="20"/>
              </w:rPr>
              <w:t>. 2.3.1.3.2</w:t>
            </w:r>
          </w:p>
        </w:tc>
        <w:tc>
          <w:tcPr>
            <w:tcW w:w="4536" w:type="dxa"/>
            <w:gridSpan w:val="2"/>
            <w:vAlign w:val="center"/>
          </w:tcPr>
          <w:p w:rsidR="002740B1" w:rsidRDefault="00DF14EB">
            <w:pPr>
              <w:rPr>
                <w:sz w:val="20"/>
                <w:szCs w:val="20"/>
              </w:rPr>
            </w:pPr>
            <w:r>
              <w:rPr>
                <w:sz w:val="20"/>
                <w:szCs w:val="20"/>
              </w:rPr>
              <w:t>Brindar acompañamiento a las instituciones de gobierno central y municipalidades (Plan de seguimiento municipal e institucional)</w:t>
            </w:r>
          </w:p>
        </w:tc>
        <w:tc>
          <w:tcPr>
            <w:tcW w:w="709" w:type="dxa"/>
            <w:vAlign w:val="center"/>
          </w:tcPr>
          <w:p w:rsidR="002740B1" w:rsidRDefault="00DF14EB">
            <w:pPr>
              <w:rPr>
                <w:sz w:val="20"/>
                <w:szCs w:val="20"/>
              </w:rPr>
            </w:pPr>
            <w:r>
              <w:rPr>
                <w:sz w:val="20"/>
                <w:szCs w:val="20"/>
              </w:rPr>
              <w:t>1%</w:t>
            </w:r>
          </w:p>
        </w:tc>
        <w:tc>
          <w:tcPr>
            <w:tcW w:w="425" w:type="dxa"/>
            <w:vAlign w:val="center"/>
          </w:tcPr>
          <w:p w:rsidR="002740B1" w:rsidRDefault="00DF14EB">
            <w:pPr>
              <w:rPr>
                <w:sz w:val="20"/>
                <w:szCs w:val="20"/>
              </w:rPr>
            </w:pPr>
            <w:r>
              <w:rPr>
                <w:sz w:val="20"/>
                <w:szCs w:val="20"/>
              </w:rPr>
              <w:t>2</w:t>
            </w:r>
          </w:p>
        </w:tc>
        <w:tc>
          <w:tcPr>
            <w:tcW w:w="1604" w:type="dxa"/>
            <w:vAlign w:val="center"/>
          </w:tcPr>
          <w:p w:rsidR="002740B1" w:rsidRDefault="00DF14EB">
            <w:pPr>
              <w:rPr>
                <w:sz w:val="20"/>
                <w:szCs w:val="20"/>
              </w:rPr>
            </w:pPr>
            <w:r>
              <w:rPr>
                <w:sz w:val="20"/>
                <w:szCs w:val="20"/>
              </w:rPr>
              <w:t xml:space="preserve">Plan de acompañamiento </w:t>
            </w:r>
          </w:p>
        </w:tc>
      </w:tr>
      <w:tr w:rsidR="002740B1">
        <w:trPr>
          <w:trHeight w:val="336"/>
        </w:trPr>
        <w:tc>
          <w:tcPr>
            <w:tcW w:w="846" w:type="dxa"/>
            <w:vMerge w:val="restart"/>
          </w:tcPr>
          <w:p w:rsidR="002740B1" w:rsidRDefault="00DF14EB">
            <w:pPr>
              <w:rPr>
                <w:sz w:val="20"/>
                <w:szCs w:val="20"/>
              </w:rPr>
            </w:pPr>
            <w:r>
              <w:rPr>
                <w:sz w:val="20"/>
                <w:szCs w:val="20"/>
              </w:rPr>
              <w:t>AE. 2.3.1.4</w:t>
            </w:r>
          </w:p>
          <w:p w:rsidR="002740B1" w:rsidRDefault="00DF14EB">
            <w:pPr>
              <w:rPr>
                <w:sz w:val="20"/>
                <w:szCs w:val="20"/>
              </w:rPr>
            </w:pPr>
            <w:r>
              <w:rPr>
                <w:sz w:val="20"/>
                <w:szCs w:val="20"/>
              </w:rPr>
              <w:t>2%</w:t>
            </w:r>
          </w:p>
        </w:tc>
        <w:tc>
          <w:tcPr>
            <w:tcW w:w="8408" w:type="dxa"/>
            <w:gridSpan w:val="6"/>
          </w:tcPr>
          <w:p w:rsidR="002740B1" w:rsidRDefault="00DF14EB">
            <w:pPr>
              <w:rPr>
                <w:sz w:val="20"/>
                <w:szCs w:val="20"/>
              </w:rPr>
            </w:pPr>
            <w:r>
              <w:rPr>
                <w:sz w:val="20"/>
                <w:szCs w:val="20"/>
              </w:rPr>
              <w:t>Verificar el cumplimiento de un mayor número de resoluciones.</w:t>
            </w:r>
          </w:p>
        </w:tc>
      </w:tr>
      <w:tr w:rsidR="002740B1">
        <w:trPr>
          <w:trHeight w:val="69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tcPr>
          <w:p w:rsidR="002740B1" w:rsidRDefault="00DF14EB">
            <w:pPr>
              <w:rPr>
                <w:sz w:val="20"/>
                <w:szCs w:val="20"/>
              </w:rPr>
            </w:pPr>
            <w:proofErr w:type="spellStart"/>
            <w:r>
              <w:rPr>
                <w:sz w:val="20"/>
                <w:szCs w:val="20"/>
              </w:rPr>
              <w:t>Act</w:t>
            </w:r>
            <w:proofErr w:type="spellEnd"/>
            <w:r>
              <w:rPr>
                <w:sz w:val="20"/>
                <w:szCs w:val="20"/>
              </w:rPr>
              <w:t>. 2.3.1.4.1</w:t>
            </w:r>
          </w:p>
        </w:tc>
        <w:tc>
          <w:tcPr>
            <w:tcW w:w="4536" w:type="dxa"/>
            <w:gridSpan w:val="2"/>
          </w:tcPr>
          <w:p w:rsidR="002740B1" w:rsidRDefault="00DF14EB">
            <w:pPr>
              <w:rPr>
                <w:sz w:val="20"/>
                <w:szCs w:val="20"/>
              </w:rPr>
            </w:pPr>
            <w:r>
              <w:rPr>
                <w:sz w:val="20"/>
                <w:szCs w:val="20"/>
              </w:rPr>
              <w:t xml:space="preserve">Atender delegaciones del Pleno para verificar el cumplimiento de obligaciones de la LAIP en entes obligados. </w:t>
            </w:r>
          </w:p>
        </w:tc>
        <w:tc>
          <w:tcPr>
            <w:tcW w:w="709" w:type="dxa"/>
            <w:vAlign w:val="center"/>
          </w:tcPr>
          <w:p w:rsidR="002740B1" w:rsidRDefault="00DF14EB">
            <w:pPr>
              <w:rPr>
                <w:sz w:val="20"/>
                <w:szCs w:val="20"/>
              </w:rPr>
            </w:pPr>
            <w:r>
              <w:rPr>
                <w:sz w:val="20"/>
                <w:szCs w:val="20"/>
              </w:rPr>
              <w:t>2%</w:t>
            </w:r>
          </w:p>
        </w:tc>
        <w:tc>
          <w:tcPr>
            <w:tcW w:w="425" w:type="dxa"/>
            <w:vAlign w:val="center"/>
          </w:tcPr>
          <w:p w:rsidR="002740B1" w:rsidRDefault="00DF14EB">
            <w:pPr>
              <w:rPr>
                <w:sz w:val="20"/>
                <w:szCs w:val="20"/>
              </w:rPr>
            </w:pPr>
            <w:r>
              <w:rPr>
                <w:sz w:val="20"/>
                <w:szCs w:val="20"/>
              </w:rPr>
              <w:t>4</w:t>
            </w:r>
          </w:p>
        </w:tc>
        <w:tc>
          <w:tcPr>
            <w:tcW w:w="1604" w:type="dxa"/>
            <w:vAlign w:val="center"/>
          </w:tcPr>
          <w:p w:rsidR="002740B1" w:rsidRDefault="00DF14EB">
            <w:pPr>
              <w:rPr>
                <w:sz w:val="20"/>
                <w:szCs w:val="20"/>
              </w:rPr>
            </w:pPr>
            <w:r>
              <w:rPr>
                <w:sz w:val="20"/>
                <w:szCs w:val="20"/>
              </w:rPr>
              <w:t>Informe</w:t>
            </w:r>
          </w:p>
        </w:tc>
      </w:tr>
      <w:tr w:rsidR="002740B1">
        <w:trPr>
          <w:trHeight w:val="405"/>
        </w:trPr>
        <w:tc>
          <w:tcPr>
            <w:tcW w:w="846"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8408" w:type="dxa"/>
            <w:gridSpan w:val="6"/>
          </w:tcPr>
          <w:p w:rsidR="002740B1" w:rsidRDefault="00DF14EB">
            <w:pPr>
              <w:rPr>
                <w:sz w:val="20"/>
                <w:szCs w:val="20"/>
              </w:rPr>
            </w:pPr>
            <w:r>
              <w:rPr>
                <w:sz w:val="20"/>
                <w:szCs w:val="20"/>
              </w:rPr>
              <w:t>Implementar los instrumentos de control interno institucional.</w:t>
            </w:r>
          </w:p>
        </w:tc>
      </w:tr>
      <w:tr w:rsidR="002740B1">
        <w:trPr>
          <w:trHeight w:val="281"/>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Merge w:val="restart"/>
          </w:tcPr>
          <w:p w:rsidR="002740B1" w:rsidRDefault="00DF14EB">
            <w:pPr>
              <w:rPr>
                <w:sz w:val="20"/>
                <w:szCs w:val="20"/>
              </w:rPr>
            </w:pPr>
            <w:proofErr w:type="spellStart"/>
            <w:r>
              <w:rPr>
                <w:sz w:val="20"/>
                <w:szCs w:val="20"/>
              </w:rPr>
              <w:t>Act</w:t>
            </w:r>
            <w:proofErr w:type="spellEnd"/>
            <w:r>
              <w:rPr>
                <w:sz w:val="20"/>
                <w:szCs w:val="20"/>
              </w:rPr>
              <w:t>. 3.2.3.1.2</w:t>
            </w:r>
          </w:p>
          <w:p w:rsidR="002740B1" w:rsidRDefault="00DF14EB">
            <w:pPr>
              <w:rPr>
                <w:sz w:val="20"/>
                <w:szCs w:val="20"/>
              </w:rPr>
            </w:pPr>
            <w:r>
              <w:rPr>
                <w:sz w:val="20"/>
                <w:szCs w:val="20"/>
              </w:rPr>
              <w:t> </w:t>
            </w:r>
          </w:p>
        </w:tc>
        <w:tc>
          <w:tcPr>
            <w:tcW w:w="7274" w:type="dxa"/>
            <w:gridSpan w:val="5"/>
          </w:tcPr>
          <w:p w:rsidR="002740B1" w:rsidRDefault="00DF14EB">
            <w:pPr>
              <w:rPr>
                <w:sz w:val="20"/>
                <w:szCs w:val="20"/>
              </w:rPr>
            </w:pPr>
            <w:r>
              <w:rPr>
                <w:sz w:val="20"/>
                <w:szCs w:val="20"/>
              </w:rPr>
              <w:t>Elaborar la normativa institucional </w:t>
            </w:r>
          </w:p>
        </w:tc>
      </w:tr>
      <w:tr w:rsidR="002740B1">
        <w:trPr>
          <w:trHeight w:val="45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tcPr>
          <w:p w:rsidR="002740B1" w:rsidRDefault="00DF14EB">
            <w:pPr>
              <w:rPr>
                <w:sz w:val="20"/>
                <w:szCs w:val="20"/>
              </w:rPr>
            </w:pPr>
            <w:proofErr w:type="spellStart"/>
            <w:r>
              <w:rPr>
                <w:sz w:val="20"/>
                <w:szCs w:val="20"/>
              </w:rPr>
              <w:t>op</w:t>
            </w:r>
            <w:proofErr w:type="spellEnd"/>
          </w:p>
        </w:tc>
        <w:tc>
          <w:tcPr>
            <w:tcW w:w="3969" w:type="dxa"/>
            <w:vAlign w:val="center"/>
          </w:tcPr>
          <w:p w:rsidR="002740B1" w:rsidRDefault="00DF14EB">
            <w:pPr>
              <w:rPr>
                <w:sz w:val="20"/>
                <w:szCs w:val="20"/>
              </w:rPr>
            </w:pPr>
            <w:r>
              <w:rPr>
                <w:sz w:val="20"/>
                <w:szCs w:val="20"/>
              </w:rPr>
              <w:t>Elaborar manual de procedimientos</w:t>
            </w:r>
          </w:p>
        </w:tc>
        <w:tc>
          <w:tcPr>
            <w:tcW w:w="709" w:type="dxa"/>
            <w:vAlign w:val="center"/>
          </w:tcPr>
          <w:p w:rsidR="002740B1" w:rsidRDefault="00DF14EB">
            <w:pPr>
              <w:rPr>
                <w:sz w:val="20"/>
                <w:szCs w:val="20"/>
              </w:rPr>
            </w:pPr>
            <w:r>
              <w:rPr>
                <w:sz w:val="20"/>
                <w:szCs w:val="20"/>
              </w:rPr>
              <w:t>0.50%</w:t>
            </w:r>
          </w:p>
        </w:tc>
        <w:tc>
          <w:tcPr>
            <w:tcW w:w="425" w:type="dxa"/>
            <w:vAlign w:val="center"/>
          </w:tcPr>
          <w:p w:rsidR="002740B1" w:rsidRDefault="00DF14EB">
            <w:pPr>
              <w:rPr>
                <w:sz w:val="20"/>
                <w:szCs w:val="20"/>
              </w:rPr>
            </w:pPr>
            <w:r>
              <w:rPr>
                <w:sz w:val="20"/>
                <w:szCs w:val="20"/>
              </w:rPr>
              <w:t> 1</w:t>
            </w:r>
          </w:p>
        </w:tc>
        <w:tc>
          <w:tcPr>
            <w:tcW w:w="1604" w:type="dxa"/>
            <w:vAlign w:val="center"/>
          </w:tcPr>
          <w:p w:rsidR="002740B1" w:rsidRDefault="00DF14EB">
            <w:pPr>
              <w:rPr>
                <w:sz w:val="20"/>
                <w:szCs w:val="20"/>
              </w:rPr>
            </w:pPr>
            <w:r>
              <w:rPr>
                <w:sz w:val="20"/>
                <w:szCs w:val="20"/>
              </w:rPr>
              <w:t>Manual aprobado</w:t>
            </w:r>
          </w:p>
        </w:tc>
      </w:tr>
      <w:tr w:rsidR="002740B1">
        <w:trPr>
          <w:trHeight w:val="450"/>
        </w:trPr>
        <w:tc>
          <w:tcPr>
            <w:tcW w:w="846" w:type="dxa"/>
            <w:vMerge/>
          </w:tcPr>
          <w:p w:rsidR="002740B1" w:rsidRDefault="002740B1">
            <w:pPr>
              <w:widowControl w:val="0"/>
              <w:pBdr>
                <w:top w:val="nil"/>
                <w:left w:val="nil"/>
                <w:bottom w:val="nil"/>
                <w:right w:val="nil"/>
                <w:between w:val="nil"/>
              </w:pBdr>
              <w:spacing w:line="276" w:lineRule="auto"/>
              <w:rPr>
                <w:sz w:val="20"/>
                <w:szCs w:val="20"/>
              </w:rPr>
            </w:pPr>
          </w:p>
        </w:tc>
        <w:tc>
          <w:tcPr>
            <w:tcW w:w="1134"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tcPr>
          <w:p w:rsidR="002740B1" w:rsidRDefault="00DF14EB">
            <w:pPr>
              <w:rPr>
                <w:sz w:val="20"/>
                <w:szCs w:val="20"/>
              </w:rPr>
            </w:pPr>
            <w:proofErr w:type="spellStart"/>
            <w:r>
              <w:rPr>
                <w:sz w:val="20"/>
                <w:szCs w:val="20"/>
              </w:rPr>
              <w:t>Op</w:t>
            </w:r>
            <w:proofErr w:type="spellEnd"/>
          </w:p>
        </w:tc>
        <w:tc>
          <w:tcPr>
            <w:tcW w:w="3969" w:type="dxa"/>
            <w:vAlign w:val="center"/>
          </w:tcPr>
          <w:p w:rsidR="002740B1" w:rsidRDefault="00DF14EB">
            <w:pPr>
              <w:rPr>
                <w:sz w:val="20"/>
                <w:szCs w:val="20"/>
              </w:rPr>
            </w:pPr>
            <w:r>
              <w:rPr>
                <w:sz w:val="20"/>
                <w:szCs w:val="20"/>
              </w:rPr>
              <w:t>Elaborar normativa del modelo de evaluación del desempeño de entes obligados en cumplimiento LAIP</w:t>
            </w:r>
          </w:p>
        </w:tc>
        <w:tc>
          <w:tcPr>
            <w:tcW w:w="709" w:type="dxa"/>
            <w:vAlign w:val="center"/>
          </w:tcPr>
          <w:p w:rsidR="002740B1" w:rsidRDefault="00DF14EB">
            <w:pPr>
              <w:rPr>
                <w:sz w:val="20"/>
                <w:szCs w:val="20"/>
              </w:rPr>
            </w:pPr>
            <w:r>
              <w:rPr>
                <w:sz w:val="20"/>
                <w:szCs w:val="20"/>
              </w:rPr>
              <w:t>0.50%</w:t>
            </w:r>
          </w:p>
        </w:tc>
        <w:tc>
          <w:tcPr>
            <w:tcW w:w="425" w:type="dxa"/>
            <w:vAlign w:val="center"/>
          </w:tcPr>
          <w:p w:rsidR="002740B1" w:rsidRDefault="00DF14EB">
            <w:pPr>
              <w:rPr>
                <w:sz w:val="20"/>
                <w:szCs w:val="20"/>
              </w:rPr>
            </w:pPr>
            <w:r>
              <w:rPr>
                <w:sz w:val="20"/>
                <w:szCs w:val="20"/>
              </w:rPr>
              <w:t>2</w:t>
            </w:r>
          </w:p>
        </w:tc>
        <w:tc>
          <w:tcPr>
            <w:tcW w:w="1604" w:type="dxa"/>
            <w:vAlign w:val="center"/>
          </w:tcPr>
          <w:p w:rsidR="002740B1" w:rsidRDefault="00DF14EB">
            <w:pPr>
              <w:rPr>
                <w:sz w:val="20"/>
                <w:szCs w:val="20"/>
              </w:rPr>
            </w:pPr>
            <w:r>
              <w:rPr>
                <w:sz w:val="20"/>
                <w:szCs w:val="20"/>
              </w:rPr>
              <w:t>Documento Aprobado</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Gerencia de Garantía y Protección de Derechos</w:t>
      </w:r>
    </w:p>
    <w:tbl>
      <w:tblPr>
        <w:tblStyle w:val="22"/>
        <w:tblW w:w="9062" w:type="dxa"/>
        <w:tblInd w:w="0" w:type="dxa"/>
        <w:tblLayout w:type="fixed"/>
        <w:tblLook w:val="0400" w:firstRow="0" w:lastRow="0" w:firstColumn="0" w:lastColumn="0" w:noHBand="0" w:noVBand="1"/>
      </w:tblPr>
      <w:tblGrid>
        <w:gridCol w:w="855"/>
        <w:gridCol w:w="5372"/>
        <w:gridCol w:w="581"/>
        <w:gridCol w:w="603"/>
        <w:gridCol w:w="1651"/>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65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21"/>
        <w:tblW w:w="9209"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55"/>
        <w:gridCol w:w="17"/>
        <w:gridCol w:w="1080"/>
        <w:gridCol w:w="22"/>
        <w:gridCol w:w="6"/>
        <w:gridCol w:w="4520"/>
        <w:gridCol w:w="10"/>
        <w:gridCol w:w="6"/>
        <w:gridCol w:w="709"/>
        <w:gridCol w:w="419"/>
        <w:gridCol w:w="6"/>
        <w:gridCol w:w="1559"/>
      </w:tblGrid>
      <w:tr w:rsidR="002740B1">
        <w:trPr>
          <w:trHeight w:val="387"/>
        </w:trPr>
        <w:tc>
          <w:tcPr>
            <w:tcW w:w="855" w:type="dxa"/>
            <w:vMerge w:val="restart"/>
          </w:tcPr>
          <w:p w:rsidR="002740B1" w:rsidRDefault="00DF14EB">
            <w:pPr>
              <w:rPr>
                <w:sz w:val="20"/>
                <w:szCs w:val="20"/>
              </w:rPr>
            </w:pPr>
            <w:r>
              <w:rPr>
                <w:sz w:val="20"/>
                <w:szCs w:val="20"/>
              </w:rPr>
              <w:t xml:space="preserve">AE. </w:t>
            </w:r>
          </w:p>
          <w:p w:rsidR="002740B1" w:rsidRDefault="00DF14EB">
            <w:pPr>
              <w:rPr>
                <w:sz w:val="20"/>
                <w:szCs w:val="20"/>
              </w:rPr>
            </w:pPr>
            <w:r>
              <w:rPr>
                <w:sz w:val="20"/>
                <w:szCs w:val="20"/>
              </w:rPr>
              <w:t xml:space="preserve">2.1.1.2 </w:t>
            </w:r>
          </w:p>
          <w:p w:rsidR="002740B1" w:rsidRDefault="00DF14EB">
            <w:pPr>
              <w:rPr>
                <w:sz w:val="20"/>
                <w:szCs w:val="20"/>
              </w:rPr>
            </w:pPr>
            <w:r>
              <w:rPr>
                <w:sz w:val="20"/>
                <w:szCs w:val="20"/>
              </w:rPr>
              <w:t>1%</w:t>
            </w:r>
          </w:p>
          <w:p w:rsidR="002740B1" w:rsidRDefault="002740B1">
            <w:pPr>
              <w:rPr>
                <w:sz w:val="20"/>
                <w:szCs w:val="20"/>
              </w:rPr>
            </w:pPr>
          </w:p>
        </w:tc>
        <w:tc>
          <w:tcPr>
            <w:tcW w:w="8354" w:type="dxa"/>
            <w:gridSpan w:val="11"/>
          </w:tcPr>
          <w:p w:rsidR="002740B1" w:rsidRDefault="00DF14EB">
            <w:pPr>
              <w:rPr>
                <w:sz w:val="20"/>
                <w:szCs w:val="20"/>
              </w:rPr>
            </w:pPr>
            <w:r>
              <w:rPr>
                <w:sz w:val="20"/>
                <w:szCs w:val="20"/>
              </w:rPr>
              <w:t>Elaborar y actualizar normativa vinculada a DAIP, PDP y GDA</w:t>
            </w:r>
          </w:p>
        </w:tc>
      </w:tr>
      <w:tr w:rsidR="002740B1">
        <w:trPr>
          <w:trHeight w:val="570"/>
        </w:trPr>
        <w:tc>
          <w:tcPr>
            <w:tcW w:w="855" w:type="dxa"/>
            <w:vMerge/>
          </w:tcPr>
          <w:p w:rsidR="002740B1" w:rsidRDefault="002740B1">
            <w:pPr>
              <w:widowControl w:val="0"/>
              <w:pBdr>
                <w:top w:val="nil"/>
                <w:left w:val="nil"/>
                <w:bottom w:val="nil"/>
                <w:right w:val="nil"/>
                <w:between w:val="nil"/>
              </w:pBdr>
              <w:spacing w:line="276" w:lineRule="auto"/>
              <w:rPr>
                <w:sz w:val="20"/>
                <w:szCs w:val="20"/>
              </w:rPr>
            </w:pPr>
          </w:p>
        </w:tc>
        <w:tc>
          <w:tcPr>
            <w:tcW w:w="1119" w:type="dxa"/>
            <w:gridSpan w:val="3"/>
          </w:tcPr>
          <w:p w:rsidR="002740B1" w:rsidRDefault="00DF14EB">
            <w:pPr>
              <w:rPr>
                <w:sz w:val="20"/>
                <w:szCs w:val="20"/>
              </w:rPr>
            </w:pPr>
            <w:proofErr w:type="spellStart"/>
            <w:r>
              <w:rPr>
                <w:sz w:val="20"/>
                <w:szCs w:val="20"/>
              </w:rPr>
              <w:t>Act</w:t>
            </w:r>
            <w:proofErr w:type="spellEnd"/>
            <w:r>
              <w:rPr>
                <w:sz w:val="20"/>
                <w:szCs w:val="20"/>
              </w:rPr>
              <w:t>. 2.1.1.2.1</w:t>
            </w:r>
          </w:p>
        </w:tc>
        <w:tc>
          <w:tcPr>
            <w:tcW w:w="4526" w:type="dxa"/>
            <w:gridSpan w:val="2"/>
            <w:vAlign w:val="center"/>
          </w:tcPr>
          <w:p w:rsidR="002740B1" w:rsidRDefault="00DF14EB">
            <w:pPr>
              <w:rPr>
                <w:sz w:val="20"/>
                <w:szCs w:val="20"/>
              </w:rPr>
            </w:pPr>
            <w:r>
              <w:rPr>
                <w:sz w:val="20"/>
                <w:szCs w:val="20"/>
              </w:rPr>
              <w:t>Aprobación de proyectos presentados por jefaturas y presentación de proyectos a pleno</w:t>
            </w:r>
          </w:p>
        </w:tc>
        <w:tc>
          <w:tcPr>
            <w:tcW w:w="725" w:type="dxa"/>
            <w:gridSpan w:val="3"/>
            <w:vAlign w:val="center"/>
          </w:tcPr>
          <w:p w:rsidR="002740B1" w:rsidRDefault="00DF14EB">
            <w:pPr>
              <w:rPr>
                <w:sz w:val="20"/>
                <w:szCs w:val="20"/>
              </w:rPr>
            </w:pPr>
            <w:r>
              <w:rPr>
                <w:sz w:val="20"/>
                <w:szCs w:val="20"/>
              </w:rPr>
              <w:t>1.00%</w:t>
            </w:r>
          </w:p>
        </w:tc>
        <w:tc>
          <w:tcPr>
            <w:tcW w:w="419" w:type="dxa"/>
            <w:vAlign w:val="center"/>
          </w:tcPr>
          <w:p w:rsidR="002740B1" w:rsidRDefault="00DF14EB">
            <w:pPr>
              <w:rPr>
                <w:sz w:val="20"/>
                <w:szCs w:val="20"/>
              </w:rPr>
            </w:pPr>
            <w:r>
              <w:rPr>
                <w:sz w:val="20"/>
                <w:szCs w:val="20"/>
              </w:rPr>
              <w:t>2</w:t>
            </w:r>
          </w:p>
        </w:tc>
        <w:tc>
          <w:tcPr>
            <w:tcW w:w="1565" w:type="dxa"/>
            <w:gridSpan w:val="2"/>
            <w:vAlign w:val="center"/>
          </w:tcPr>
          <w:p w:rsidR="002740B1" w:rsidRDefault="00DF14EB">
            <w:pPr>
              <w:rPr>
                <w:sz w:val="20"/>
                <w:szCs w:val="20"/>
              </w:rPr>
            </w:pPr>
            <w:r>
              <w:rPr>
                <w:sz w:val="20"/>
                <w:szCs w:val="20"/>
              </w:rPr>
              <w:t xml:space="preserve">Memorándum </w:t>
            </w:r>
          </w:p>
        </w:tc>
      </w:tr>
      <w:tr w:rsidR="002740B1">
        <w:trPr>
          <w:trHeight w:val="386"/>
        </w:trPr>
        <w:tc>
          <w:tcPr>
            <w:tcW w:w="872" w:type="dxa"/>
            <w:gridSpan w:val="2"/>
            <w:vMerge w:val="restart"/>
          </w:tcPr>
          <w:p w:rsidR="002740B1" w:rsidRDefault="00DF14EB">
            <w:pPr>
              <w:rPr>
                <w:sz w:val="20"/>
                <w:szCs w:val="20"/>
              </w:rPr>
            </w:pPr>
            <w:r>
              <w:rPr>
                <w:sz w:val="20"/>
                <w:szCs w:val="20"/>
              </w:rPr>
              <w:t>AE. 2.1.1.3</w:t>
            </w:r>
          </w:p>
          <w:p w:rsidR="002740B1" w:rsidRDefault="00DF14EB">
            <w:pPr>
              <w:rPr>
                <w:sz w:val="20"/>
                <w:szCs w:val="20"/>
              </w:rPr>
            </w:pPr>
            <w:r>
              <w:rPr>
                <w:sz w:val="20"/>
                <w:szCs w:val="20"/>
              </w:rPr>
              <w:t>3%</w:t>
            </w:r>
          </w:p>
        </w:tc>
        <w:tc>
          <w:tcPr>
            <w:tcW w:w="8337" w:type="dxa"/>
            <w:gridSpan w:val="10"/>
          </w:tcPr>
          <w:p w:rsidR="002740B1" w:rsidRDefault="00DF14EB">
            <w:pPr>
              <w:rPr>
                <w:sz w:val="20"/>
                <w:szCs w:val="20"/>
              </w:rPr>
            </w:pPr>
            <w:r>
              <w:rPr>
                <w:sz w:val="20"/>
                <w:szCs w:val="20"/>
              </w:rPr>
              <w:t>Sistematizar las líneas resolutivas para orientar a los OI.</w:t>
            </w:r>
          </w:p>
        </w:tc>
      </w:tr>
      <w:tr w:rsidR="002740B1">
        <w:trPr>
          <w:trHeight w:val="699"/>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tcPr>
          <w:p w:rsidR="002740B1" w:rsidRDefault="00DF14EB">
            <w:pPr>
              <w:rPr>
                <w:sz w:val="20"/>
                <w:szCs w:val="20"/>
              </w:rPr>
            </w:pPr>
            <w:proofErr w:type="spellStart"/>
            <w:r>
              <w:rPr>
                <w:sz w:val="20"/>
                <w:szCs w:val="20"/>
              </w:rPr>
              <w:t>Act</w:t>
            </w:r>
            <w:proofErr w:type="spellEnd"/>
            <w:r>
              <w:rPr>
                <w:sz w:val="20"/>
                <w:szCs w:val="20"/>
              </w:rPr>
              <w:t>. 2.1.1.3.1</w:t>
            </w:r>
          </w:p>
        </w:tc>
        <w:tc>
          <w:tcPr>
            <w:tcW w:w="4548" w:type="dxa"/>
            <w:gridSpan w:val="3"/>
          </w:tcPr>
          <w:p w:rsidR="002740B1" w:rsidRDefault="00DF14EB">
            <w:pPr>
              <w:rPr>
                <w:sz w:val="20"/>
                <w:szCs w:val="20"/>
              </w:rPr>
            </w:pPr>
            <w:r>
              <w:rPr>
                <w:sz w:val="20"/>
                <w:szCs w:val="20"/>
              </w:rPr>
              <w:t>Gestionar la implementación del Sistema de Gestión de Casos</w:t>
            </w:r>
          </w:p>
        </w:tc>
        <w:tc>
          <w:tcPr>
            <w:tcW w:w="725" w:type="dxa"/>
            <w:gridSpan w:val="3"/>
          </w:tcPr>
          <w:p w:rsidR="002740B1" w:rsidRDefault="00DF14EB">
            <w:pPr>
              <w:rPr>
                <w:sz w:val="20"/>
                <w:szCs w:val="20"/>
              </w:rPr>
            </w:pPr>
            <w:r>
              <w:rPr>
                <w:sz w:val="20"/>
                <w:szCs w:val="20"/>
              </w:rPr>
              <w:t>2%</w:t>
            </w:r>
          </w:p>
        </w:tc>
        <w:tc>
          <w:tcPr>
            <w:tcW w:w="419" w:type="dxa"/>
          </w:tcPr>
          <w:p w:rsidR="002740B1" w:rsidRDefault="00DF14EB">
            <w:pPr>
              <w:rPr>
                <w:sz w:val="20"/>
                <w:szCs w:val="20"/>
              </w:rPr>
            </w:pPr>
            <w:r>
              <w:rPr>
                <w:sz w:val="20"/>
                <w:szCs w:val="20"/>
              </w:rPr>
              <w:t>1</w:t>
            </w:r>
          </w:p>
        </w:tc>
        <w:tc>
          <w:tcPr>
            <w:tcW w:w="1565" w:type="dxa"/>
            <w:gridSpan w:val="2"/>
          </w:tcPr>
          <w:p w:rsidR="002740B1" w:rsidRDefault="00DF14EB">
            <w:pPr>
              <w:rPr>
                <w:sz w:val="20"/>
                <w:szCs w:val="20"/>
              </w:rPr>
            </w:pPr>
            <w:r>
              <w:rPr>
                <w:sz w:val="20"/>
                <w:szCs w:val="20"/>
              </w:rPr>
              <w:t xml:space="preserve">Informe </w:t>
            </w:r>
          </w:p>
        </w:tc>
      </w:tr>
      <w:tr w:rsidR="002740B1">
        <w:trPr>
          <w:trHeight w:val="699"/>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vAlign w:val="center"/>
          </w:tcPr>
          <w:p w:rsidR="002740B1" w:rsidRDefault="00DF14EB">
            <w:pPr>
              <w:rPr>
                <w:sz w:val="20"/>
                <w:szCs w:val="20"/>
              </w:rPr>
            </w:pPr>
            <w:r>
              <w:rPr>
                <w:sz w:val="20"/>
                <w:szCs w:val="20"/>
              </w:rPr>
              <w:t>OP</w:t>
            </w:r>
          </w:p>
        </w:tc>
        <w:tc>
          <w:tcPr>
            <w:tcW w:w="4548" w:type="dxa"/>
            <w:gridSpan w:val="3"/>
            <w:vAlign w:val="center"/>
          </w:tcPr>
          <w:p w:rsidR="002740B1" w:rsidRDefault="00DF14EB">
            <w:pPr>
              <w:rPr>
                <w:sz w:val="20"/>
                <w:szCs w:val="20"/>
              </w:rPr>
            </w:pPr>
            <w:r>
              <w:rPr>
                <w:sz w:val="20"/>
                <w:szCs w:val="20"/>
              </w:rPr>
              <w:t>Requerimiento a la Unidad de Cooperación</w:t>
            </w:r>
          </w:p>
        </w:tc>
        <w:tc>
          <w:tcPr>
            <w:tcW w:w="725" w:type="dxa"/>
            <w:gridSpan w:val="3"/>
            <w:vAlign w:val="center"/>
          </w:tcPr>
          <w:p w:rsidR="002740B1" w:rsidRDefault="00DF14EB">
            <w:pPr>
              <w:rPr>
                <w:sz w:val="20"/>
                <w:szCs w:val="20"/>
              </w:rPr>
            </w:pPr>
            <w:r>
              <w:rPr>
                <w:sz w:val="20"/>
                <w:szCs w:val="20"/>
              </w:rPr>
              <w:t>0.50%</w:t>
            </w:r>
          </w:p>
        </w:tc>
        <w:tc>
          <w:tcPr>
            <w:tcW w:w="419" w:type="dxa"/>
            <w:vAlign w:val="center"/>
          </w:tcPr>
          <w:p w:rsidR="002740B1" w:rsidRDefault="00DF14EB">
            <w:pPr>
              <w:rPr>
                <w:sz w:val="20"/>
                <w:szCs w:val="20"/>
              </w:rPr>
            </w:pPr>
            <w:r>
              <w:rPr>
                <w:sz w:val="20"/>
                <w:szCs w:val="20"/>
              </w:rPr>
              <w:t>1</w:t>
            </w:r>
          </w:p>
        </w:tc>
        <w:tc>
          <w:tcPr>
            <w:tcW w:w="1565" w:type="dxa"/>
            <w:gridSpan w:val="2"/>
            <w:vAlign w:val="center"/>
          </w:tcPr>
          <w:p w:rsidR="002740B1" w:rsidRDefault="00DF14EB">
            <w:pPr>
              <w:rPr>
                <w:sz w:val="20"/>
                <w:szCs w:val="20"/>
              </w:rPr>
            </w:pPr>
            <w:r>
              <w:rPr>
                <w:sz w:val="20"/>
                <w:szCs w:val="20"/>
              </w:rPr>
              <w:t xml:space="preserve">Requerimiento </w:t>
            </w:r>
          </w:p>
        </w:tc>
      </w:tr>
      <w:tr w:rsidR="002740B1">
        <w:trPr>
          <w:trHeight w:val="699"/>
        </w:trPr>
        <w:tc>
          <w:tcPr>
            <w:tcW w:w="872" w:type="dxa"/>
            <w:gridSpan w:val="2"/>
          </w:tcPr>
          <w:p w:rsidR="002740B1" w:rsidRDefault="002740B1">
            <w:pPr>
              <w:rPr>
                <w:sz w:val="20"/>
                <w:szCs w:val="20"/>
              </w:rPr>
            </w:pPr>
          </w:p>
        </w:tc>
        <w:tc>
          <w:tcPr>
            <w:tcW w:w="1080" w:type="dxa"/>
            <w:vAlign w:val="center"/>
          </w:tcPr>
          <w:p w:rsidR="002740B1" w:rsidRDefault="00DF14EB">
            <w:pPr>
              <w:rPr>
                <w:sz w:val="20"/>
                <w:szCs w:val="20"/>
              </w:rPr>
            </w:pPr>
            <w:r>
              <w:rPr>
                <w:sz w:val="20"/>
                <w:szCs w:val="20"/>
              </w:rPr>
              <w:t>OP</w:t>
            </w:r>
          </w:p>
        </w:tc>
        <w:tc>
          <w:tcPr>
            <w:tcW w:w="4548" w:type="dxa"/>
            <w:gridSpan w:val="3"/>
            <w:vAlign w:val="center"/>
          </w:tcPr>
          <w:p w:rsidR="002740B1" w:rsidRDefault="00DF14EB">
            <w:pPr>
              <w:rPr>
                <w:sz w:val="20"/>
                <w:szCs w:val="20"/>
              </w:rPr>
            </w:pPr>
            <w:r>
              <w:rPr>
                <w:sz w:val="20"/>
                <w:szCs w:val="20"/>
              </w:rPr>
              <w:t>Sistematización de las resoluciones dictadas en el 2018</w:t>
            </w:r>
          </w:p>
        </w:tc>
        <w:tc>
          <w:tcPr>
            <w:tcW w:w="725" w:type="dxa"/>
            <w:gridSpan w:val="3"/>
            <w:vAlign w:val="center"/>
          </w:tcPr>
          <w:p w:rsidR="002740B1" w:rsidRDefault="00DF14EB">
            <w:pPr>
              <w:rPr>
                <w:sz w:val="20"/>
                <w:szCs w:val="20"/>
              </w:rPr>
            </w:pPr>
            <w:r>
              <w:rPr>
                <w:sz w:val="20"/>
                <w:szCs w:val="20"/>
              </w:rPr>
              <w:t>0.75%</w:t>
            </w:r>
          </w:p>
        </w:tc>
        <w:tc>
          <w:tcPr>
            <w:tcW w:w="419" w:type="dxa"/>
            <w:vAlign w:val="center"/>
          </w:tcPr>
          <w:p w:rsidR="002740B1" w:rsidRDefault="00DF14EB">
            <w:pPr>
              <w:rPr>
                <w:sz w:val="20"/>
                <w:szCs w:val="20"/>
              </w:rPr>
            </w:pPr>
            <w:r>
              <w:rPr>
                <w:sz w:val="20"/>
                <w:szCs w:val="20"/>
              </w:rPr>
              <w:t>1</w:t>
            </w:r>
          </w:p>
        </w:tc>
        <w:tc>
          <w:tcPr>
            <w:tcW w:w="1565" w:type="dxa"/>
            <w:gridSpan w:val="2"/>
            <w:vAlign w:val="center"/>
          </w:tcPr>
          <w:p w:rsidR="002740B1" w:rsidRDefault="00DF14EB">
            <w:pPr>
              <w:rPr>
                <w:sz w:val="20"/>
                <w:szCs w:val="20"/>
              </w:rPr>
            </w:pPr>
            <w:r>
              <w:rPr>
                <w:sz w:val="20"/>
                <w:szCs w:val="20"/>
              </w:rPr>
              <w:t xml:space="preserve">Documento </w:t>
            </w:r>
          </w:p>
        </w:tc>
      </w:tr>
      <w:tr w:rsidR="002740B1">
        <w:trPr>
          <w:trHeight w:val="699"/>
        </w:trPr>
        <w:tc>
          <w:tcPr>
            <w:tcW w:w="872" w:type="dxa"/>
            <w:gridSpan w:val="2"/>
          </w:tcPr>
          <w:p w:rsidR="002740B1" w:rsidRDefault="002740B1">
            <w:pPr>
              <w:rPr>
                <w:sz w:val="20"/>
                <w:szCs w:val="20"/>
              </w:rPr>
            </w:pPr>
          </w:p>
        </w:tc>
        <w:tc>
          <w:tcPr>
            <w:tcW w:w="1080" w:type="dxa"/>
            <w:vAlign w:val="center"/>
          </w:tcPr>
          <w:p w:rsidR="002740B1" w:rsidRDefault="00DF14EB">
            <w:pPr>
              <w:rPr>
                <w:sz w:val="20"/>
                <w:szCs w:val="20"/>
              </w:rPr>
            </w:pPr>
            <w:r>
              <w:rPr>
                <w:sz w:val="20"/>
                <w:szCs w:val="20"/>
              </w:rPr>
              <w:t>OP</w:t>
            </w:r>
          </w:p>
        </w:tc>
        <w:tc>
          <w:tcPr>
            <w:tcW w:w="4548" w:type="dxa"/>
            <w:gridSpan w:val="3"/>
            <w:vAlign w:val="center"/>
          </w:tcPr>
          <w:p w:rsidR="002740B1" w:rsidRDefault="00DF14EB">
            <w:pPr>
              <w:rPr>
                <w:sz w:val="20"/>
                <w:szCs w:val="20"/>
              </w:rPr>
            </w:pPr>
            <w:r>
              <w:rPr>
                <w:sz w:val="20"/>
                <w:szCs w:val="20"/>
              </w:rPr>
              <w:t>Sistematización de las resoluciones dictadas en el 2019</w:t>
            </w:r>
          </w:p>
        </w:tc>
        <w:tc>
          <w:tcPr>
            <w:tcW w:w="725" w:type="dxa"/>
            <w:gridSpan w:val="3"/>
            <w:vAlign w:val="center"/>
          </w:tcPr>
          <w:p w:rsidR="002740B1" w:rsidRDefault="00DF14EB">
            <w:pPr>
              <w:rPr>
                <w:sz w:val="20"/>
                <w:szCs w:val="20"/>
              </w:rPr>
            </w:pPr>
            <w:r>
              <w:rPr>
                <w:sz w:val="20"/>
                <w:szCs w:val="20"/>
              </w:rPr>
              <w:t>0.75%</w:t>
            </w:r>
          </w:p>
        </w:tc>
        <w:tc>
          <w:tcPr>
            <w:tcW w:w="419" w:type="dxa"/>
            <w:vAlign w:val="center"/>
          </w:tcPr>
          <w:p w:rsidR="002740B1" w:rsidRDefault="00DF14EB">
            <w:pPr>
              <w:rPr>
                <w:sz w:val="20"/>
                <w:szCs w:val="20"/>
              </w:rPr>
            </w:pPr>
            <w:r>
              <w:rPr>
                <w:sz w:val="20"/>
                <w:szCs w:val="20"/>
              </w:rPr>
              <w:t>1</w:t>
            </w:r>
          </w:p>
        </w:tc>
        <w:tc>
          <w:tcPr>
            <w:tcW w:w="1565" w:type="dxa"/>
            <w:gridSpan w:val="2"/>
            <w:vAlign w:val="center"/>
          </w:tcPr>
          <w:p w:rsidR="002740B1" w:rsidRDefault="00DF14EB">
            <w:pPr>
              <w:rPr>
                <w:sz w:val="20"/>
                <w:szCs w:val="20"/>
              </w:rPr>
            </w:pPr>
            <w:r>
              <w:rPr>
                <w:sz w:val="20"/>
                <w:szCs w:val="20"/>
              </w:rPr>
              <w:t>Documento</w:t>
            </w:r>
          </w:p>
        </w:tc>
      </w:tr>
      <w:tr w:rsidR="002740B1">
        <w:trPr>
          <w:trHeight w:val="699"/>
        </w:trPr>
        <w:tc>
          <w:tcPr>
            <w:tcW w:w="872" w:type="dxa"/>
            <w:gridSpan w:val="2"/>
          </w:tcPr>
          <w:p w:rsidR="002740B1" w:rsidRDefault="002740B1">
            <w:pPr>
              <w:rPr>
                <w:sz w:val="20"/>
                <w:szCs w:val="20"/>
              </w:rPr>
            </w:pPr>
          </w:p>
        </w:tc>
        <w:tc>
          <w:tcPr>
            <w:tcW w:w="1080" w:type="dxa"/>
            <w:vAlign w:val="center"/>
          </w:tcPr>
          <w:p w:rsidR="002740B1" w:rsidRDefault="00DF14EB">
            <w:pPr>
              <w:rPr>
                <w:sz w:val="20"/>
                <w:szCs w:val="20"/>
              </w:rPr>
            </w:pPr>
            <w:r>
              <w:rPr>
                <w:sz w:val="20"/>
                <w:szCs w:val="20"/>
              </w:rPr>
              <w:t>OP</w:t>
            </w:r>
          </w:p>
        </w:tc>
        <w:tc>
          <w:tcPr>
            <w:tcW w:w="4548" w:type="dxa"/>
            <w:gridSpan w:val="3"/>
            <w:vAlign w:val="center"/>
          </w:tcPr>
          <w:p w:rsidR="002740B1" w:rsidRDefault="00DF14EB">
            <w:pPr>
              <w:rPr>
                <w:sz w:val="20"/>
                <w:szCs w:val="20"/>
              </w:rPr>
            </w:pPr>
            <w:r>
              <w:rPr>
                <w:sz w:val="20"/>
                <w:szCs w:val="20"/>
              </w:rPr>
              <w:t>Reuniones de trabajo con equipo interno y UGB</w:t>
            </w:r>
          </w:p>
        </w:tc>
        <w:tc>
          <w:tcPr>
            <w:tcW w:w="725" w:type="dxa"/>
            <w:gridSpan w:val="3"/>
            <w:vAlign w:val="center"/>
          </w:tcPr>
          <w:p w:rsidR="002740B1" w:rsidRDefault="00DF14EB">
            <w:pPr>
              <w:rPr>
                <w:sz w:val="20"/>
                <w:szCs w:val="20"/>
              </w:rPr>
            </w:pPr>
            <w:r>
              <w:rPr>
                <w:sz w:val="20"/>
                <w:szCs w:val="20"/>
              </w:rPr>
              <w:t>1.00%</w:t>
            </w:r>
          </w:p>
        </w:tc>
        <w:tc>
          <w:tcPr>
            <w:tcW w:w="419" w:type="dxa"/>
            <w:vAlign w:val="center"/>
          </w:tcPr>
          <w:p w:rsidR="002740B1" w:rsidRDefault="00DF14EB">
            <w:pPr>
              <w:rPr>
                <w:sz w:val="20"/>
                <w:szCs w:val="20"/>
              </w:rPr>
            </w:pPr>
            <w:r>
              <w:rPr>
                <w:sz w:val="20"/>
                <w:szCs w:val="20"/>
              </w:rPr>
              <w:t>4</w:t>
            </w:r>
          </w:p>
        </w:tc>
        <w:tc>
          <w:tcPr>
            <w:tcW w:w="1565" w:type="dxa"/>
            <w:gridSpan w:val="2"/>
            <w:vAlign w:val="center"/>
          </w:tcPr>
          <w:p w:rsidR="002740B1" w:rsidRDefault="00DF14EB">
            <w:pPr>
              <w:rPr>
                <w:sz w:val="20"/>
                <w:szCs w:val="20"/>
              </w:rPr>
            </w:pPr>
            <w:r>
              <w:rPr>
                <w:sz w:val="20"/>
                <w:szCs w:val="20"/>
              </w:rPr>
              <w:t>Documento</w:t>
            </w:r>
          </w:p>
        </w:tc>
      </w:tr>
      <w:tr w:rsidR="002740B1">
        <w:trPr>
          <w:trHeight w:val="386"/>
        </w:trPr>
        <w:tc>
          <w:tcPr>
            <w:tcW w:w="872" w:type="dxa"/>
            <w:gridSpan w:val="2"/>
            <w:vMerge w:val="restart"/>
          </w:tcPr>
          <w:p w:rsidR="002740B1" w:rsidRDefault="00DF14EB">
            <w:pPr>
              <w:rPr>
                <w:sz w:val="20"/>
                <w:szCs w:val="20"/>
              </w:rPr>
            </w:pPr>
            <w:r>
              <w:rPr>
                <w:sz w:val="20"/>
                <w:szCs w:val="20"/>
              </w:rPr>
              <w:t>AE. 2.2.1.16%</w:t>
            </w:r>
          </w:p>
        </w:tc>
        <w:tc>
          <w:tcPr>
            <w:tcW w:w="8337" w:type="dxa"/>
            <w:gridSpan w:val="10"/>
          </w:tcPr>
          <w:p w:rsidR="002740B1" w:rsidRDefault="00DF14EB">
            <w:pPr>
              <w:rPr>
                <w:sz w:val="20"/>
                <w:szCs w:val="20"/>
              </w:rPr>
            </w:pPr>
            <w:r>
              <w:rPr>
                <w:sz w:val="20"/>
                <w:szCs w:val="20"/>
              </w:rPr>
              <w:t>Implementar un sistema para agilizar las resoluciones de los procedimientos contemplados en la ley.</w:t>
            </w:r>
          </w:p>
        </w:tc>
      </w:tr>
      <w:tr w:rsidR="002740B1">
        <w:trPr>
          <w:trHeight w:val="699"/>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vAlign w:val="center"/>
          </w:tcPr>
          <w:p w:rsidR="002740B1" w:rsidRDefault="00DF14EB">
            <w:pPr>
              <w:rPr>
                <w:sz w:val="20"/>
                <w:szCs w:val="20"/>
              </w:rPr>
            </w:pPr>
            <w:proofErr w:type="spellStart"/>
            <w:r>
              <w:rPr>
                <w:sz w:val="20"/>
                <w:szCs w:val="20"/>
              </w:rPr>
              <w:t>Act</w:t>
            </w:r>
            <w:proofErr w:type="spellEnd"/>
            <w:r>
              <w:rPr>
                <w:sz w:val="20"/>
                <w:szCs w:val="20"/>
              </w:rPr>
              <w:t>. 2.2.1.1.1</w:t>
            </w:r>
          </w:p>
        </w:tc>
        <w:tc>
          <w:tcPr>
            <w:tcW w:w="4548" w:type="dxa"/>
            <w:gridSpan w:val="3"/>
            <w:vAlign w:val="center"/>
          </w:tcPr>
          <w:p w:rsidR="002740B1" w:rsidRDefault="00DF14EB">
            <w:pPr>
              <w:rPr>
                <w:sz w:val="20"/>
                <w:szCs w:val="20"/>
              </w:rPr>
            </w:pPr>
            <w:r>
              <w:rPr>
                <w:sz w:val="20"/>
                <w:szCs w:val="20"/>
              </w:rPr>
              <w:t>Elaborar indicadores para el cumplimiento de plazos de toda la Gerencia Jurídica</w:t>
            </w:r>
          </w:p>
        </w:tc>
        <w:tc>
          <w:tcPr>
            <w:tcW w:w="725" w:type="dxa"/>
            <w:gridSpan w:val="3"/>
            <w:vAlign w:val="center"/>
          </w:tcPr>
          <w:p w:rsidR="002740B1" w:rsidRDefault="00DF14EB">
            <w:pPr>
              <w:rPr>
                <w:sz w:val="20"/>
                <w:szCs w:val="20"/>
              </w:rPr>
            </w:pPr>
            <w:r>
              <w:rPr>
                <w:sz w:val="20"/>
                <w:szCs w:val="20"/>
              </w:rPr>
              <w:t>1.00%</w:t>
            </w:r>
          </w:p>
        </w:tc>
        <w:tc>
          <w:tcPr>
            <w:tcW w:w="419" w:type="dxa"/>
            <w:vAlign w:val="center"/>
          </w:tcPr>
          <w:p w:rsidR="002740B1" w:rsidRDefault="00DF14EB">
            <w:pPr>
              <w:rPr>
                <w:sz w:val="20"/>
                <w:szCs w:val="20"/>
              </w:rPr>
            </w:pPr>
            <w:r>
              <w:rPr>
                <w:sz w:val="20"/>
                <w:szCs w:val="20"/>
              </w:rPr>
              <w:t>1</w:t>
            </w:r>
          </w:p>
        </w:tc>
        <w:tc>
          <w:tcPr>
            <w:tcW w:w="1565" w:type="dxa"/>
            <w:gridSpan w:val="2"/>
            <w:vAlign w:val="center"/>
          </w:tcPr>
          <w:p w:rsidR="002740B1" w:rsidRDefault="00DF14EB">
            <w:pPr>
              <w:rPr>
                <w:sz w:val="20"/>
                <w:szCs w:val="20"/>
              </w:rPr>
            </w:pPr>
            <w:r>
              <w:rPr>
                <w:sz w:val="20"/>
                <w:szCs w:val="20"/>
              </w:rPr>
              <w:t xml:space="preserve">Proyecto de indicadores </w:t>
            </w:r>
          </w:p>
        </w:tc>
      </w:tr>
      <w:tr w:rsidR="002740B1">
        <w:trPr>
          <w:trHeight w:val="699"/>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vAlign w:val="center"/>
          </w:tcPr>
          <w:p w:rsidR="002740B1" w:rsidRDefault="00DF14EB">
            <w:pPr>
              <w:rPr>
                <w:sz w:val="20"/>
                <w:szCs w:val="20"/>
              </w:rPr>
            </w:pPr>
            <w:proofErr w:type="spellStart"/>
            <w:r>
              <w:rPr>
                <w:sz w:val="20"/>
                <w:szCs w:val="20"/>
              </w:rPr>
              <w:t>Act</w:t>
            </w:r>
            <w:proofErr w:type="spellEnd"/>
            <w:r>
              <w:rPr>
                <w:sz w:val="20"/>
                <w:szCs w:val="20"/>
              </w:rPr>
              <w:t>. 2.2.1.1.2</w:t>
            </w:r>
          </w:p>
        </w:tc>
        <w:tc>
          <w:tcPr>
            <w:tcW w:w="4548" w:type="dxa"/>
            <w:gridSpan w:val="3"/>
            <w:vAlign w:val="center"/>
          </w:tcPr>
          <w:p w:rsidR="002740B1" w:rsidRDefault="00DF14EB">
            <w:pPr>
              <w:rPr>
                <w:sz w:val="20"/>
                <w:szCs w:val="20"/>
              </w:rPr>
            </w:pPr>
            <w:r>
              <w:rPr>
                <w:sz w:val="20"/>
                <w:szCs w:val="20"/>
              </w:rPr>
              <w:t>Gestionar el diseño del proceso de tramitación de casos UDAI y PDP</w:t>
            </w:r>
          </w:p>
        </w:tc>
        <w:tc>
          <w:tcPr>
            <w:tcW w:w="725" w:type="dxa"/>
            <w:gridSpan w:val="3"/>
            <w:vAlign w:val="center"/>
          </w:tcPr>
          <w:p w:rsidR="002740B1" w:rsidRDefault="00DF14EB">
            <w:pPr>
              <w:rPr>
                <w:sz w:val="20"/>
                <w:szCs w:val="20"/>
              </w:rPr>
            </w:pPr>
            <w:r>
              <w:rPr>
                <w:sz w:val="20"/>
                <w:szCs w:val="20"/>
              </w:rPr>
              <w:t>1.00%</w:t>
            </w:r>
          </w:p>
        </w:tc>
        <w:tc>
          <w:tcPr>
            <w:tcW w:w="419" w:type="dxa"/>
            <w:vAlign w:val="center"/>
          </w:tcPr>
          <w:p w:rsidR="002740B1" w:rsidRDefault="00DF14EB">
            <w:pPr>
              <w:rPr>
                <w:sz w:val="20"/>
                <w:szCs w:val="20"/>
              </w:rPr>
            </w:pPr>
            <w:r>
              <w:rPr>
                <w:sz w:val="20"/>
                <w:szCs w:val="20"/>
              </w:rPr>
              <w:t>1</w:t>
            </w:r>
          </w:p>
        </w:tc>
        <w:tc>
          <w:tcPr>
            <w:tcW w:w="1565" w:type="dxa"/>
            <w:gridSpan w:val="2"/>
            <w:vAlign w:val="center"/>
          </w:tcPr>
          <w:p w:rsidR="002740B1" w:rsidRDefault="00DF14EB">
            <w:pPr>
              <w:rPr>
                <w:sz w:val="20"/>
                <w:szCs w:val="20"/>
              </w:rPr>
            </w:pPr>
            <w:r>
              <w:rPr>
                <w:sz w:val="20"/>
                <w:szCs w:val="20"/>
              </w:rPr>
              <w:t>documento</w:t>
            </w:r>
          </w:p>
        </w:tc>
      </w:tr>
      <w:tr w:rsidR="002740B1">
        <w:trPr>
          <w:trHeight w:val="699"/>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vAlign w:val="center"/>
          </w:tcPr>
          <w:p w:rsidR="002740B1" w:rsidRDefault="00DF14EB">
            <w:pPr>
              <w:rPr>
                <w:sz w:val="20"/>
                <w:szCs w:val="20"/>
              </w:rPr>
            </w:pPr>
            <w:proofErr w:type="spellStart"/>
            <w:r>
              <w:rPr>
                <w:sz w:val="20"/>
                <w:szCs w:val="20"/>
              </w:rPr>
              <w:t>Act</w:t>
            </w:r>
            <w:proofErr w:type="spellEnd"/>
            <w:r>
              <w:rPr>
                <w:sz w:val="20"/>
                <w:szCs w:val="20"/>
              </w:rPr>
              <w:t>. 2.2.1.1.3</w:t>
            </w:r>
          </w:p>
        </w:tc>
        <w:tc>
          <w:tcPr>
            <w:tcW w:w="4548" w:type="dxa"/>
            <w:gridSpan w:val="3"/>
            <w:vAlign w:val="center"/>
          </w:tcPr>
          <w:p w:rsidR="002740B1" w:rsidRDefault="00DF14EB">
            <w:pPr>
              <w:rPr>
                <w:sz w:val="20"/>
                <w:szCs w:val="20"/>
              </w:rPr>
            </w:pPr>
            <w:r>
              <w:rPr>
                <w:sz w:val="20"/>
                <w:szCs w:val="20"/>
              </w:rPr>
              <w:t>Finalización de casos 2016 y 2017: Revisión de las resoluciones definitivas y revocatorias, cuya tramitación no ha sido suspendida por orden judicial y seguimiento de notificación</w:t>
            </w:r>
          </w:p>
        </w:tc>
        <w:tc>
          <w:tcPr>
            <w:tcW w:w="725" w:type="dxa"/>
            <w:gridSpan w:val="3"/>
            <w:vAlign w:val="center"/>
          </w:tcPr>
          <w:p w:rsidR="002740B1" w:rsidRDefault="00DF14EB">
            <w:pPr>
              <w:rPr>
                <w:sz w:val="20"/>
                <w:szCs w:val="20"/>
              </w:rPr>
            </w:pPr>
            <w:r>
              <w:rPr>
                <w:sz w:val="20"/>
                <w:szCs w:val="20"/>
              </w:rPr>
              <w:t>1.00%</w:t>
            </w:r>
          </w:p>
        </w:tc>
        <w:tc>
          <w:tcPr>
            <w:tcW w:w="419" w:type="dxa"/>
            <w:vAlign w:val="center"/>
          </w:tcPr>
          <w:p w:rsidR="002740B1" w:rsidRDefault="00DF14EB">
            <w:pPr>
              <w:rPr>
                <w:sz w:val="20"/>
                <w:szCs w:val="20"/>
              </w:rPr>
            </w:pPr>
            <w:r>
              <w:rPr>
                <w:sz w:val="20"/>
                <w:szCs w:val="20"/>
              </w:rPr>
              <w:t>1</w:t>
            </w:r>
          </w:p>
        </w:tc>
        <w:tc>
          <w:tcPr>
            <w:tcW w:w="1565" w:type="dxa"/>
            <w:gridSpan w:val="2"/>
            <w:vAlign w:val="center"/>
          </w:tcPr>
          <w:p w:rsidR="002740B1" w:rsidRDefault="00DF14EB">
            <w:pPr>
              <w:rPr>
                <w:sz w:val="20"/>
                <w:szCs w:val="20"/>
              </w:rPr>
            </w:pPr>
            <w:r>
              <w:rPr>
                <w:sz w:val="20"/>
                <w:szCs w:val="20"/>
              </w:rPr>
              <w:t>Informe de resoluciones de enero a marzo 2020</w:t>
            </w:r>
          </w:p>
        </w:tc>
      </w:tr>
      <w:tr w:rsidR="002740B1">
        <w:trPr>
          <w:trHeight w:val="699"/>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vAlign w:val="center"/>
          </w:tcPr>
          <w:p w:rsidR="002740B1" w:rsidRDefault="00DF14EB">
            <w:pPr>
              <w:rPr>
                <w:sz w:val="20"/>
                <w:szCs w:val="20"/>
              </w:rPr>
            </w:pPr>
            <w:proofErr w:type="spellStart"/>
            <w:r>
              <w:rPr>
                <w:sz w:val="20"/>
                <w:szCs w:val="20"/>
              </w:rPr>
              <w:t>Act</w:t>
            </w:r>
            <w:proofErr w:type="spellEnd"/>
            <w:r>
              <w:rPr>
                <w:sz w:val="20"/>
                <w:szCs w:val="20"/>
              </w:rPr>
              <w:t>. 2.2.1.1.4</w:t>
            </w:r>
          </w:p>
        </w:tc>
        <w:tc>
          <w:tcPr>
            <w:tcW w:w="4548" w:type="dxa"/>
            <w:gridSpan w:val="3"/>
            <w:vAlign w:val="center"/>
          </w:tcPr>
          <w:p w:rsidR="002740B1" w:rsidRDefault="00DF14EB">
            <w:pPr>
              <w:rPr>
                <w:sz w:val="20"/>
                <w:szCs w:val="20"/>
              </w:rPr>
            </w:pPr>
            <w:r>
              <w:rPr>
                <w:sz w:val="20"/>
                <w:szCs w:val="20"/>
              </w:rPr>
              <w:t>Finalización de casos pendientes 2018: Revisión de las resoluciones definitivas y seguimiento de notificación</w:t>
            </w:r>
          </w:p>
        </w:tc>
        <w:tc>
          <w:tcPr>
            <w:tcW w:w="725" w:type="dxa"/>
            <w:gridSpan w:val="3"/>
            <w:vAlign w:val="center"/>
          </w:tcPr>
          <w:p w:rsidR="002740B1" w:rsidRDefault="00DF14EB">
            <w:pPr>
              <w:rPr>
                <w:sz w:val="20"/>
                <w:szCs w:val="20"/>
              </w:rPr>
            </w:pPr>
            <w:r>
              <w:rPr>
                <w:sz w:val="20"/>
                <w:szCs w:val="20"/>
              </w:rPr>
              <w:t>1.00%</w:t>
            </w:r>
          </w:p>
        </w:tc>
        <w:tc>
          <w:tcPr>
            <w:tcW w:w="419" w:type="dxa"/>
            <w:vAlign w:val="center"/>
          </w:tcPr>
          <w:p w:rsidR="002740B1" w:rsidRDefault="00DF14EB">
            <w:pPr>
              <w:rPr>
                <w:sz w:val="20"/>
                <w:szCs w:val="20"/>
              </w:rPr>
            </w:pPr>
            <w:r>
              <w:rPr>
                <w:sz w:val="20"/>
                <w:szCs w:val="20"/>
              </w:rPr>
              <w:t>1</w:t>
            </w:r>
          </w:p>
        </w:tc>
        <w:tc>
          <w:tcPr>
            <w:tcW w:w="1565" w:type="dxa"/>
            <w:gridSpan w:val="2"/>
            <w:vAlign w:val="center"/>
          </w:tcPr>
          <w:p w:rsidR="002740B1" w:rsidRDefault="00DF14EB">
            <w:pPr>
              <w:rPr>
                <w:sz w:val="20"/>
                <w:szCs w:val="20"/>
              </w:rPr>
            </w:pPr>
            <w:r>
              <w:rPr>
                <w:sz w:val="20"/>
                <w:szCs w:val="20"/>
              </w:rPr>
              <w:t>Informe de resoluciones de enero a febrero 2020</w:t>
            </w:r>
          </w:p>
        </w:tc>
      </w:tr>
      <w:tr w:rsidR="002740B1">
        <w:trPr>
          <w:trHeight w:val="699"/>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vAlign w:val="center"/>
          </w:tcPr>
          <w:p w:rsidR="002740B1" w:rsidRDefault="00DF14EB">
            <w:pPr>
              <w:rPr>
                <w:sz w:val="20"/>
                <w:szCs w:val="20"/>
              </w:rPr>
            </w:pPr>
            <w:proofErr w:type="spellStart"/>
            <w:r>
              <w:rPr>
                <w:sz w:val="20"/>
                <w:szCs w:val="20"/>
              </w:rPr>
              <w:t>Act</w:t>
            </w:r>
            <w:proofErr w:type="spellEnd"/>
            <w:r>
              <w:rPr>
                <w:sz w:val="20"/>
                <w:szCs w:val="20"/>
              </w:rPr>
              <w:t>. 2.2.1.1.5</w:t>
            </w:r>
          </w:p>
        </w:tc>
        <w:tc>
          <w:tcPr>
            <w:tcW w:w="4548" w:type="dxa"/>
            <w:gridSpan w:val="3"/>
            <w:vAlign w:val="center"/>
          </w:tcPr>
          <w:p w:rsidR="002740B1" w:rsidRDefault="00DF14EB">
            <w:pPr>
              <w:rPr>
                <w:sz w:val="20"/>
                <w:szCs w:val="20"/>
              </w:rPr>
            </w:pPr>
            <w:r>
              <w:rPr>
                <w:sz w:val="20"/>
                <w:szCs w:val="20"/>
              </w:rPr>
              <w:t xml:space="preserve">Finalización de casos pendientes 2019 </w:t>
            </w:r>
          </w:p>
        </w:tc>
        <w:tc>
          <w:tcPr>
            <w:tcW w:w="725" w:type="dxa"/>
            <w:gridSpan w:val="3"/>
            <w:vAlign w:val="center"/>
          </w:tcPr>
          <w:p w:rsidR="002740B1" w:rsidRDefault="00DF14EB">
            <w:pPr>
              <w:rPr>
                <w:sz w:val="20"/>
                <w:szCs w:val="20"/>
              </w:rPr>
            </w:pPr>
            <w:r>
              <w:rPr>
                <w:sz w:val="20"/>
                <w:szCs w:val="20"/>
              </w:rPr>
              <w:t>1.00%</w:t>
            </w:r>
          </w:p>
        </w:tc>
        <w:tc>
          <w:tcPr>
            <w:tcW w:w="419" w:type="dxa"/>
            <w:vAlign w:val="center"/>
          </w:tcPr>
          <w:p w:rsidR="002740B1" w:rsidRDefault="00DF14EB">
            <w:pPr>
              <w:rPr>
                <w:sz w:val="20"/>
                <w:szCs w:val="20"/>
              </w:rPr>
            </w:pPr>
            <w:r>
              <w:rPr>
                <w:sz w:val="20"/>
                <w:szCs w:val="20"/>
              </w:rPr>
              <w:t>5</w:t>
            </w:r>
          </w:p>
        </w:tc>
        <w:tc>
          <w:tcPr>
            <w:tcW w:w="1565" w:type="dxa"/>
            <w:gridSpan w:val="2"/>
            <w:vAlign w:val="center"/>
          </w:tcPr>
          <w:p w:rsidR="002740B1" w:rsidRDefault="00DF14EB">
            <w:pPr>
              <w:rPr>
                <w:sz w:val="20"/>
                <w:szCs w:val="20"/>
              </w:rPr>
            </w:pPr>
            <w:r>
              <w:rPr>
                <w:sz w:val="20"/>
                <w:szCs w:val="20"/>
              </w:rPr>
              <w:t>informes</w:t>
            </w:r>
          </w:p>
        </w:tc>
      </w:tr>
      <w:tr w:rsidR="002740B1">
        <w:trPr>
          <w:trHeight w:val="699"/>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vAlign w:val="center"/>
          </w:tcPr>
          <w:p w:rsidR="002740B1" w:rsidRDefault="00DF14EB">
            <w:pPr>
              <w:rPr>
                <w:sz w:val="20"/>
                <w:szCs w:val="20"/>
              </w:rPr>
            </w:pPr>
            <w:proofErr w:type="spellStart"/>
            <w:r>
              <w:rPr>
                <w:sz w:val="20"/>
                <w:szCs w:val="20"/>
              </w:rPr>
              <w:t>Act</w:t>
            </w:r>
            <w:proofErr w:type="spellEnd"/>
            <w:r>
              <w:rPr>
                <w:sz w:val="20"/>
                <w:szCs w:val="20"/>
              </w:rPr>
              <w:t>. 2.2.1.1.6</w:t>
            </w:r>
          </w:p>
        </w:tc>
        <w:tc>
          <w:tcPr>
            <w:tcW w:w="4548" w:type="dxa"/>
            <w:gridSpan w:val="3"/>
            <w:vAlign w:val="center"/>
          </w:tcPr>
          <w:p w:rsidR="002740B1" w:rsidRDefault="00DF14EB">
            <w:pPr>
              <w:rPr>
                <w:sz w:val="20"/>
                <w:szCs w:val="20"/>
              </w:rPr>
            </w:pPr>
            <w:r>
              <w:rPr>
                <w:sz w:val="20"/>
                <w:szCs w:val="20"/>
              </w:rPr>
              <w:t xml:space="preserve">Seguimiento y finalización de casos 2020: </w:t>
            </w:r>
          </w:p>
        </w:tc>
        <w:tc>
          <w:tcPr>
            <w:tcW w:w="725" w:type="dxa"/>
            <w:gridSpan w:val="3"/>
            <w:vAlign w:val="center"/>
          </w:tcPr>
          <w:p w:rsidR="002740B1" w:rsidRDefault="00DF14EB">
            <w:pPr>
              <w:rPr>
                <w:sz w:val="20"/>
                <w:szCs w:val="20"/>
              </w:rPr>
            </w:pPr>
            <w:r>
              <w:rPr>
                <w:sz w:val="20"/>
                <w:szCs w:val="20"/>
              </w:rPr>
              <w:t>1.00%</w:t>
            </w:r>
          </w:p>
        </w:tc>
        <w:tc>
          <w:tcPr>
            <w:tcW w:w="419" w:type="dxa"/>
            <w:vAlign w:val="center"/>
          </w:tcPr>
          <w:p w:rsidR="002740B1" w:rsidRDefault="00DF14EB">
            <w:pPr>
              <w:rPr>
                <w:sz w:val="20"/>
                <w:szCs w:val="20"/>
              </w:rPr>
            </w:pPr>
            <w:r>
              <w:rPr>
                <w:sz w:val="20"/>
                <w:szCs w:val="20"/>
              </w:rPr>
              <w:t>12</w:t>
            </w:r>
          </w:p>
        </w:tc>
        <w:tc>
          <w:tcPr>
            <w:tcW w:w="1565" w:type="dxa"/>
            <w:gridSpan w:val="2"/>
            <w:vAlign w:val="center"/>
          </w:tcPr>
          <w:p w:rsidR="002740B1" w:rsidRDefault="00DF14EB">
            <w:pPr>
              <w:rPr>
                <w:sz w:val="20"/>
                <w:szCs w:val="20"/>
              </w:rPr>
            </w:pPr>
            <w:r>
              <w:rPr>
                <w:sz w:val="20"/>
                <w:szCs w:val="20"/>
              </w:rPr>
              <w:t>Reportes</w:t>
            </w:r>
          </w:p>
        </w:tc>
      </w:tr>
      <w:tr w:rsidR="002740B1">
        <w:trPr>
          <w:trHeight w:val="382"/>
        </w:trPr>
        <w:tc>
          <w:tcPr>
            <w:tcW w:w="872" w:type="dxa"/>
            <w:gridSpan w:val="2"/>
            <w:vMerge w:val="restart"/>
          </w:tcPr>
          <w:p w:rsidR="002740B1" w:rsidRDefault="00DF14EB">
            <w:pPr>
              <w:rPr>
                <w:sz w:val="20"/>
                <w:szCs w:val="20"/>
              </w:rPr>
            </w:pPr>
            <w:r>
              <w:rPr>
                <w:sz w:val="20"/>
                <w:szCs w:val="20"/>
              </w:rPr>
              <w:t>AE. 3.2.1 4</w:t>
            </w:r>
          </w:p>
          <w:p w:rsidR="002740B1" w:rsidRDefault="00DF14EB">
            <w:pPr>
              <w:rPr>
                <w:sz w:val="20"/>
                <w:szCs w:val="20"/>
              </w:rPr>
            </w:pPr>
            <w:r>
              <w:rPr>
                <w:sz w:val="20"/>
                <w:szCs w:val="20"/>
              </w:rPr>
              <w:t>1%</w:t>
            </w:r>
          </w:p>
        </w:tc>
        <w:tc>
          <w:tcPr>
            <w:tcW w:w="8337" w:type="dxa"/>
            <w:gridSpan w:val="10"/>
          </w:tcPr>
          <w:p w:rsidR="002740B1" w:rsidRDefault="00DF14EB">
            <w:pPr>
              <w:rPr>
                <w:sz w:val="20"/>
                <w:szCs w:val="20"/>
              </w:rPr>
            </w:pPr>
            <w:r>
              <w:rPr>
                <w:sz w:val="20"/>
                <w:szCs w:val="20"/>
              </w:rPr>
              <w:t>Desarrollar los procesos institucionales con eficiencia</w:t>
            </w:r>
          </w:p>
        </w:tc>
      </w:tr>
      <w:tr w:rsidR="002740B1">
        <w:trPr>
          <w:trHeight w:val="481"/>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8" w:type="dxa"/>
            <w:gridSpan w:val="3"/>
          </w:tcPr>
          <w:p w:rsidR="002740B1" w:rsidRDefault="00DF14EB">
            <w:pPr>
              <w:rPr>
                <w:sz w:val="20"/>
                <w:szCs w:val="20"/>
              </w:rPr>
            </w:pPr>
            <w:proofErr w:type="spellStart"/>
            <w:r>
              <w:rPr>
                <w:sz w:val="20"/>
                <w:szCs w:val="20"/>
              </w:rPr>
              <w:t>Act</w:t>
            </w:r>
            <w:proofErr w:type="spellEnd"/>
            <w:r>
              <w:rPr>
                <w:sz w:val="20"/>
                <w:szCs w:val="20"/>
              </w:rPr>
              <w:t xml:space="preserve">. </w:t>
            </w:r>
          </w:p>
          <w:p w:rsidR="002740B1" w:rsidRDefault="00DF14EB">
            <w:pPr>
              <w:rPr>
                <w:sz w:val="20"/>
                <w:szCs w:val="20"/>
              </w:rPr>
            </w:pPr>
            <w:r>
              <w:rPr>
                <w:sz w:val="20"/>
                <w:szCs w:val="20"/>
              </w:rPr>
              <w:t xml:space="preserve"> 3.2.1 4.1</w:t>
            </w:r>
          </w:p>
        </w:tc>
        <w:tc>
          <w:tcPr>
            <w:tcW w:w="4536" w:type="dxa"/>
            <w:gridSpan w:val="3"/>
          </w:tcPr>
          <w:p w:rsidR="002740B1" w:rsidRDefault="00DF14EB">
            <w:pPr>
              <w:rPr>
                <w:sz w:val="20"/>
                <w:szCs w:val="20"/>
              </w:rPr>
            </w:pPr>
            <w:r>
              <w:rPr>
                <w:sz w:val="20"/>
                <w:szCs w:val="20"/>
              </w:rPr>
              <w:t>Emitir opiniones jurídicas</w:t>
            </w:r>
          </w:p>
        </w:tc>
        <w:tc>
          <w:tcPr>
            <w:tcW w:w="709" w:type="dxa"/>
            <w:vAlign w:val="center"/>
          </w:tcPr>
          <w:p w:rsidR="002740B1" w:rsidRDefault="00DF14EB">
            <w:pPr>
              <w:rPr>
                <w:sz w:val="20"/>
                <w:szCs w:val="20"/>
              </w:rPr>
            </w:pPr>
            <w:r>
              <w:rPr>
                <w:sz w:val="20"/>
                <w:szCs w:val="20"/>
              </w:rPr>
              <w:t>0.50%</w:t>
            </w:r>
          </w:p>
        </w:tc>
        <w:tc>
          <w:tcPr>
            <w:tcW w:w="425" w:type="dxa"/>
            <w:gridSpan w:val="2"/>
            <w:vAlign w:val="center"/>
          </w:tcPr>
          <w:p w:rsidR="002740B1" w:rsidRDefault="00DF14EB">
            <w:pPr>
              <w:rPr>
                <w:sz w:val="20"/>
                <w:szCs w:val="20"/>
              </w:rPr>
            </w:pPr>
            <w:r>
              <w:rPr>
                <w:sz w:val="20"/>
                <w:szCs w:val="20"/>
              </w:rPr>
              <w:t>2</w:t>
            </w:r>
          </w:p>
        </w:tc>
        <w:tc>
          <w:tcPr>
            <w:tcW w:w="1559" w:type="dxa"/>
            <w:vAlign w:val="center"/>
          </w:tcPr>
          <w:p w:rsidR="002740B1" w:rsidRDefault="00DF14EB">
            <w:pPr>
              <w:rPr>
                <w:sz w:val="20"/>
                <w:szCs w:val="20"/>
              </w:rPr>
            </w:pPr>
            <w:r>
              <w:rPr>
                <w:sz w:val="20"/>
                <w:szCs w:val="20"/>
              </w:rPr>
              <w:t xml:space="preserve">Informes </w:t>
            </w:r>
          </w:p>
        </w:tc>
      </w:tr>
      <w:tr w:rsidR="002740B1">
        <w:trPr>
          <w:trHeight w:val="675"/>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8" w:type="dxa"/>
            <w:gridSpan w:val="3"/>
          </w:tcPr>
          <w:p w:rsidR="002740B1" w:rsidRDefault="00DF14EB">
            <w:pPr>
              <w:rPr>
                <w:sz w:val="20"/>
                <w:szCs w:val="20"/>
              </w:rPr>
            </w:pPr>
            <w:proofErr w:type="spellStart"/>
            <w:r>
              <w:rPr>
                <w:sz w:val="20"/>
                <w:szCs w:val="20"/>
              </w:rPr>
              <w:t>Act</w:t>
            </w:r>
            <w:proofErr w:type="spellEnd"/>
            <w:r>
              <w:rPr>
                <w:sz w:val="20"/>
                <w:szCs w:val="20"/>
              </w:rPr>
              <w:t>.</w:t>
            </w:r>
          </w:p>
          <w:p w:rsidR="002740B1" w:rsidRDefault="00DF14EB">
            <w:pPr>
              <w:rPr>
                <w:sz w:val="20"/>
                <w:szCs w:val="20"/>
              </w:rPr>
            </w:pPr>
            <w:r>
              <w:rPr>
                <w:sz w:val="20"/>
                <w:szCs w:val="20"/>
              </w:rPr>
              <w:t>3.2.1 4.2</w:t>
            </w:r>
          </w:p>
        </w:tc>
        <w:tc>
          <w:tcPr>
            <w:tcW w:w="4536" w:type="dxa"/>
            <w:gridSpan w:val="3"/>
          </w:tcPr>
          <w:p w:rsidR="002740B1" w:rsidRDefault="00DF14EB">
            <w:pPr>
              <w:rPr>
                <w:sz w:val="20"/>
                <w:szCs w:val="20"/>
              </w:rPr>
            </w:pPr>
            <w:r>
              <w:rPr>
                <w:sz w:val="20"/>
                <w:szCs w:val="20"/>
              </w:rPr>
              <w:t>Elaboración de contratos de proveedores</w:t>
            </w:r>
          </w:p>
        </w:tc>
        <w:tc>
          <w:tcPr>
            <w:tcW w:w="709" w:type="dxa"/>
            <w:vAlign w:val="center"/>
          </w:tcPr>
          <w:p w:rsidR="002740B1" w:rsidRDefault="00DF14EB">
            <w:pPr>
              <w:rPr>
                <w:sz w:val="20"/>
                <w:szCs w:val="20"/>
              </w:rPr>
            </w:pPr>
            <w:r>
              <w:rPr>
                <w:sz w:val="20"/>
                <w:szCs w:val="20"/>
              </w:rPr>
              <w:t>0.50%</w:t>
            </w:r>
          </w:p>
        </w:tc>
        <w:tc>
          <w:tcPr>
            <w:tcW w:w="425" w:type="dxa"/>
            <w:gridSpan w:val="2"/>
            <w:vAlign w:val="center"/>
          </w:tcPr>
          <w:p w:rsidR="002740B1" w:rsidRDefault="00DF14EB">
            <w:pPr>
              <w:rPr>
                <w:sz w:val="20"/>
                <w:szCs w:val="20"/>
              </w:rPr>
            </w:pPr>
            <w:r>
              <w:rPr>
                <w:sz w:val="20"/>
                <w:szCs w:val="20"/>
              </w:rPr>
              <w:t>2</w:t>
            </w:r>
          </w:p>
        </w:tc>
        <w:tc>
          <w:tcPr>
            <w:tcW w:w="1559" w:type="dxa"/>
            <w:vAlign w:val="center"/>
          </w:tcPr>
          <w:p w:rsidR="002740B1" w:rsidRDefault="00DF14EB">
            <w:pPr>
              <w:rPr>
                <w:sz w:val="20"/>
                <w:szCs w:val="20"/>
              </w:rPr>
            </w:pPr>
            <w:r>
              <w:rPr>
                <w:sz w:val="20"/>
                <w:szCs w:val="20"/>
              </w:rPr>
              <w:t xml:space="preserve">contratos </w:t>
            </w:r>
          </w:p>
        </w:tc>
      </w:tr>
      <w:tr w:rsidR="002740B1">
        <w:trPr>
          <w:trHeight w:val="315"/>
        </w:trPr>
        <w:tc>
          <w:tcPr>
            <w:tcW w:w="872" w:type="dxa"/>
            <w:gridSpan w:val="2"/>
            <w:vMerge w:val="restart"/>
          </w:tcPr>
          <w:p w:rsidR="002740B1" w:rsidRDefault="00DF14EB">
            <w:pPr>
              <w:rPr>
                <w:sz w:val="20"/>
                <w:szCs w:val="20"/>
              </w:rPr>
            </w:pPr>
            <w:r>
              <w:rPr>
                <w:sz w:val="20"/>
                <w:szCs w:val="20"/>
              </w:rPr>
              <w:t>AE 3.2.3.1</w:t>
            </w:r>
          </w:p>
          <w:p w:rsidR="002740B1" w:rsidRDefault="002740B1">
            <w:pPr>
              <w:rPr>
                <w:sz w:val="20"/>
                <w:szCs w:val="20"/>
              </w:rPr>
            </w:pPr>
          </w:p>
        </w:tc>
        <w:tc>
          <w:tcPr>
            <w:tcW w:w="8337" w:type="dxa"/>
            <w:gridSpan w:val="10"/>
          </w:tcPr>
          <w:p w:rsidR="002740B1" w:rsidRDefault="00DF14EB">
            <w:pPr>
              <w:rPr>
                <w:sz w:val="20"/>
                <w:szCs w:val="20"/>
              </w:rPr>
            </w:pPr>
            <w:r>
              <w:rPr>
                <w:sz w:val="20"/>
                <w:szCs w:val="20"/>
              </w:rPr>
              <w:t>Implementar los instrumentos de control interno institucional.</w:t>
            </w:r>
          </w:p>
        </w:tc>
      </w:tr>
      <w:tr w:rsidR="002740B1">
        <w:trPr>
          <w:trHeight w:val="515"/>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080" w:type="dxa"/>
          </w:tcPr>
          <w:p w:rsidR="002740B1" w:rsidRDefault="00DF14EB">
            <w:pPr>
              <w:rPr>
                <w:sz w:val="20"/>
                <w:szCs w:val="20"/>
              </w:rPr>
            </w:pPr>
            <w:r>
              <w:rPr>
                <w:sz w:val="20"/>
                <w:szCs w:val="20"/>
              </w:rPr>
              <w:t>AE. 3.2.3.1</w:t>
            </w:r>
          </w:p>
        </w:tc>
        <w:tc>
          <w:tcPr>
            <w:tcW w:w="7257" w:type="dxa"/>
            <w:gridSpan w:val="9"/>
          </w:tcPr>
          <w:p w:rsidR="002740B1" w:rsidRDefault="00DF14EB">
            <w:pPr>
              <w:rPr>
                <w:sz w:val="20"/>
                <w:szCs w:val="20"/>
              </w:rPr>
            </w:pPr>
            <w:r>
              <w:rPr>
                <w:sz w:val="20"/>
                <w:szCs w:val="20"/>
              </w:rPr>
              <w:t>Implementar los instrumentos de control interno institucional</w:t>
            </w:r>
          </w:p>
        </w:tc>
      </w:tr>
      <w:tr w:rsidR="002740B1">
        <w:trPr>
          <w:trHeight w:val="402"/>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8" w:type="dxa"/>
            <w:gridSpan w:val="3"/>
            <w:vAlign w:val="center"/>
          </w:tcPr>
          <w:p w:rsidR="002740B1" w:rsidRDefault="00DF14EB">
            <w:pPr>
              <w:rPr>
                <w:sz w:val="20"/>
                <w:szCs w:val="20"/>
              </w:rPr>
            </w:pPr>
            <w:proofErr w:type="spellStart"/>
            <w:r>
              <w:rPr>
                <w:sz w:val="20"/>
                <w:szCs w:val="20"/>
              </w:rPr>
              <w:t>Act</w:t>
            </w:r>
            <w:proofErr w:type="spellEnd"/>
            <w:r>
              <w:rPr>
                <w:sz w:val="20"/>
                <w:szCs w:val="20"/>
              </w:rPr>
              <w:t>. 3.2.3.1.1</w:t>
            </w:r>
          </w:p>
        </w:tc>
        <w:tc>
          <w:tcPr>
            <w:tcW w:w="4530" w:type="dxa"/>
            <w:gridSpan w:val="2"/>
            <w:vAlign w:val="center"/>
          </w:tcPr>
          <w:p w:rsidR="002740B1" w:rsidRDefault="00DF14EB">
            <w:pPr>
              <w:rPr>
                <w:sz w:val="20"/>
                <w:szCs w:val="20"/>
              </w:rPr>
            </w:pPr>
            <w:r>
              <w:rPr>
                <w:sz w:val="20"/>
                <w:szCs w:val="20"/>
              </w:rPr>
              <w:t xml:space="preserve">Actualizar el reglamento interno </w:t>
            </w:r>
          </w:p>
        </w:tc>
        <w:tc>
          <w:tcPr>
            <w:tcW w:w="715" w:type="dxa"/>
            <w:gridSpan w:val="2"/>
            <w:vAlign w:val="center"/>
          </w:tcPr>
          <w:p w:rsidR="002740B1" w:rsidRDefault="00DF14EB">
            <w:pPr>
              <w:rPr>
                <w:sz w:val="20"/>
                <w:szCs w:val="20"/>
              </w:rPr>
            </w:pPr>
            <w:r>
              <w:rPr>
                <w:sz w:val="20"/>
                <w:szCs w:val="20"/>
              </w:rPr>
              <w:t>0.25%</w:t>
            </w:r>
          </w:p>
        </w:tc>
        <w:tc>
          <w:tcPr>
            <w:tcW w:w="419" w:type="dxa"/>
            <w:vAlign w:val="center"/>
          </w:tcPr>
          <w:p w:rsidR="002740B1" w:rsidRDefault="00DF14EB">
            <w:pPr>
              <w:rPr>
                <w:sz w:val="20"/>
                <w:szCs w:val="20"/>
              </w:rPr>
            </w:pPr>
            <w:r>
              <w:rPr>
                <w:sz w:val="20"/>
                <w:szCs w:val="20"/>
              </w:rPr>
              <w:t>1</w:t>
            </w:r>
          </w:p>
        </w:tc>
        <w:tc>
          <w:tcPr>
            <w:tcW w:w="1565" w:type="dxa"/>
            <w:gridSpan w:val="2"/>
            <w:vAlign w:val="center"/>
          </w:tcPr>
          <w:p w:rsidR="002740B1" w:rsidRDefault="00DF14EB">
            <w:pPr>
              <w:rPr>
                <w:sz w:val="20"/>
                <w:szCs w:val="20"/>
              </w:rPr>
            </w:pPr>
            <w:r>
              <w:rPr>
                <w:sz w:val="20"/>
                <w:szCs w:val="20"/>
              </w:rPr>
              <w:t>Presentación del reglamento</w:t>
            </w:r>
          </w:p>
        </w:tc>
      </w:tr>
      <w:tr w:rsidR="002740B1">
        <w:trPr>
          <w:trHeight w:val="402"/>
        </w:trPr>
        <w:tc>
          <w:tcPr>
            <w:tcW w:w="872"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8" w:type="dxa"/>
            <w:gridSpan w:val="3"/>
            <w:vAlign w:val="center"/>
          </w:tcPr>
          <w:p w:rsidR="002740B1" w:rsidRDefault="00DF14EB">
            <w:pPr>
              <w:rPr>
                <w:sz w:val="20"/>
                <w:szCs w:val="20"/>
              </w:rPr>
            </w:pPr>
            <w:proofErr w:type="spellStart"/>
            <w:r>
              <w:rPr>
                <w:sz w:val="20"/>
                <w:szCs w:val="20"/>
              </w:rPr>
              <w:t>Act</w:t>
            </w:r>
            <w:proofErr w:type="spellEnd"/>
            <w:r>
              <w:rPr>
                <w:sz w:val="20"/>
                <w:szCs w:val="20"/>
              </w:rPr>
              <w:t>. 3.2.3.1.2</w:t>
            </w:r>
          </w:p>
        </w:tc>
        <w:tc>
          <w:tcPr>
            <w:tcW w:w="4530" w:type="dxa"/>
            <w:gridSpan w:val="2"/>
            <w:vAlign w:val="center"/>
          </w:tcPr>
          <w:p w:rsidR="002740B1" w:rsidRDefault="00DF14EB">
            <w:pPr>
              <w:rPr>
                <w:sz w:val="20"/>
                <w:szCs w:val="20"/>
              </w:rPr>
            </w:pPr>
            <w:r>
              <w:rPr>
                <w:sz w:val="20"/>
                <w:szCs w:val="20"/>
              </w:rPr>
              <w:t>Seguimiento y tramitación de casos ante la Jurisdicción Contencioso Administrativa</w:t>
            </w:r>
          </w:p>
        </w:tc>
        <w:tc>
          <w:tcPr>
            <w:tcW w:w="715" w:type="dxa"/>
            <w:gridSpan w:val="2"/>
            <w:vAlign w:val="center"/>
          </w:tcPr>
          <w:p w:rsidR="002740B1" w:rsidRDefault="00DF14EB">
            <w:pPr>
              <w:rPr>
                <w:sz w:val="20"/>
                <w:szCs w:val="20"/>
              </w:rPr>
            </w:pPr>
            <w:r>
              <w:rPr>
                <w:sz w:val="20"/>
                <w:szCs w:val="20"/>
              </w:rPr>
              <w:t>0.75%</w:t>
            </w:r>
          </w:p>
        </w:tc>
        <w:tc>
          <w:tcPr>
            <w:tcW w:w="419" w:type="dxa"/>
            <w:vAlign w:val="center"/>
          </w:tcPr>
          <w:p w:rsidR="002740B1" w:rsidRDefault="00DF14EB">
            <w:pPr>
              <w:rPr>
                <w:sz w:val="20"/>
                <w:szCs w:val="20"/>
              </w:rPr>
            </w:pPr>
            <w:r>
              <w:rPr>
                <w:sz w:val="20"/>
                <w:szCs w:val="20"/>
              </w:rPr>
              <w:t>4</w:t>
            </w:r>
          </w:p>
        </w:tc>
        <w:tc>
          <w:tcPr>
            <w:tcW w:w="1565" w:type="dxa"/>
            <w:gridSpan w:val="2"/>
            <w:vAlign w:val="center"/>
          </w:tcPr>
          <w:p w:rsidR="002740B1" w:rsidRDefault="00DF14EB">
            <w:pPr>
              <w:rPr>
                <w:sz w:val="20"/>
                <w:szCs w:val="20"/>
              </w:rPr>
            </w:pPr>
            <w:r>
              <w:rPr>
                <w:sz w:val="20"/>
                <w:szCs w:val="20"/>
              </w:rPr>
              <w:t>Informe</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Derecho a la Información Pública</w:t>
      </w:r>
    </w:p>
    <w:tbl>
      <w:tblPr>
        <w:tblStyle w:val="20"/>
        <w:tblW w:w="9204" w:type="dxa"/>
        <w:tblInd w:w="0" w:type="dxa"/>
        <w:tblLayout w:type="fixed"/>
        <w:tblLook w:val="0400" w:firstRow="0" w:lastRow="0" w:firstColumn="0" w:lastColumn="0" w:noHBand="0" w:noVBand="1"/>
      </w:tblPr>
      <w:tblGrid>
        <w:gridCol w:w="855"/>
        <w:gridCol w:w="5656"/>
        <w:gridCol w:w="709"/>
        <w:gridCol w:w="425"/>
        <w:gridCol w:w="1559"/>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lastRenderedPageBreak/>
              <w:t>Acción Estratégica</w:t>
            </w:r>
          </w:p>
        </w:tc>
        <w:tc>
          <w:tcPr>
            <w:tcW w:w="5656"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709"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42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559"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19"/>
        <w:tblW w:w="9209"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74"/>
        <w:gridCol w:w="1081"/>
        <w:gridCol w:w="511"/>
        <w:gridCol w:w="81"/>
        <w:gridCol w:w="3969"/>
        <w:gridCol w:w="567"/>
        <w:gridCol w:w="142"/>
        <w:gridCol w:w="425"/>
        <w:gridCol w:w="1559"/>
      </w:tblGrid>
      <w:tr w:rsidR="002740B1">
        <w:trPr>
          <w:trHeight w:val="525"/>
        </w:trPr>
        <w:tc>
          <w:tcPr>
            <w:tcW w:w="874" w:type="dxa"/>
            <w:vMerge w:val="restart"/>
          </w:tcPr>
          <w:p w:rsidR="002740B1" w:rsidRDefault="00DF14EB">
            <w:pPr>
              <w:rPr>
                <w:sz w:val="20"/>
                <w:szCs w:val="20"/>
              </w:rPr>
            </w:pPr>
            <w:r>
              <w:rPr>
                <w:sz w:val="20"/>
                <w:szCs w:val="20"/>
              </w:rPr>
              <w:t>AE. 1.2.1.1</w:t>
            </w:r>
          </w:p>
          <w:p w:rsidR="002740B1" w:rsidRDefault="00DF14EB">
            <w:pPr>
              <w:rPr>
                <w:sz w:val="20"/>
                <w:szCs w:val="20"/>
              </w:rPr>
            </w:pPr>
            <w:r>
              <w:rPr>
                <w:sz w:val="20"/>
                <w:szCs w:val="20"/>
              </w:rPr>
              <w:t>1%</w:t>
            </w:r>
          </w:p>
        </w:tc>
        <w:tc>
          <w:tcPr>
            <w:tcW w:w="5642" w:type="dxa"/>
            <w:gridSpan w:val="4"/>
          </w:tcPr>
          <w:p w:rsidR="002740B1" w:rsidRDefault="00DF14EB">
            <w:pPr>
              <w:rPr>
                <w:sz w:val="20"/>
                <w:szCs w:val="20"/>
              </w:rPr>
            </w:pPr>
            <w:r>
              <w:rPr>
                <w:sz w:val="20"/>
                <w:szCs w:val="20"/>
              </w:rPr>
              <w:t>Elaborar y actualizar normativa vinculada a DAIP, PDP y GDA</w:t>
            </w:r>
          </w:p>
        </w:tc>
        <w:tc>
          <w:tcPr>
            <w:tcW w:w="709" w:type="dxa"/>
            <w:gridSpan w:val="2"/>
          </w:tcPr>
          <w:p w:rsidR="002740B1" w:rsidRDefault="002740B1">
            <w:pPr>
              <w:rPr>
                <w:sz w:val="20"/>
                <w:szCs w:val="20"/>
              </w:rPr>
            </w:pPr>
          </w:p>
        </w:tc>
        <w:tc>
          <w:tcPr>
            <w:tcW w:w="425" w:type="dxa"/>
          </w:tcPr>
          <w:p w:rsidR="002740B1" w:rsidRDefault="002740B1">
            <w:pPr>
              <w:rPr>
                <w:sz w:val="20"/>
                <w:szCs w:val="20"/>
              </w:rPr>
            </w:pPr>
          </w:p>
        </w:tc>
        <w:tc>
          <w:tcPr>
            <w:tcW w:w="1559" w:type="dxa"/>
          </w:tcPr>
          <w:p w:rsidR="002740B1" w:rsidRDefault="002740B1">
            <w:pPr>
              <w:rPr>
                <w:sz w:val="20"/>
                <w:szCs w:val="20"/>
              </w:rPr>
            </w:pPr>
          </w:p>
        </w:tc>
      </w:tr>
      <w:tr w:rsidR="002740B1">
        <w:trPr>
          <w:trHeight w:val="525"/>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proofErr w:type="spellStart"/>
            <w:r>
              <w:rPr>
                <w:sz w:val="20"/>
                <w:szCs w:val="20"/>
              </w:rPr>
              <w:t>Act</w:t>
            </w:r>
            <w:proofErr w:type="spellEnd"/>
            <w:r>
              <w:rPr>
                <w:sz w:val="20"/>
                <w:szCs w:val="20"/>
              </w:rPr>
              <w:t>. 1.2.1.1.1</w:t>
            </w:r>
          </w:p>
        </w:tc>
        <w:tc>
          <w:tcPr>
            <w:tcW w:w="4561" w:type="dxa"/>
            <w:gridSpan w:val="3"/>
            <w:vAlign w:val="center"/>
          </w:tcPr>
          <w:p w:rsidR="002740B1" w:rsidRDefault="00DF14EB">
            <w:pPr>
              <w:rPr>
                <w:sz w:val="20"/>
                <w:szCs w:val="20"/>
              </w:rPr>
            </w:pPr>
            <w:r>
              <w:rPr>
                <w:sz w:val="20"/>
                <w:szCs w:val="20"/>
              </w:rPr>
              <w:t>Desarrollar audiencias orales en el interior del país</w:t>
            </w:r>
          </w:p>
        </w:tc>
        <w:tc>
          <w:tcPr>
            <w:tcW w:w="709" w:type="dxa"/>
            <w:gridSpan w:val="2"/>
          </w:tcPr>
          <w:p w:rsidR="002740B1" w:rsidRDefault="00DF14EB">
            <w:pPr>
              <w:rPr>
                <w:sz w:val="20"/>
                <w:szCs w:val="20"/>
              </w:rPr>
            </w:pPr>
            <w:r>
              <w:rPr>
                <w:sz w:val="20"/>
                <w:szCs w:val="20"/>
              </w:rPr>
              <w:t>0.75%</w:t>
            </w:r>
          </w:p>
        </w:tc>
        <w:tc>
          <w:tcPr>
            <w:tcW w:w="425" w:type="dxa"/>
          </w:tcPr>
          <w:p w:rsidR="002740B1" w:rsidRDefault="00DF14EB">
            <w:pPr>
              <w:rPr>
                <w:sz w:val="20"/>
                <w:szCs w:val="20"/>
              </w:rPr>
            </w:pPr>
            <w:r>
              <w:rPr>
                <w:sz w:val="20"/>
                <w:szCs w:val="20"/>
              </w:rPr>
              <w:t>1</w:t>
            </w:r>
          </w:p>
        </w:tc>
        <w:tc>
          <w:tcPr>
            <w:tcW w:w="1559" w:type="dxa"/>
          </w:tcPr>
          <w:p w:rsidR="002740B1" w:rsidRDefault="00DF14EB">
            <w:pPr>
              <w:rPr>
                <w:sz w:val="20"/>
                <w:szCs w:val="20"/>
              </w:rPr>
            </w:pPr>
            <w:r>
              <w:rPr>
                <w:sz w:val="20"/>
                <w:szCs w:val="20"/>
              </w:rPr>
              <w:t>Informe aprobado</w:t>
            </w:r>
          </w:p>
        </w:tc>
      </w:tr>
      <w:tr w:rsidR="002740B1">
        <w:trPr>
          <w:trHeight w:val="525"/>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r>
              <w:rPr>
                <w:sz w:val="20"/>
                <w:szCs w:val="20"/>
              </w:rPr>
              <w:t>OP</w:t>
            </w:r>
          </w:p>
        </w:tc>
        <w:tc>
          <w:tcPr>
            <w:tcW w:w="4561" w:type="dxa"/>
            <w:gridSpan w:val="3"/>
            <w:vAlign w:val="center"/>
          </w:tcPr>
          <w:p w:rsidR="002740B1" w:rsidRDefault="00DF14EB">
            <w:pPr>
              <w:rPr>
                <w:sz w:val="20"/>
                <w:szCs w:val="20"/>
              </w:rPr>
            </w:pPr>
            <w:r>
              <w:rPr>
                <w:sz w:val="20"/>
                <w:szCs w:val="20"/>
              </w:rPr>
              <w:t>Realizar las coordinaciones necesarias para llevar a cabo audiencias de procesos de apelación fuera del departamento de San Salvador.</w:t>
            </w:r>
          </w:p>
        </w:tc>
        <w:tc>
          <w:tcPr>
            <w:tcW w:w="709" w:type="dxa"/>
            <w:gridSpan w:val="2"/>
            <w:vAlign w:val="center"/>
          </w:tcPr>
          <w:p w:rsidR="002740B1" w:rsidRDefault="00DF14EB">
            <w:pPr>
              <w:rPr>
                <w:sz w:val="20"/>
                <w:szCs w:val="20"/>
              </w:rPr>
            </w:pPr>
            <w:r>
              <w:rPr>
                <w:sz w:val="20"/>
                <w:szCs w:val="20"/>
              </w:rPr>
              <w:t>1.00%</w:t>
            </w:r>
          </w:p>
        </w:tc>
        <w:tc>
          <w:tcPr>
            <w:tcW w:w="425" w:type="dxa"/>
            <w:vAlign w:val="center"/>
          </w:tcPr>
          <w:p w:rsidR="002740B1" w:rsidRDefault="00DF14EB">
            <w:pPr>
              <w:rPr>
                <w:sz w:val="20"/>
                <w:szCs w:val="20"/>
              </w:rPr>
            </w:pPr>
            <w:r>
              <w:rPr>
                <w:sz w:val="20"/>
                <w:szCs w:val="20"/>
              </w:rPr>
              <w:t>2</w:t>
            </w:r>
          </w:p>
        </w:tc>
        <w:tc>
          <w:tcPr>
            <w:tcW w:w="1559" w:type="dxa"/>
            <w:vAlign w:val="center"/>
          </w:tcPr>
          <w:p w:rsidR="002740B1" w:rsidRDefault="00DF14EB">
            <w:pPr>
              <w:rPr>
                <w:sz w:val="20"/>
                <w:szCs w:val="20"/>
              </w:rPr>
            </w:pPr>
            <w:r>
              <w:rPr>
                <w:sz w:val="20"/>
                <w:szCs w:val="20"/>
              </w:rPr>
              <w:t>Actas de audiencia oral</w:t>
            </w:r>
          </w:p>
        </w:tc>
      </w:tr>
      <w:tr w:rsidR="002740B1">
        <w:trPr>
          <w:trHeight w:val="525"/>
        </w:trPr>
        <w:tc>
          <w:tcPr>
            <w:tcW w:w="874" w:type="dxa"/>
            <w:vMerge w:val="restart"/>
          </w:tcPr>
          <w:p w:rsidR="002740B1" w:rsidRDefault="00DF14EB">
            <w:pPr>
              <w:rPr>
                <w:sz w:val="20"/>
                <w:szCs w:val="20"/>
              </w:rPr>
            </w:pPr>
            <w:r>
              <w:rPr>
                <w:sz w:val="20"/>
                <w:szCs w:val="20"/>
              </w:rPr>
              <w:t>AE. 2.1.1.2</w:t>
            </w:r>
          </w:p>
          <w:p w:rsidR="002740B1" w:rsidRDefault="00DF14EB">
            <w:pPr>
              <w:rPr>
                <w:sz w:val="20"/>
                <w:szCs w:val="20"/>
              </w:rPr>
            </w:pPr>
            <w:r>
              <w:rPr>
                <w:sz w:val="20"/>
                <w:szCs w:val="20"/>
              </w:rPr>
              <w:t>1.5%</w:t>
            </w:r>
          </w:p>
        </w:tc>
        <w:tc>
          <w:tcPr>
            <w:tcW w:w="5642" w:type="dxa"/>
            <w:gridSpan w:val="4"/>
          </w:tcPr>
          <w:p w:rsidR="002740B1" w:rsidRDefault="00DF14EB">
            <w:pPr>
              <w:rPr>
                <w:sz w:val="20"/>
                <w:szCs w:val="20"/>
              </w:rPr>
            </w:pPr>
            <w:r>
              <w:rPr>
                <w:sz w:val="20"/>
                <w:szCs w:val="20"/>
              </w:rPr>
              <w:t>Elaborar y actualizar normativa vinculada a DAIP, PDP y GDA</w:t>
            </w:r>
          </w:p>
        </w:tc>
        <w:tc>
          <w:tcPr>
            <w:tcW w:w="709" w:type="dxa"/>
            <w:gridSpan w:val="2"/>
          </w:tcPr>
          <w:p w:rsidR="002740B1" w:rsidRDefault="002740B1">
            <w:pPr>
              <w:rPr>
                <w:sz w:val="20"/>
                <w:szCs w:val="20"/>
              </w:rPr>
            </w:pPr>
          </w:p>
        </w:tc>
        <w:tc>
          <w:tcPr>
            <w:tcW w:w="425" w:type="dxa"/>
          </w:tcPr>
          <w:p w:rsidR="002740B1" w:rsidRDefault="002740B1">
            <w:pPr>
              <w:rPr>
                <w:sz w:val="20"/>
                <w:szCs w:val="20"/>
              </w:rPr>
            </w:pPr>
          </w:p>
        </w:tc>
        <w:tc>
          <w:tcPr>
            <w:tcW w:w="1559" w:type="dxa"/>
          </w:tcPr>
          <w:p w:rsidR="002740B1" w:rsidRDefault="002740B1">
            <w:pPr>
              <w:rPr>
                <w:sz w:val="20"/>
                <w:szCs w:val="20"/>
              </w:rPr>
            </w:pPr>
          </w:p>
        </w:tc>
      </w:tr>
      <w:tr w:rsidR="002740B1">
        <w:trPr>
          <w:trHeight w:val="525"/>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tcPr>
          <w:p w:rsidR="002740B1" w:rsidRDefault="00DF14EB">
            <w:pPr>
              <w:rPr>
                <w:sz w:val="20"/>
                <w:szCs w:val="20"/>
              </w:rPr>
            </w:pPr>
            <w:proofErr w:type="spellStart"/>
            <w:r>
              <w:rPr>
                <w:sz w:val="20"/>
                <w:szCs w:val="20"/>
              </w:rPr>
              <w:t>Act</w:t>
            </w:r>
            <w:proofErr w:type="spellEnd"/>
            <w:r>
              <w:rPr>
                <w:sz w:val="20"/>
                <w:szCs w:val="20"/>
              </w:rPr>
              <w:t>. 2.1.1.2.1</w:t>
            </w:r>
          </w:p>
        </w:tc>
        <w:tc>
          <w:tcPr>
            <w:tcW w:w="4561" w:type="dxa"/>
            <w:gridSpan w:val="3"/>
          </w:tcPr>
          <w:p w:rsidR="002740B1" w:rsidRDefault="00DF14EB">
            <w:pPr>
              <w:rPr>
                <w:sz w:val="20"/>
                <w:szCs w:val="20"/>
              </w:rPr>
            </w:pPr>
            <w:r>
              <w:rPr>
                <w:sz w:val="20"/>
                <w:szCs w:val="20"/>
              </w:rPr>
              <w:t>Revisión de lineamientos de  información reservada</w:t>
            </w:r>
          </w:p>
        </w:tc>
        <w:tc>
          <w:tcPr>
            <w:tcW w:w="709" w:type="dxa"/>
            <w:gridSpan w:val="2"/>
          </w:tcPr>
          <w:p w:rsidR="002740B1" w:rsidRDefault="00DF14EB">
            <w:pPr>
              <w:rPr>
                <w:sz w:val="20"/>
                <w:szCs w:val="20"/>
              </w:rPr>
            </w:pPr>
            <w:r>
              <w:rPr>
                <w:sz w:val="20"/>
                <w:szCs w:val="20"/>
              </w:rPr>
              <w:t>0.75%</w:t>
            </w:r>
          </w:p>
        </w:tc>
        <w:tc>
          <w:tcPr>
            <w:tcW w:w="425" w:type="dxa"/>
          </w:tcPr>
          <w:p w:rsidR="002740B1" w:rsidRDefault="00DF14EB">
            <w:pPr>
              <w:rPr>
                <w:sz w:val="20"/>
                <w:szCs w:val="20"/>
              </w:rPr>
            </w:pPr>
            <w:r>
              <w:rPr>
                <w:sz w:val="20"/>
                <w:szCs w:val="20"/>
              </w:rPr>
              <w:t>1</w:t>
            </w:r>
          </w:p>
        </w:tc>
        <w:tc>
          <w:tcPr>
            <w:tcW w:w="1559" w:type="dxa"/>
          </w:tcPr>
          <w:p w:rsidR="002740B1" w:rsidRDefault="00DF14EB">
            <w:pPr>
              <w:rPr>
                <w:sz w:val="20"/>
                <w:szCs w:val="20"/>
              </w:rPr>
            </w:pPr>
            <w:r>
              <w:rPr>
                <w:sz w:val="20"/>
                <w:szCs w:val="20"/>
              </w:rPr>
              <w:t>Informe aprobado</w:t>
            </w:r>
          </w:p>
        </w:tc>
      </w:tr>
      <w:tr w:rsidR="002740B1">
        <w:trPr>
          <w:trHeight w:val="525"/>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tcPr>
          <w:p w:rsidR="002740B1" w:rsidRDefault="00DF14EB">
            <w:pPr>
              <w:rPr>
                <w:sz w:val="20"/>
                <w:szCs w:val="20"/>
              </w:rPr>
            </w:pPr>
            <w:proofErr w:type="spellStart"/>
            <w:r>
              <w:rPr>
                <w:sz w:val="20"/>
                <w:szCs w:val="20"/>
              </w:rPr>
              <w:t>Act</w:t>
            </w:r>
            <w:proofErr w:type="spellEnd"/>
            <w:r>
              <w:rPr>
                <w:sz w:val="20"/>
                <w:szCs w:val="20"/>
              </w:rPr>
              <w:t>. 2.1.1.2.2</w:t>
            </w:r>
          </w:p>
        </w:tc>
        <w:tc>
          <w:tcPr>
            <w:tcW w:w="4561" w:type="dxa"/>
            <w:gridSpan w:val="3"/>
          </w:tcPr>
          <w:p w:rsidR="002740B1" w:rsidRDefault="00DF14EB">
            <w:pPr>
              <w:rPr>
                <w:sz w:val="20"/>
                <w:szCs w:val="20"/>
              </w:rPr>
            </w:pPr>
            <w:r>
              <w:rPr>
                <w:sz w:val="20"/>
                <w:szCs w:val="20"/>
              </w:rPr>
              <w:t>Presentación  de lineamientos de  información reservada</w:t>
            </w:r>
          </w:p>
        </w:tc>
        <w:tc>
          <w:tcPr>
            <w:tcW w:w="709" w:type="dxa"/>
            <w:gridSpan w:val="2"/>
          </w:tcPr>
          <w:p w:rsidR="002740B1" w:rsidRDefault="00DF14EB">
            <w:pPr>
              <w:rPr>
                <w:sz w:val="20"/>
                <w:szCs w:val="20"/>
              </w:rPr>
            </w:pPr>
            <w:r>
              <w:rPr>
                <w:sz w:val="20"/>
                <w:szCs w:val="20"/>
              </w:rPr>
              <w:t>0.75%</w:t>
            </w:r>
          </w:p>
        </w:tc>
        <w:tc>
          <w:tcPr>
            <w:tcW w:w="425" w:type="dxa"/>
          </w:tcPr>
          <w:p w:rsidR="002740B1" w:rsidRDefault="00DF14EB">
            <w:pPr>
              <w:rPr>
                <w:sz w:val="20"/>
                <w:szCs w:val="20"/>
              </w:rPr>
            </w:pPr>
            <w:r>
              <w:rPr>
                <w:sz w:val="20"/>
                <w:szCs w:val="20"/>
              </w:rPr>
              <w:t>2</w:t>
            </w:r>
          </w:p>
        </w:tc>
        <w:tc>
          <w:tcPr>
            <w:tcW w:w="1559" w:type="dxa"/>
          </w:tcPr>
          <w:p w:rsidR="002740B1" w:rsidRDefault="00DF14EB">
            <w:pPr>
              <w:rPr>
                <w:sz w:val="20"/>
                <w:szCs w:val="20"/>
              </w:rPr>
            </w:pPr>
            <w:r>
              <w:rPr>
                <w:sz w:val="20"/>
                <w:szCs w:val="20"/>
              </w:rPr>
              <w:t>Expedientes socialización</w:t>
            </w:r>
          </w:p>
        </w:tc>
      </w:tr>
      <w:tr w:rsidR="002740B1">
        <w:trPr>
          <w:trHeight w:val="504"/>
        </w:trPr>
        <w:tc>
          <w:tcPr>
            <w:tcW w:w="874" w:type="dxa"/>
            <w:vMerge w:val="restart"/>
          </w:tcPr>
          <w:p w:rsidR="002740B1" w:rsidRDefault="00DF14EB">
            <w:pPr>
              <w:rPr>
                <w:sz w:val="20"/>
                <w:szCs w:val="20"/>
              </w:rPr>
            </w:pPr>
            <w:r>
              <w:rPr>
                <w:sz w:val="20"/>
                <w:szCs w:val="20"/>
              </w:rPr>
              <w:t>AE. 2.1.1.5</w:t>
            </w:r>
          </w:p>
          <w:p w:rsidR="002740B1" w:rsidRDefault="00DF14EB">
            <w:pPr>
              <w:rPr>
                <w:sz w:val="20"/>
                <w:szCs w:val="20"/>
              </w:rPr>
            </w:pPr>
            <w:r>
              <w:rPr>
                <w:sz w:val="20"/>
                <w:szCs w:val="20"/>
              </w:rPr>
              <w:t>1%</w:t>
            </w:r>
          </w:p>
        </w:tc>
        <w:tc>
          <w:tcPr>
            <w:tcW w:w="8335" w:type="dxa"/>
            <w:gridSpan w:val="8"/>
          </w:tcPr>
          <w:p w:rsidR="002740B1" w:rsidRDefault="00DF14EB">
            <w:pPr>
              <w:rPr>
                <w:sz w:val="20"/>
                <w:szCs w:val="20"/>
              </w:rPr>
            </w:pPr>
            <w:r>
              <w:rPr>
                <w:sz w:val="20"/>
                <w:szCs w:val="20"/>
              </w:rPr>
              <w:t>Implementar la formación en los entes obligados con el enfoque de competencias (modalidad virtual y presencial). Colaboran UDAI, UPDP, GDA, UFIS</w:t>
            </w:r>
          </w:p>
        </w:tc>
      </w:tr>
      <w:tr w:rsidR="002740B1">
        <w:trPr>
          <w:trHeight w:val="525"/>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Merge w:val="restart"/>
          </w:tcPr>
          <w:p w:rsidR="002740B1" w:rsidRDefault="00DF14EB">
            <w:pPr>
              <w:rPr>
                <w:sz w:val="20"/>
                <w:szCs w:val="20"/>
              </w:rPr>
            </w:pPr>
            <w:proofErr w:type="spellStart"/>
            <w:r>
              <w:rPr>
                <w:sz w:val="20"/>
                <w:szCs w:val="20"/>
              </w:rPr>
              <w:t>Act</w:t>
            </w:r>
            <w:proofErr w:type="spellEnd"/>
            <w:r>
              <w:rPr>
                <w:sz w:val="20"/>
                <w:szCs w:val="20"/>
              </w:rPr>
              <w:t>. 2.1.1.5.1</w:t>
            </w:r>
          </w:p>
          <w:p w:rsidR="002740B1" w:rsidRDefault="00DF14EB">
            <w:pPr>
              <w:rPr>
                <w:sz w:val="20"/>
                <w:szCs w:val="20"/>
              </w:rPr>
            </w:pPr>
            <w:r>
              <w:rPr>
                <w:sz w:val="20"/>
                <w:szCs w:val="20"/>
              </w:rPr>
              <w:t> </w:t>
            </w:r>
          </w:p>
          <w:p w:rsidR="002740B1" w:rsidRDefault="00DF14EB">
            <w:pPr>
              <w:rPr>
                <w:sz w:val="20"/>
                <w:szCs w:val="20"/>
              </w:rPr>
            </w:pPr>
            <w:r>
              <w:rPr>
                <w:sz w:val="20"/>
                <w:szCs w:val="20"/>
              </w:rPr>
              <w:t> </w:t>
            </w:r>
          </w:p>
        </w:tc>
        <w:tc>
          <w:tcPr>
            <w:tcW w:w="7254" w:type="dxa"/>
            <w:gridSpan w:val="7"/>
          </w:tcPr>
          <w:p w:rsidR="002740B1" w:rsidRDefault="00DF14EB">
            <w:pPr>
              <w:rPr>
                <w:sz w:val="20"/>
                <w:szCs w:val="20"/>
              </w:rPr>
            </w:pPr>
            <w:r>
              <w:rPr>
                <w:sz w:val="20"/>
                <w:szCs w:val="20"/>
              </w:rPr>
              <w:t>Desarrollar procesos de formación en materias reguladas en la LAIP para entes obligados.</w:t>
            </w:r>
          </w:p>
        </w:tc>
      </w:tr>
      <w:tr w:rsidR="002740B1">
        <w:trPr>
          <w:trHeight w:val="444"/>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Merge/>
          </w:tcPr>
          <w:p w:rsidR="002740B1" w:rsidRDefault="002740B1">
            <w:pPr>
              <w:widowControl w:val="0"/>
              <w:pBdr>
                <w:top w:val="nil"/>
                <w:left w:val="nil"/>
                <w:bottom w:val="nil"/>
                <w:right w:val="nil"/>
                <w:between w:val="nil"/>
              </w:pBdr>
              <w:spacing w:line="276" w:lineRule="auto"/>
              <w:rPr>
                <w:sz w:val="20"/>
                <w:szCs w:val="20"/>
              </w:rPr>
            </w:pPr>
          </w:p>
        </w:tc>
        <w:tc>
          <w:tcPr>
            <w:tcW w:w="511" w:type="dxa"/>
          </w:tcPr>
          <w:p w:rsidR="002740B1" w:rsidRDefault="00DF14EB">
            <w:pPr>
              <w:rPr>
                <w:sz w:val="20"/>
                <w:szCs w:val="20"/>
              </w:rPr>
            </w:pPr>
            <w:r>
              <w:rPr>
                <w:sz w:val="20"/>
                <w:szCs w:val="20"/>
              </w:rPr>
              <w:t>OP</w:t>
            </w:r>
          </w:p>
        </w:tc>
        <w:tc>
          <w:tcPr>
            <w:tcW w:w="6743" w:type="dxa"/>
            <w:gridSpan w:val="6"/>
          </w:tcPr>
          <w:p w:rsidR="002740B1" w:rsidRDefault="00DF14EB">
            <w:pPr>
              <w:rPr>
                <w:sz w:val="20"/>
                <w:szCs w:val="20"/>
              </w:rPr>
            </w:pPr>
            <w:r>
              <w:rPr>
                <w:sz w:val="20"/>
                <w:szCs w:val="20"/>
              </w:rPr>
              <w:t>Desarrollar plan de formación presencial</w:t>
            </w:r>
          </w:p>
        </w:tc>
      </w:tr>
      <w:tr w:rsidR="002740B1">
        <w:trPr>
          <w:trHeight w:val="525"/>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Merge/>
          </w:tcPr>
          <w:p w:rsidR="002740B1" w:rsidRDefault="002740B1">
            <w:pPr>
              <w:widowControl w:val="0"/>
              <w:pBdr>
                <w:top w:val="nil"/>
                <w:left w:val="nil"/>
                <w:bottom w:val="nil"/>
                <w:right w:val="nil"/>
                <w:between w:val="nil"/>
              </w:pBdr>
              <w:spacing w:line="276" w:lineRule="auto"/>
              <w:rPr>
                <w:sz w:val="20"/>
                <w:szCs w:val="20"/>
              </w:rPr>
            </w:pPr>
          </w:p>
        </w:tc>
        <w:tc>
          <w:tcPr>
            <w:tcW w:w="511" w:type="dxa"/>
          </w:tcPr>
          <w:p w:rsidR="002740B1" w:rsidRDefault="002740B1">
            <w:pPr>
              <w:rPr>
                <w:sz w:val="20"/>
                <w:szCs w:val="20"/>
              </w:rPr>
            </w:pPr>
          </w:p>
        </w:tc>
        <w:tc>
          <w:tcPr>
            <w:tcW w:w="4050" w:type="dxa"/>
            <w:gridSpan w:val="2"/>
          </w:tcPr>
          <w:p w:rsidR="002740B1" w:rsidRDefault="00DF14EB">
            <w:pPr>
              <w:rPr>
                <w:sz w:val="20"/>
                <w:szCs w:val="20"/>
              </w:rPr>
            </w:pPr>
            <w:r>
              <w:rPr>
                <w:sz w:val="20"/>
                <w:szCs w:val="20"/>
              </w:rPr>
              <w:t>Apoyar formación de entes obligados</w:t>
            </w:r>
          </w:p>
        </w:tc>
        <w:tc>
          <w:tcPr>
            <w:tcW w:w="567" w:type="dxa"/>
          </w:tcPr>
          <w:p w:rsidR="002740B1" w:rsidRDefault="00DF14EB">
            <w:pPr>
              <w:rPr>
                <w:sz w:val="20"/>
                <w:szCs w:val="20"/>
              </w:rPr>
            </w:pPr>
            <w:r>
              <w:rPr>
                <w:sz w:val="20"/>
                <w:szCs w:val="20"/>
              </w:rPr>
              <w:t>0.2%</w:t>
            </w:r>
          </w:p>
        </w:tc>
        <w:tc>
          <w:tcPr>
            <w:tcW w:w="567" w:type="dxa"/>
            <w:gridSpan w:val="2"/>
          </w:tcPr>
          <w:p w:rsidR="002740B1" w:rsidRDefault="00DF14EB">
            <w:pPr>
              <w:rPr>
                <w:sz w:val="20"/>
                <w:szCs w:val="20"/>
              </w:rPr>
            </w:pPr>
            <w:r>
              <w:rPr>
                <w:sz w:val="20"/>
                <w:szCs w:val="20"/>
              </w:rPr>
              <w:t>4</w:t>
            </w:r>
          </w:p>
        </w:tc>
        <w:tc>
          <w:tcPr>
            <w:tcW w:w="1559" w:type="dxa"/>
          </w:tcPr>
          <w:p w:rsidR="002740B1" w:rsidRDefault="00DF14EB">
            <w:pPr>
              <w:rPr>
                <w:sz w:val="20"/>
                <w:szCs w:val="20"/>
              </w:rPr>
            </w:pPr>
            <w:r>
              <w:rPr>
                <w:sz w:val="20"/>
                <w:szCs w:val="20"/>
              </w:rPr>
              <w:t xml:space="preserve">Listados de asistencia </w:t>
            </w:r>
          </w:p>
        </w:tc>
      </w:tr>
      <w:tr w:rsidR="002740B1">
        <w:trPr>
          <w:trHeight w:val="630"/>
        </w:trPr>
        <w:tc>
          <w:tcPr>
            <w:tcW w:w="874" w:type="dxa"/>
            <w:vMerge w:val="restart"/>
          </w:tcPr>
          <w:p w:rsidR="002740B1" w:rsidRDefault="00DF14EB">
            <w:pPr>
              <w:rPr>
                <w:sz w:val="20"/>
                <w:szCs w:val="20"/>
              </w:rPr>
            </w:pPr>
            <w:r>
              <w:rPr>
                <w:sz w:val="20"/>
                <w:szCs w:val="20"/>
              </w:rPr>
              <w:t>AE. 2.2.1.1</w:t>
            </w:r>
          </w:p>
          <w:p w:rsidR="002740B1" w:rsidRDefault="00DF14EB">
            <w:pPr>
              <w:rPr>
                <w:sz w:val="20"/>
                <w:szCs w:val="20"/>
              </w:rPr>
            </w:pPr>
            <w:r>
              <w:rPr>
                <w:sz w:val="20"/>
                <w:szCs w:val="20"/>
              </w:rPr>
              <w:t>2%</w:t>
            </w:r>
          </w:p>
        </w:tc>
        <w:tc>
          <w:tcPr>
            <w:tcW w:w="8335" w:type="dxa"/>
            <w:gridSpan w:val="8"/>
          </w:tcPr>
          <w:p w:rsidR="002740B1" w:rsidRDefault="00DF14EB">
            <w:pPr>
              <w:rPr>
                <w:sz w:val="20"/>
                <w:szCs w:val="20"/>
              </w:rPr>
            </w:pPr>
            <w:r>
              <w:rPr>
                <w:sz w:val="20"/>
                <w:szCs w:val="20"/>
              </w:rPr>
              <w:t>Implementar un sistema para agilizar las resoluciones de los procedimientos contemplados en la ley.</w:t>
            </w:r>
          </w:p>
        </w:tc>
      </w:tr>
      <w:tr w:rsidR="002740B1">
        <w:trPr>
          <w:trHeight w:val="440"/>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proofErr w:type="spellStart"/>
            <w:r>
              <w:rPr>
                <w:sz w:val="20"/>
                <w:szCs w:val="20"/>
              </w:rPr>
              <w:t>Act</w:t>
            </w:r>
            <w:proofErr w:type="spellEnd"/>
            <w:r>
              <w:rPr>
                <w:sz w:val="20"/>
                <w:szCs w:val="20"/>
              </w:rPr>
              <w:t>. 2.2.1..1.1</w:t>
            </w:r>
          </w:p>
        </w:tc>
        <w:tc>
          <w:tcPr>
            <w:tcW w:w="4561" w:type="dxa"/>
            <w:gridSpan w:val="3"/>
          </w:tcPr>
          <w:p w:rsidR="002740B1" w:rsidRDefault="00DF14EB">
            <w:pPr>
              <w:rPr>
                <w:sz w:val="20"/>
                <w:szCs w:val="20"/>
              </w:rPr>
            </w:pPr>
            <w:r>
              <w:rPr>
                <w:sz w:val="20"/>
                <w:szCs w:val="20"/>
              </w:rPr>
              <w:t>Seguimiento a los casos en trámite 2020: seguimiento de los casos relativos a DAIP  desde su ingreso hasta la formulación del proyecto de resolución definitiva a someter a revisión del Gerente Jurídico.</w:t>
            </w:r>
          </w:p>
        </w:tc>
        <w:tc>
          <w:tcPr>
            <w:tcW w:w="567" w:type="dxa"/>
            <w:vAlign w:val="center"/>
          </w:tcPr>
          <w:p w:rsidR="002740B1" w:rsidRDefault="00DF14EB">
            <w:pPr>
              <w:rPr>
                <w:sz w:val="20"/>
                <w:szCs w:val="20"/>
              </w:rPr>
            </w:pPr>
            <w:r>
              <w:rPr>
                <w:sz w:val="20"/>
                <w:szCs w:val="20"/>
              </w:rPr>
              <w:t>0.2%</w:t>
            </w:r>
          </w:p>
        </w:tc>
        <w:tc>
          <w:tcPr>
            <w:tcW w:w="567" w:type="dxa"/>
            <w:gridSpan w:val="2"/>
            <w:vAlign w:val="center"/>
          </w:tcPr>
          <w:p w:rsidR="002740B1" w:rsidRDefault="00DF14EB">
            <w:pPr>
              <w:rPr>
                <w:sz w:val="20"/>
                <w:szCs w:val="20"/>
              </w:rPr>
            </w:pPr>
            <w:r>
              <w:rPr>
                <w:sz w:val="20"/>
                <w:szCs w:val="20"/>
              </w:rPr>
              <w:t>12</w:t>
            </w:r>
          </w:p>
        </w:tc>
        <w:tc>
          <w:tcPr>
            <w:tcW w:w="1559" w:type="dxa"/>
            <w:vAlign w:val="center"/>
          </w:tcPr>
          <w:p w:rsidR="002740B1" w:rsidRDefault="00DF14EB">
            <w:pPr>
              <w:rPr>
                <w:sz w:val="20"/>
                <w:szCs w:val="20"/>
              </w:rPr>
            </w:pPr>
            <w:r>
              <w:rPr>
                <w:sz w:val="20"/>
                <w:szCs w:val="20"/>
              </w:rPr>
              <w:t xml:space="preserve">Informes </w:t>
            </w:r>
          </w:p>
        </w:tc>
      </w:tr>
      <w:tr w:rsidR="002740B1">
        <w:trPr>
          <w:trHeight w:val="472"/>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r>
              <w:rPr>
                <w:sz w:val="20"/>
                <w:szCs w:val="20"/>
              </w:rPr>
              <w:t>2.2.1.1.2</w:t>
            </w:r>
          </w:p>
        </w:tc>
        <w:tc>
          <w:tcPr>
            <w:tcW w:w="4561" w:type="dxa"/>
            <w:gridSpan w:val="3"/>
          </w:tcPr>
          <w:p w:rsidR="002740B1" w:rsidRDefault="00DF14EB">
            <w:pPr>
              <w:rPr>
                <w:sz w:val="20"/>
                <w:szCs w:val="20"/>
              </w:rPr>
            </w:pPr>
            <w:r>
              <w:rPr>
                <w:sz w:val="20"/>
                <w:szCs w:val="20"/>
              </w:rPr>
              <w:t>Finalización de casos 2016: Seguimiento de los casos relativos a DAIP con referencia del año 2016 que se encuentran activos, cuya tramitación no ha sido  suspendida por orden judicial; hasta la formulación del proyecto de resolución definitiva o auto que finalice anticipadamente el proceso.</w:t>
            </w:r>
          </w:p>
        </w:tc>
        <w:tc>
          <w:tcPr>
            <w:tcW w:w="567" w:type="dxa"/>
            <w:vAlign w:val="center"/>
          </w:tcPr>
          <w:p w:rsidR="002740B1" w:rsidRDefault="00DF14EB">
            <w:pPr>
              <w:rPr>
                <w:sz w:val="20"/>
                <w:szCs w:val="20"/>
              </w:rPr>
            </w:pPr>
            <w:r>
              <w:rPr>
                <w:sz w:val="20"/>
                <w:szCs w:val="20"/>
              </w:rPr>
              <w:t>0.2%</w:t>
            </w:r>
          </w:p>
        </w:tc>
        <w:tc>
          <w:tcPr>
            <w:tcW w:w="567" w:type="dxa"/>
            <w:gridSpan w:val="2"/>
            <w:vAlign w:val="center"/>
          </w:tcPr>
          <w:p w:rsidR="002740B1" w:rsidRDefault="00DF14EB">
            <w:pPr>
              <w:rPr>
                <w:sz w:val="20"/>
                <w:szCs w:val="20"/>
              </w:rPr>
            </w:pPr>
            <w:r>
              <w:rPr>
                <w:sz w:val="20"/>
                <w:szCs w:val="20"/>
              </w:rPr>
              <w:t>1</w:t>
            </w:r>
          </w:p>
        </w:tc>
        <w:tc>
          <w:tcPr>
            <w:tcW w:w="1559" w:type="dxa"/>
            <w:vAlign w:val="center"/>
          </w:tcPr>
          <w:p w:rsidR="002740B1" w:rsidRDefault="00DF14EB">
            <w:pPr>
              <w:rPr>
                <w:sz w:val="20"/>
                <w:szCs w:val="20"/>
              </w:rPr>
            </w:pPr>
            <w:r>
              <w:rPr>
                <w:sz w:val="20"/>
                <w:szCs w:val="20"/>
              </w:rPr>
              <w:t xml:space="preserve">Informe </w:t>
            </w:r>
          </w:p>
        </w:tc>
      </w:tr>
      <w:tr w:rsidR="002740B1">
        <w:trPr>
          <w:trHeight w:val="472"/>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r>
              <w:rPr>
                <w:sz w:val="20"/>
                <w:szCs w:val="20"/>
              </w:rPr>
              <w:t>2.2.1.1.3</w:t>
            </w:r>
          </w:p>
        </w:tc>
        <w:tc>
          <w:tcPr>
            <w:tcW w:w="4561" w:type="dxa"/>
            <w:gridSpan w:val="3"/>
          </w:tcPr>
          <w:p w:rsidR="002740B1" w:rsidRDefault="00DF14EB">
            <w:pPr>
              <w:rPr>
                <w:sz w:val="20"/>
                <w:szCs w:val="20"/>
              </w:rPr>
            </w:pPr>
            <w:r>
              <w:rPr>
                <w:sz w:val="20"/>
                <w:szCs w:val="20"/>
              </w:rPr>
              <w:t>Finalización de casos 2018: Seguimiento de los casos relativos al DAIP con referencia del año 2018 que se encuentran activos, hasta la formulación del proyecto de resolución definitiva o auto que finalice anticipadamente el proceso.</w:t>
            </w:r>
          </w:p>
        </w:tc>
        <w:tc>
          <w:tcPr>
            <w:tcW w:w="567" w:type="dxa"/>
            <w:vAlign w:val="center"/>
          </w:tcPr>
          <w:p w:rsidR="002740B1" w:rsidRDefault="00DF14EB">
            <w:pPr>
              <w:rPr>
                <w:sz w:val="20"/>
                <w:szCs w:val="20"/>
              </w:rPr>
            </w:pPr>
            <w:r>
              <w:rPr>
                <w:sz w:val="20"/>
                <w:szCs w:val="20"/>
              </w:rPr>
              <w:t>0.2%</w:t>
            </w:r>
          </w:p>
        </w:tc>
        <w:tc>
          <w:tcPr>
            <w:tcW w:w="567" w:type="dxa"/>
            <w:gridSpan w:val="2"/>
            <w:vAlign w:val="center"/>
          </w:tcPr>
          <w:p w:rsidR="002740B1" w:rsidRDefault="00DF14EB">
            <w:pPr>
              <w:rPr>
                <w:sz w:val="20"/>
                <w:szCs w:val="20"/>
              </w:rPr>
            </w:pPr>
            <w:r>
              <w:rPr>
                <w:sz w:val="20"/>
                <w:szCs w:val="20"/>
              </w:rPr>
              <w:t>1</w:t>
            </w:r>
          </w:p>
        </w:tc>
        <w:tc>
          <w:tcPr>
            <w:tcW w:w="1559" w:type="dxa"/>
            <w:vAlign w:val="center"/>
          </w:tcPr>
          <w:p w:rsidR="002740B1" w:rsidRDefault="00DF14EB">
            <w:pPr>
              <w:rPr>
                <w:sz w:val="20"/>
                <w:szCs w:val="20"/>
              </w:rPr>
            </w:pPr>
            <w:r>
              <w:rPr>
                <w:sz w:val="20"/>
                <w:szCs w:val="20"/>
              </w:rPr>
              <w:t xml:space="preserve">Informe </w:t>
            </w:r>
          </w:p>
        </w:tc>
      </w:tr>
      <w:tr w:rsidR="002740B1">
        <w:trPr>
          <w:trHeight w:val="472"/>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r>
              <w:rPr>
                <w:sz w:val="20"/>
                <w:szCs w:val="20"/>
              </w:rPr>
              <w:t>2.2.1.1.4</w:t>
            </w:r>
          </w:p>
        </w:tc>
        <w:tc>
          <w:tcPr>
            <w:tcW w:w="4561" w:type="dxa"/>
            <w:gridSpan w:val="3"/>
          </w:tcPr>
          <w:p w:rsidR="002740B1" w:rsidRDefault="00DF14EB">
            <w:pPr>
              <w:rPr>
                <w:sz w:val="20"/>
                <w:szCs w:val="20"/>
              </w:rPr>
            </w:pPr>
            <w:r>
              <w:rPr>
                <w:sz w:val="20"/>
                <w:szCs w:val="20"/>
              </w:rPr>
              <w:t>Finalización de casos 2019: Seguimiento de los casos relativos al DAIP con referencia del año 2019 que se encuentran activos, hasta la formulación del proyecto de resolución definitiva o auto que finalice anticipadamente el proceso.</w:t>
            </w:r>
          </w:p>
        </w:tc>
        <w:tc>
          <w:tcPr>
            <w:tcW w:w="567" w:type="dxa"/>
            <w:vAlign w:val="center"/>
          </w:tcPr>
          <w:p w:rsidR="002740B1" w:rsidRDefault="00DF14EB">
            <w:pPr>
              <w:rPr>
                <w:sz w:val="20"/>
                <w:szCs w:val="20"/>
              </w:rPr>
            </w:pPr>
            <w:r>
              <w:rPr>
                <w:sz w:val="20"/>
                <w:szCs w:val="20"/>
              </w:rPr>
              <w:t>0.2%</w:t>
            </w:r>
          </w:p>
        </w:tc>
        <w:tc>
          <w:tcPr>
            <w:tcW w:w="567" w:type="dxa"/>
            <w:gridSpan w:val="2"/>
            <w:vAlign w:val="center"/>
          </w:tcPr>
          <w:p w:rsidR="002740B1" w:rsidRDefault="00DF14EB">
            <w:pPr>
              <w:rPr>
                <w:sz w:val="20"/>
                <w:szCs w:val="20"/>
              </w:rPr>
            </w:pPr>
            <w:r>
              <w:rPr>
                <w:sz w:val="20"/>
                <w:szCs w:val="20"/>
              </w:rPr>
              <w:t>5</w:t>
            </w:r>
          </w:p>
        </w:tc>
        <w:tc>
          <w:tcPr>
            <w:tcW w:w="1559" w:type="dxa"/>
            <w:vAlign w:val="center"/>
          </w:tcPr>
          <w:p w:rsidR="002740B1" w:rsidRDefault="00DF14EB">
            <w:pPr>
              <w:rPr>
                <w:sz w:val="20"/>
                <w:szCs w:val="20"/>
              </w:rPr>
            </w:pPr>
            <w:r>
              <w:rPr>
                <w:sz w:val="20"/>
                <w:szCs w:val="20"/>
              </w:rPr>
              <w:t>Informe</w:t>
            </w:r>
          </w:p>
        </w:tc>
      </w:tr>
      <w:tr w:rsidR="002740B1">
        <w:trPr>
          <w:trHeight w:val="472"/>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r>
              <w:rPr>
                <w:sz w:val="20"/>
                <w:szCs w:val="20"/>
              </w:rPr>
              <w:t>2.2.1.1.5</w:t>
            </w:r>
          </w:p>
        </w:tc>
        <w:tc>
          <w:tcPr>
            <w:tcW w:w="4561" w:type="dxa"/>
            <w:gridSpan w:val="3"/>
          </w:tcPr>
          <w:p w:rsidR="002740B1" w:rsidRDefault="00DF14EB">
            <w:pPr>
              <w:rPr>
                <w:sz w:val="20"/>
                <w:szCs w:val="20"/>
              </w:rPr>
            </w:pPr>
            <w:r>
              <w:rPr>
                <w:sz w:val="20"/>
                <w:szCs w:val="20"/>
              </w:rPr>
              <w:t>Diseño del proceso de tramitación de casos UDAI: Revisión y validación del manual de  procedimiento en lo relativo a la UDAIP.</w:t>
            </w:r>
          </w:p>
        </w:tc>
        <w:tc>
          <w:tcPr>
            <w:tcW w:w="567" w:type="dxa"/>
            <w:vAlign w:val="center"/>
          </w:tcPr>
          <w:p w:rsidR="002740B1" w:rsidRDefault="00DF14EB">
            <w:pPr>
              <w:rPr>
                <w:sz w:val="20"/>
                <w:szCs w:val="20"/>
              </w:rPr>
            </w:pPr>
            <w:r>
              <w:rPr>
                <w:sz w:val="20"/>
                <w:szCs w:val="20"/>
              </w:rPr>
              <w:t>0.2%</w:t>
            </w:r>
          </w:p>
        </w:tc>
        <w:tc>
          <w:tcPr>
            <w:tcW w:w="567" w:type="dxa"/>
            <w:gridSpan w:val="2"/>
            <w:vAlign w:val="center"/>
          </w:tcPr>
          <w:p w:rsidR="002740B1" w:rsidRDefault="00DF14EB">
            <w:pPr>
              <w:rPr>
                <w:sz w:val="20"/>
                <w:szCs w:val="20"/>
              </w:rPr>
            </w:pPr>
            <w:r>
              <w:rPr>
                <w:sz w:val="20"/>
                <w:szCs w:val="20"/>
              </w:rPr>
              <w:t>1</w:t>
            </w:r>
          </w:p>
        </w:tc>
        <w:tc>
          <w:tcPr>
            <w:tcW w:w="1559" w:type="dxa"/>
            <w:vAlign w:val="center"/>
          </w:tcPr>
          <w:p w:rsidR="002740B1" w:rsidRDefault="00DF14EB">
            <w:pPr>
              <w:rPr>
                <w:sz w:val="20"/>
                <w:szCs w:val="20"/>
              </w:rPr>
            </w:pPr>
            <w:r>
              <w:rPr>
                <w:sz w:val="20"/>
                <w:szCs w:val="20"/>
              </w:rPr>
              <w:t xml:space="preserve">Documento </w:t>
            </w:r>
          </w:p>
        </w:tc>
      </w:tr>
      <w:tr w:rsidR="002740B1">
        <w:trPr>
          <w:trHeight w:val="472"/>
        </w:trPr>
        <w:tc>
          <w:tcPr>
            <w:tcW w:w="874" w:type="dxa"/>
            <w:vMerge w:val="restart"/>
          </w:tcPr>
          <w:p w:rsidR="002740B1" w:rsidRDefault="00DF14EB">
            <w:pPr>
              <w:rPr>
                <w:sz w:val="20"/>
                <w:szCs w:val="20"/>
              </w:rPr>
            </w:pPr>
            <w:r>
              <w:rPr>
                <w:sz w:val="20"/>
                <w:szCs w:val="20"/>
              </w:rPr>
              <w:lastRenderedPageBreak/>
              <w:t>AE 2.3.1.2</w:t>
            </w:r>
          </w:p>
        </w:tc>
        <w:tc>
          <w:tcPr>
            <w:tcW w:w="5642" w:type="dxa"/>
            <w:gridSpan w:val="4"/>
            <w:vAlign w:val="center"/>
          </w:tcPr>
          <w:p w:rsidR="002740B1" w:rsidRDefault="00DF14EB">
            <w:pPr>
              <w:rPr>
                <w:sz w:val="20"/>
                <w:szCs w:val="20"/>
              </w:rPr>
            </w:pPr>
            <w:r>
              <w:rPr>
                <w:sz w:val="20"/>
                <w:szCs w:val="20"/>
              </w:rPr>
              <w:t>Ampliar la cobertura de fiscalización</w:t>
            </w:r>
          </w:p>
        </w:tc>
        <w:tc>
          <w:tcPr>
            <w:tcW w:w="567" w:type="dxa"/>
            <w:vAlign w:val="center"/>
          </w:tcPr>
          <w:p w:rsidR="002740B1" w:rsidRDefault="00DF14EB">
            <w:pPr>
              <w:rPr>
                <w:sz w:val="20"/>
                <w:szCs w:val="20"/>
              </w:rPr>
            </w:pPr>
            <w:r>
              <w:rPr>
                <w:sz w:val="20"/>
                <w:szCs w:val="20"/>
              </w:rPr>
              <w:t>0.25%%</w:t>
            </w:r>
          </w:p>
        </w:tc>
        <w:tc>
          <w:tcPr>
            <w:tcW w:w="567" w:type="dxa"/>
            <w:gridSpan w:val="2"/>
            <w:vAlign w:val="center"/>
          </w:tcPr>
          <w:p w:rsidR="002740B1" w:rsidRDefault="00DF14EB">
            <w:pPr>
              <w:rPr>
                <w:sz w:val="20"/>
                <w:szCs w:val="20"/>
              </w:rPr>
            </w:pPr>
            <w:r>
              <w:rPr>
                <w:sz w:val="20"/>
                <w:szCs w:val="20"/>
              </w:rPr>
              <w:t>1</w:t>
            </w:r>
          </w:p>
        </w:tc>
        <w:tc>
          <w:tcPr>
            <w:tcW w:w="1559" w:type="dxa"/>
            <w:vAlign w:val="center"/>
          </w:tcPr>
          <w:p w:rsidR="002740B1" w:rsidRDefault="00DF14EB">
            <w:pPr>
              <w:rPr>
                <w:sz w:val="20"/>
                <w:szCs w:val="20"/>
              </w:rPr>
            </w:pPr>
            <w:r>
              <w:rPr>
                <w:sz w:val="20"/>
                <w:szCs w:val="20"/>
              </w:rPr>
              <w:t>Informe</w:t>
            </w:r>
          </w:p>
        </w:tc>
      </w:tr>
      <w:tr w:rsidR="002740B1">
        <w:trPr>
          <w:trHeight w:val="472"/>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r>
              <w:rPr>
                <w:sz w:val="20"/>
                <w:szCs w:val="20"/>
              </w:rPr>
              <w:t>2.3.1.2.1</w:t>
            </w:r>
          </w:p>
        </w:tc>
        <w:tc>
          <w:tcPr>
            <w:tcW w:w="4561" w:type="dxa"/>
            <w:gridSpan w:val="3"/>
          </w:tcPr>
          <w:p w:rsidR="002740B1" w:rsidRDefault="00DF14EB">
            <w:pPr>
              <w:rPr>
                <w:sz w:val="20"/>
                <w:szCs w:val="20"/>
              </w:rPr>
            </w:pPr>
            <w:r>
              <w:rPr>
                <w:sz w:val="20"/>
                <w:szCs w:val="20"/>
              </w:rPr>
              <w:t>Supervisar el procedimiento implementado  y los resultados obtenidos en el proceso de evaluación del desempeño en transparencia institucional 2019.</w:t>
            </w:r>
          </w:p>
        </w:tc>
        <w:tc>
          <w:tcPr>
            <w:tcW w:w="567" w:type="dxa"/>
            <w:vAlign w:val="center"/>
          </w:tcPr>
          <w:p w:rsidR="002740B1" w:rsidRDefault="00DF14EB">
            <w:pPr>
              <w:rPr>
                <w:sz w:val="20"/>
                <w:szCs w:val="20"/>
              </w:rPr>
            </w:pPr>
            <w:r>
              <w:rPr>
                <w:sz w:val="20"/>
                <w:szCs w:val="20"/>
              </w:rPr>
              <w:t>0.25%</w:t>
            </w:r>
          </w:p>
        </w:tc>
        <w:tc>
          <w:tcPr>
            <w:tcW w:w="567" w:type="dxa"/>
            <w:gridSpan w:val="2"/>
            <w:vAlign w:val="center"/>
          </w:tcPr>
          <w:p w:rsidR="002740B1" w:rsidRDefault="00DF14EB">
            <w:pPr>
              <w:rPr>
                <w:sz w:val="20"/>
                <w:szCs w:val="20"/>
              </w:rPr>
            </w:pPr>
            <w:r>
              <w:rPr>
                <w:sz w:val="20"/>
                <w:szCs w:val="20"/>
              </w:rPr>
              <w:t>1</w:t>
            </w:r>
          </w:p>
        </w:tc>
        <w:tc>
          <w:tcPr>
            <w:tcW w:w="1559" w:type="dxa"/>
            <w:vAlign w:val="center"/>
          </w:tcPr>
          <w:p w:rsidR="002740B1" w:rsidRDefault="00DF14EB">
            <w:pPr>
              <w:rPr>
                <w:sz w:val="20"/>
                <w:szCs w:val="20"/>
              </w:rPr>
            </w:pPr>
            <w:r>
              <w:rPr>
                <w:sz w:val="20"/>
                <w:szCs w:val="20"/>
              </w:rPr>
              <w:t xml:space="preserve">Informe al pleno </w:t>
            </w:r>
          </w:p>
        </w:tc>
      </w:tr>
      <w:tr w:rsidR="002740B1">
        <w:trPr>
          <w:trHeight w:val="315"/>
        </w:trPr>
        <w:tc>
          <w:tcPr>
            <w:tcW w:w="874" w:type="dxa"/>
            <w:vMerge w:val="restart"/>
          </w:tcPr>
          <w:p w:rsidR="002740B1" w:rsidRDefault="00DF14EB">
            <w:pPr>
              <w:rPr>
                <w:sz w:val="20"/>
                <w:szCs w:val="20"/>
              </w:rPr>
            </w:pPr>
            <w:r>
              <w:rPr>
                <w:sz w:val="20"/>
                <w:szCs w:val="20"/>
              </w:rPr>
              <w:t>AE 3.2.1.4</w:t>
            </w:r>
          </w:p>
          <w:p w:rsidR="002740B1" w:rsidRDefault="00DF14EB">
            <w:pPr>
              <w:rPr>
                <w:sz w:val="20"/>
                <w:szCs w:val="20"/>
              </w:rPr>
            </w:pPr>
            <w:r>
              <w:rPr>
                <w:sz w:val="20"/>
                <w:szCs w:val="20"/>
              </w:rPr>
              <w:t>2%</w:t>
            </w:r>
          </w:p>
        </w:tc>
        <w:tc>
          <w:tcPr>
            <w:tcW w:w="8335" w:type="dxa"/>
            <w:gridSpan w:val="8"/>
          </w:tcPr>
          <w:p w:rsidR="002740B1" w:rsidRDefault="00DF14EB">
            <w:pPr>
              <w:rPr>
                <w:sz w:val="20"/>
                <w:szCs w:val="20"/>
              </w:rPr>
            </w:pPr>
            <w:r>
              <w:rPr>
                <w:sz w:val="20"/>
                <w:szCs w:val="20"/>
              </w:rPr>
              <w:t>Desarrollar los procesos institucionales con eficiencia</w:t>
            </w:r>
          </w:p>
        </w:tc>
      </w:tr>
      <w:tr w:rsidR="002740B1">
        <w:trPr>
          <w:trHeight w:val="283"/>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tcPr>
          <w:p w:rsidR="002740B1" w:rsidRDefault="00DF14EB">
            <w:pPr>
              <w:rPr>
                <w:sz w:val="20"/>
                <w:szCs w:val="20"/>
              </w:rPr>
            </w:pPr>
            <w:proofErr w:type="spellStart"/>
            <w:r>
              <w:rPr>
                <w:sz w:val="20"/>
                <w:szCs w:val="20"/>
              </w:rPr>
              <w:t>Act</w:t>
            </w:r>
            <w:proofErr w:type="spellEnd"/>
            <w:r>
              <w:rPr>
                <w:sz w:val="20"/>
                <w:szCs w:val="20"/>
              </w:rPr>
              <w:t xml:space="preserve"> 3.2.1.4.1</w:t>
            </w:r>
          </w:p>
        </w:tc>
        <w:tc>
          <w:tcPr>
            <w:tcW w:w="4561" w:type="dxa"/>
            <w:gridSpan w:val="3"/>
          </w:tcPr>
          <w:p w:rsidR="002740B1" w:rsidRDefault="00DF14EB">
            <w:pPr>
              <w:rPr>
                <w:sz w:val="20"/>
                <w:szCs w:val="20"/>
              </w:rPr>
            </w:pPr>
            <w:r>
              <w:rPr>
                <w:sz w:val="20"/>
                <w:szCs w:val="20"/>
              </w:rPr>
              <w:t>Emitir opiniones jurídicas e informes en materia de DAIP</w:t>
            </w:r>
          </w:p>
        </w:tc>
        <w:tc>
          <w:tcPr>
            <w:tcW w:w="567" w:type="dxa"/>
          </w:tcPr>
          <w:p w:rsidR="002740B1" w:rsidRDefault="00DF14EB">
            <w:pPr>
              <w:rPr>
                <w:sz w:val="20"/>
                <w:szCs w:val="20"/>
              </w:rPr>
            </w:pPr>
            <w:r>
              <w:rPr>
                <w:sz w:val="20"/>
                <w:szCs w:val="20"/>
              </w:rPr>
              <w:t>1%</w:t>
            </w:r>
          </w:p>
        </w:tc>
        <w:tc>
          <w:tcPr>
            <w:tcW w:w="567" w:type="dxa"/>
            <w:gridSpan w:val="2"/>
          </w:tcPr>
          <w:p w:rsidR="002740B1" w:rsidRDefault="00DF14EB">
            <w:pPr>
              <w:rPr>
                <w:sz w:val="20"/>
                <w:szCs w:val="20"/>
              </w:rPr>
            </w:pPr>
            <w:r>
              <w:rPr>
                <w:sz w:val="20"/>
                <w:szCs w:val="20"/>
              </w:rPr>
              <w:t>1</w:t>
            </w:r>
          </w:p>
        </w:tc>
        <w:tc>
          <w:tcPr>
            <w:tcW w:w="1559" w:type="dxa"/>
          </w:tcPr>
          <w:p w:rsidR="002740B1" w:rsidRDefault="00DF14EB">
            <w:pPr>
              <w:rPr>
                <w:sz w:val="20"/>
                <w:szCs w:val="20"/>
              </w:rPr>
            </w:pPr>
            <w:r>
              <w:rPr>
                <w:sz w:val="20"/>
                <w:szCs w:val="20"/>
              </w:rPr>
              <w:t>Documento aprobado</w:t>
            </w:r>
          </w:p>
        </w:tc>
      </w:tr>
      <w:tr w:rsidR="002740B1">
        <w:trPr>
          <w:trHeight w:val="283"/>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proofErr w:type="spellStart"/>
            <w:r>
              <w:rPr>
                <w:sz w:val="20"/>
                <w:szCs w:val="20"/>
              </w:rPr>
              <w:t>Act</w:t>
            </w:r>
            <w:proofErr w:type="spellEnd"/>
            <w:r>
              <w:rPr>
                <w:sz w:val="20"/>
                <w:szCs w:val="20"/>
              </w:rPr>
              <w:t xml:space="preserve"> 3.2.1.4.2</w:t>
            </w:r>
          </w:p>
        </w:tc>
        <w:tc>
          <w:tcPr>
            <w:tcW w:w="4561" w:type="dxa"/>
            <w:gridSpan w:val="3"/>
            <w:vAlign w:val="center"/>
          </w:tcPr>
          <w:p w:rsidR="002740B1" w:rsidRDefault="00DF14EB">
            <w:pPr>
              <w:rPr>
                <w:sz w:val="20"/>
                <w:szCs w:val="20"/>
              </w:rPr>
            </w:pPr>
            <w:r>
              <w:rPr>
                <w:sz w:val="20"/>
                <w:szCs w:val="20"/>
              </w:rPr>
              <w:t xml:space="preserve">Realizar y entregar versiones públicas de las resoluciones definitivas y terminaciones anticipadas de casos de la UDAIP </w:t>
            </w:r>
          </w:p>
        </w:tc>
        <w:tc>
          <w:tcPr>
            <w:tcW w:w="567" w:type="dxa"/>
            <w:vAlign w:val="center"/>
          </w:tcPr>
          <w:p w:rsidR="002740B1" w:rsidRDefault="00DF14EB">
            <w:pPr>
              <w:rPr>
                <w:sz w:val="20"/>
                <w:szCs w:val="20"/>
              </w:rPr>
            </w:pPr>
            <w:r>
              <w:rPr>
                <w:sz w:val="20"/>
                <w:szCs w:val="20"/>
              </w:rPr>
              <w:t>1%</w:t>
            </w:r>
          </w:p>
        </w:tc>
        <w:tc>
          <w:tcPr>
            <w:tcW w:w="567" w:type="dxa"/>
            <w:gridSpan w:val="2"/>
            <w:vAlign w:val="center"/>
          </w:tcPr>
          <w:p w:rsidR="002740B1" w:rsidRDefault="00DF14EB">
            <w:pPr>
              <w:rPr>
                <w:sz w:val="20"/>
                <w:szCs w:val="20"/>
              </w:rPr>
            </w:pPr>
            <w:r>
              <w:rPr>
                <w:sz w:val="20"/>
                <w:szCs w:val="20"/>
              </w:rPr>
              <w:t>12</w:t>
            </w:r>
          </w:p>
        </w:tc>
        <w:tc>
          <w:tcPr>
            <w:tcW w:w="1559" w:type="dxa"/>
            <w:vAlign w:val="center"/>
          </w:tcPr>
          <w:p w:rsidR="002740B1" w:rsidRDefault="00DF14EB">
            <w:pPr>
              <w:rPr>
                <w:sz w:val="20"/>
                <w:szCs w:val="20"/>
              </w:rPr>
            </w:pPr>
            <w:r>
              <w:rPr>
                <w:sz w:val="20"/>
                <w:szCs w:val="20"/>
              </w:rPr>
              <w:t>Registro de VP cargadas a la carpeta compartida</w:t>
            </w:r>
          </w:p>
        </w:tc>
      </w:tr>
      <w:tr w:rsidR="002740B1">
        <w:trPr>
          <w:trHeight w:val="315"/>
        </w:trPr>
        <w:tc>
          <w:tcPr>
            <w:tcW w:w="874"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8335" w:type="dxa"/>
            <w:gridSpan w:val="8"/>
          </w:tcPr>
          <w:p w:rsidR="002740B1" w:rsidRDefault="00DF14EB">
            <w:pPr>
              <w:rPr>
                <w:sz w:val="20"/>
                <w:szCs w:val="20"/>
              </w:rPr>
            </w:pPr>
            <w:r>
              <w:rPr>
                <w:sz w:val="20"/>
                <w:szCs w:val="20"/>
              </w:rPr>
              <w:t>Implementar los instrumentos de control interno institucional.</w:t>
            </w:r>
          </w:p>
        </w:tc>
      </w:tr>
      <w:tr w:rsidR="002740B1">
        <w:trPr>
          <w:trHeight w:val="515"/>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Merge w:val="restart"/>
          </w:tcPr>
          <w:p w:rsidR="002740B1" w:rsidRDefault="00DF14EB">
            <w:pPr>
              <w:rPr>
                <w:sz w:val="20"/>
                <w:szCs w:val="20"/>
              </w:rPr>
            </w:pPr>
            <w:r>
              <w:rPr>
                <w:sz w:val="20"/>
                <w:szCs w:val="20"/>
              </w:rPr>
              <w:t>AE. 3.2.3.1</w:t>
            </w:r>
          </w:p>
        </w:tc>
        <w:tc>
          <w:tcPr>
            <w:tcW w:w="7254" w:type="dxa"/>
            <w:gridSpan w:val="7"/>
          </w:tcPr>
          <w:p w:rsidR="002740B1" w:rsidRDefault="00DF14EB">
            <w:pPr>
              <w:rPr>
                <w:sz w:val="20"/>
                <w:szCs w:val="20"/>
              </w:rPr>
            </w:pPr>
            <w:r>
              <w:rPr>
                <w:sz w:val="20"/>
                <w:szCs w:val="20"/>
              </w:rPr>
              <w:t>Implementar los instrumentos de control interno institucional</w:t>
            </w:r>
          </w:p>
        </w:tc>
      </w:tr>
      <w:tr w:rsidR="002740B1">
        <w:trPr>
          <w:trHeight w:val="283"/>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Merge/>
          </w:tcPr>
          <w:p w:rsidR="002740B1" w:rsidRDefault="002740B1">
            <w:pPr>
              <w:widowControl w:val="0"/>
              <w:pBdr>
                <w:top w:val="nil"/>
                <w:left w:val="nil"/>
                <w:bottom w:val="nil"/>
                <w:right w:val="nil"/>
                <w:between w:val="nil"/>
              </w:pBdr>
              <w:spacing w:line="276" w:lineRule="auto"/>
              <w:rPr>
                <w:sz w:val="20"/>
                <w:szCs w:val="20"/>
              </w:rPr>
            </w:pPr>
          </w:p>
        </w:tc>
        <w:tc>
          <w:tcPr>
            <w:tcW w:w="592" w:type="dxa"/>
            <w:gridSpan w:val="2"/>
          </w:tcPr>
          <w:p w:rsidR="002740B1" w:rsidRDefault="00DF14EB">
            <w:pPr>
              <w:rPr>
                <w:sz w:val="20"/>
                <w:szCs w:val="20"/>
              </w:rPr>
            </w:pPr>
            <w:r>
              <w:rPr>
                <w:sz w:val="20"/>
                <w:szCs w:val="20"/>
              </w:rPr>
              <w:t>OP</w:t>
            </w:r>
          </w:p>
        </w:tc>
        <w:tc>
          <w:tcPr>
            <w:tcW w:w="3969" w:type="dxa"/>
          </w:tcPr>
          <w:p w:rsidR="002740B1" w:rsidRDefault="00DF14EB">
            <w:pPr>
              <w:rPr>
                <w:sz w:val="20"/>
                <w:szCs w:val="20"/>
              </w:rPr>
            </w:pPr>
            <w:r>
              <w:rPr>
                <w:sz w:val="20"/>
                <w:szCs w:val="20"/>
              </w:rPr>
              <w:t>actualizar normativa de UDAIP</w:t>
            </w:r>
          </w:p>
        </w:tc>
        <w:tc>
          <w:tcPr>
            <w:tcW w:w="567" w:type="dxa"/>
          </w:tcPr>
          <w:p w:rsidR="002740B1" w:rsidRDefault="00DF14EB">
            <w:pPr>
              <w:rPr>
                <w:sz w:val="20"/>
                <w:szCs w:val="20"/>
              </w:rPr>
            </w:pPr>
            <w:r>
              <w:rPr>
                <w:sz w:val="20"/>
                <w:szCs w:val="20"/>
              </w:rPr>
              <w:t>1%</w:t>
            </w:r>
          </w:p>
        </w:tc>
        <w:tc>
          <w:tcPr>
            <w:tcW w:w="567" w:type="dxa"/>
            <w:gridSpan w:val="2"/>
          </w:tcPr>
          <w:p w:rsidR="002740B1" w:rsidRDefault="00DF14EB">
            <w:pPr>
              <w:rPr>
                <w:sz w:val="20"/>
                <w:szCs w:val="20"/>
              </w:rPr>
            </w:pPr>
            <w:r>
              <w:rPr>
                <w:sz w:val="20"/>
                <w:szCs w:val="20"/>
              </w:rPr>
              <w:t>1</w:t>
            </w:r>
          </w:p>
        </w:tc>
        <w:tc>
          <w:tcPr>
            <w:tcW w:w="1559" w:type="dxa"/>
          </w:tcPr>
          <w:p w:rsidR="002740B1" w:rsidRDefault="00DF14EB">
            <w:pPr>
              <w:rPr>
                <w:sz w:val="20"/>
                <w:szCs w:val="20"/>
              </w:rPr>
            </w:pPr>
            <w:r>
              <w:rPr>
                <w:sz w:val="20"/>
                <w:szCs w:val="20"/>
              </w:rPr>
              <w:t>Documento aprobado</w:t>
            </w:r>
          </w:p>
        </w:tc>
      </w:tr>
      <w:tr w:rsidR="002740B1">
        <w:trPr>
          <w:trHeight w:val="472"/>
        </w:trPr>
        <w:tc>
          <w:tcPr>
            <w:tcW w:w="874" w:type="dxa"/>
            <w:vMerge w:val="restart"/>
          </w:tcPr>
          <w:p w:rsidR="002740B1" w:rsidRDefault="00DF14EB">
            <w:pPr>
              <w:rPr>
                <w:sz w:val="20"/>
                <w:szCs w:val="20"/>
              </w:rPr>
            </w:pPr>
            <w:r>
              <w:rPr>
                <w:sz w:val="20"/>
                <w:szCs w:val="20"/>
              </w:rPr>
              <w:t>AE 3.3.3.1</w:t>
            </w:r>
          </w:p>
          <w:p w:rsidR="002740B1" w:rsidRDefault="00DF14EB">
            <w:pPr>
              <w:rPr>
                <w:sz w:val="20"/>
                <w:szCs w:val="20"/>
              </w:rPr>
            </w:pPr>
            <w:r>
              <w:rPr>
                <w:sz w:val="20"/>
                <w:szCs w:val="20"/>
              </w:rPr>
              <w:t>1%</w:t>
            </w:r>
          </w:p>
        </w:tc>
        <w:tc>
          <w:tcPr>
            <w:tcW w:w="5642" w:type="dxa"/>
            <w:gridSpan w:val="4"/>
            <w:vAlign w:val="center"/>
          </w:tcPr>
          <w:p w:rsidR="002740B1" w:rsidRDefault="00DF14EB">
            <w:pPr>
              <w:rPr>
                <w:sz w:val="20"/>
                <w:szCs w:val="20"/>
              </w:rPr>
            </w:pPr>
            <w:r>
              <w:rPr>
                <w:sz w:val="20"/>
                <w:szCs w:val="20"/>
              </w:rPr>
              <w:t>Diseñar e implementar un programa de desarrollo de competencias claves del talento humano</w:t>
            </w:r>
          </w:p>
        </w:tc>
        <w:tc>
          <w:tcPr>
            <w:tcW w:w="567" w:type="dxa"/>
            <w:vAlign w:val="center"/>
          </w:tcPr>
          <w:p w:rsidR="002740B1" w:rsidRDefault="00DF14EB">
            <w:pPr>
              <w:rPr>
                <w:sz w:val="20"/>
                <w:szCs w:val="20"/>
              </w:rPr>
            </w:pPr>
            <w:r>
              <w:rPr>
                <w:sz w:val="20"/>
                <w:szCs w:val="20"/>
              </w:rPr>
              <w:t>1%</w:t>
            </w:r>
          </w:p>
        </w:tc>
        <w:tc>
          <w:tcPr>
            <w:tcW w:w="567" w:type="dxa"/>
            <w:gridSpan w:val="2"/>
            <w:vAlign w:val="center"/>
          </w:tcPr>
          <w:p w:rsidR="002740B1" w:rsidRDefault="00DF14EB">
            <w:pPr>
              <w:rPr>
                <w:sz w:val="20"/>
                <w:szCs w:val="20"/>
              </w:rPr>
            </w:pPr>
            <w:r>
              <w:rPr>
                <w:sz w:val="20"/>
                <w:szCs w:val="20"/>
              </w:rPr>
              <w:t>1</w:t>
            </w:r>
          </w:p>
        </w:tc>
        <w:tc>
          <w:tcPr>
            <w:tcW w:w="1559" w:type="dxa"/>
            <w:vAlign w:val="center"/>
          </w:tcPr>
          <w:p w:rsidR="002740B1" w:rsidRDefault="00DF14EB">
            <w:pPr>
              <w:rPr>
                <w:sz w:val="20"/>
                <w:szCs w:val="20"/>
              </w:rPr>
            </w:pPr>
            <w:r>
              <w:rPr>
                <w:sz w:val="20"/>
                <w:szCs w:val="20"/>
              </w:rPr>
              <w:t xml:space="preserve">Registro </w:t>
            </w:r>
          </w:p>
        </w:tc>
      </w:tr>
      <w:tr w:rsidR="002740B1">
        <w:trPr>
          <w:trHeight w:val="472"/>
        </w:trPr>
        <w:tc>
          <w:tcPr>
            <w:tcW w:w="874" w:type="dxa"/>
            <w:vMerge/>
          </w:tcPr>
          <w:p w:rsidR="002740B1" w:rsidRDefault="002740B1">
            <w:pPr>
              <w:widowControl w:val="0"/>
              <w:pBdr>
                <w:top w:val="nil"/>
                <w:left w:val="nil"/>
                <w:bottom w:val="nil"/>
                <w:right w:val="nil"/>
                <w:between w:val="nil"/>
              </w:pBdr>
              <w:spacing w:line="276" w:lineRule="auto"/>
              <w:rPr>
                <w:sz w:val="20"/>
                <w:szCs w:val="20"/>
              </w:rPr>
            </w:pPr>
          </w:p>
        </w:tc>
        <w:tc>
          <w:tcPr>
            <w:tcW w:w="1081" w:type="dxa"/>
            <w:vAlign w:val="center"/>
          </w:tcPr>
          <w:p w:rsidR="002740B1" w:rsidRDefault="00DF14EB">
            <w:pPr>
              <w:rPr>
                <w:sz w:val="20"/>
                <w:szCs w:val="20"/>
              </w:rPr>
            </w:pPr>
            <w:proofErr w:type="spellStart"/>
            <w:r>
              <w:rPr>
                <w:sz w:val="20"/>
                <w:szCs w:val="20"/>
              </w:rPr>
              <w:t>Act</w:t>
            </w:r>
            <w:proofErr w:type="spellEnd"/>
            <w:r>
              <w:rPr>
                <w:sz w:val="20"/>
                <w:szCs w:val="20"/>
              </w:rPr>
              <w:t>. 3.3.3.1.1</w:t>
            </w:r>
          </w:p>
        </w:tc>
        <w:tc>
          <w:tcPr>
            <w:tcW w:w="4561" w:type="dxa"/>
            <w:gridSpan w:val="3"/>
            <w:vAlign w:val="center"/>
          </w:tcPr>
          <w:p w:rsidR="002740B1" w:rsidRDefault="00DF14EB">
            <w:pPr>
              <w:rPr>
                <w:sz w:val="20"/>
                <w:szCs w:val="20"/>
              </w:rPr>
            </w:pPr>
            <w:r>
              <w:rPr>
                <w:sz w:val="20"/>
                <w:szCs w:val="20"/>
              </w:rPr>
              <w:t>Socializar a unidades internas sobre actualización y nueva normativa correspondiente a la UDAIP</w:t>
            </w:r>
          </w:p>
        </w:tc>
        <w:tc>
          <w:tcPr>
            <w:tcW w:w="567" w:type="dxa"/>
            <w:vAlign w:val="center"/>
          </w:tcPr>
          <w:p w:rsidR="002740B1" w:rsidRDefault="00DF14EB">
            <w:pPr>
              <w:rPr>
                <w:sz w:val="20"/>
                <w:szCs w:val="20"/>
              </w:rPr>
            </w:pPr>
            <w:r>
              <w:rPr>
                <w:sz w:val="20"/>
                <w:szCs w:val="20"/>
              </w:rPr>
              <w:t>1%</w:t>
            </w:r>
          </w:p>
        </w:tc>
        <w:tc>
          <w:tcPr>
            <w:tcW w:w="567" w:type="dxa"/>
            <w:gridSpan w:val="2"/>
            <w:vAlign w:val="center"/>
          </w:tcPr>
          <w:p w:rsidR="002740B1" w:rsidRDefault="00DF14EB">
            <w:pPr>
              <w:rPr>
                <w:sz w:val="20"/>
                <w:szCs w:val="20"/>
              </w:rPr>
            </w:pPr>
            <w:r>
              <w:rPr>
                <w:sz w:val="20"/>
                <w:szCs w:val="20"/>
              </w:rPr>
              <w:t>1</w:t>
            </w:r>
          </w:p>
        </w:tc>
        <w:tc>
          <w:tcPr>
            <w:tcW w:w="1559" w:type="dxa"/>
            <w:vAlign w:val="center"/>
          </w:tcPr>
          <w:p w:rsidR="002740B1" w:rsidRDefault="00DF14EB">
            <w:pPr>
              <w:rPr>
                <w:sz w:val="20"/>
                <w:szCs w:val="20"/>
              </w:rPr>
            </w:pPr>
            <w:r>
              <w:rPr>
                <w:sz w:val="20"/>
                <w:szCs w:val="20"/>
              </w:rPr>
              <w:t xml:space="preserve">Registro de reuniones </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Protección de Datos Personales</w:t>
      </w:r>
    </w:p>
    <w:tbl>
      <w:tblPr>
        <w:tblStyle w:val="18"/>
        <w:tblW w:w="8779" w:type="dxa"/>
        <w:tblInd w:w="0" w:type="dxa"/>
        <w:tblLayout w:type="fixed"/>
        <w:tblLook w:val="0400" w:firstRow="0" w:lastRow="0" w:firstColumn="0" w:lastColumn="0" w:noHBand="0" w:noVBand="1"/>
      </w:tblPr>
      <w:tblGrid>
        <w:gridCol w:w="855"/>
        <w:gridCol w:w="5514"/>
        <w:gridCol w:w="567"/>
        <w:gridCol w:w="567"/>
        <w:gridCol w:w="1276"/>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514"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276"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17"/>
        <w:tblW w:w="8828"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58"/>
        <w:gridCol w:w="1122"/>
        <w:gridCol w:w="567"/>
        <w:gridCol w:w="63"/>
        <w:gridCol w:w="3764"/>
        <w:gridCol w:w="567"/>
        <w:gridCol w:w="567"/>
        <w:gridCol w:w="1320"/>
      </w:tblGrid>
      <w:tr w:rsidR="002740B1">
        <w:trPr>
          <w:trHeight w:val="705"/>
        </w:trPr>
        <w:tc>
          <w:tcPr>
            <w:tcW w:w="858" w:type="dxa"/>
            <w:vMerge w:val="restart"/>
          </w:tcPr>
          <w:p w:rsidR="002740B1" w:rsidRDefault="00DF14EB">
            <w:pPr>
              <w:rPr>
                <w:sz w:val="20"/>
                <w:szCs w:val="20"/>
              </w:rPr>
            </w:pPr>
            <w:r>
              <w:rPr>
                <w:sz w:val="20"/>
                <w:szCs w:val="20"/>
              </w:rPr>
              <w:t>AE. 2.1.1.1</w:t>
            </w:r>
          </w:p>
          <w:p w:rsidR="002740B1" w:rsidRDefault="00DF14EB">
            <w:pPr>
              <w:rPr>
                <w:sz w:val="20"/>
                <w:szCs w:val="20"/>
              </w:rPr>
            </w:pPr>
            <w:r>
              <w:rPr>
                <w:sz w:val="20"/>
                <w:szCs w:val="20"/>
              </w:rPr>
              <w:t>1%</w:t>
            </w:r>
          </w:p>
        </w:tc>
        <w:tc>
          <w:tcPr>
            <w:tcW w:w="7970" w:type="dxa"/>
            <w:gridSpan w:val="7"/>
          </w:tcPr>
          <w:p w:rsidR="002740B1" w:rsidRDefault="00DF14EB">
            <w:pPr>
              <w:rPr>
                <w:sz w:val="20"/>
                <w:szCs w:val="20"/>
              </w:rPr>
            </w:pPr>
            <w:r>
              <w:rPr>
                <w:sz w:val="20"/>
                <w:szCs w:val="20"/>
              </w:rPr>
              <w:t>Realizar estudios sobre DAIP, PDP y GDA para el diseño de estrategias normativas, formativas y de fiscalización necesarias.</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tcPr>
          <w:p w:rsidR="002740B1" w:rsidRDefault="00DF14EB">
            <w:pPr>
              <w:rPr>
                <w:sz w:val="20"/>
                <w:szCs w:val="20"/>
              </w:rPr>
            </w:pPr>
            <w:proofErr w:type="spellStart"/>
            <w:r>
              <w:rPr>
                <w:sz w:val="20"/>
                <w:szCs w:val="20"/>
              </w:rPr>
              <w:t>Act</w:t>
            </w:r>
            <w:proofErr w:type="spellEnd"/>
            <w:r>
              <w:rPr>
                <w:sz w:val="20"/>
                <w:szCs w:val="20"/>
              </w:rPr>
              <w:t>. 2.1.1.1.1</w:t>
            </w:r>
          </w:p>
        </w:tc>
        <w:tc>
          <w:tcPr>
            <w:tcW w:w="4394" w:type="dxa"/>
            <w:gridSpan w:val="3"/>
          </w:tcPr>
          <w:p w:rsidR="002740B1" w:rsidRDefault="002168D6">
            <w:pPr>
              <w:rPr>
                <w:sz w:val="20"/>
                <w:szCs w:val="20"/>
              </w:rPr>
            </w:pPr>
            <w:r>
              <w:rPr>
                <w:sz w:val="20"/>
                <w:szCs w:val="20"/>
              </w:rPr>
              <w:t>Apoyar proyecto</w:t>
            </w:r>
            <w:r w:rsidR="00DF14EB">
              <w:rPr>
                <w:sz w:val="20"/>
                <w:szCs w:val="20"/>
              </w:rPr>
              <w:t xml:space="preserve"> de Gestión de Expedientes clínicos en el sector público de Salud. </w:t>
            </w:r>
          </w:p>
        </w:tc>
        <w:tc>
          <w:tcPr>
            <w:tcW w:w="567" w:type="dxa"/>
          </w:tcPr>
          <w:p w:rsidR="002740B1" w:rsidRDefault="00DF14EB">
            <w:pPr>
              <w:rPr>
                <w:sz w:val="20"/>
                <w:szCs w:val="20"/>
              </w:rPr>
            </w:pPr>
            <w:r>
              <w:rPr>
                <w:sz w:val="20"/>
                <w:szCs w:val="20"/>
              </w:rPr>
              <w:t>1%</w:t>
            </w:r>
          </w:p>
        </w:tc>
        <w:tc>
          <w:tcPr>
            <w:tcW w:w="567" w:type="dxa"/>
          </w:tcPr>
          <w:p w:rsidR="002740B1" w:rsidRDefault="00DF14EB">
            <w:pPr>
              <w:rPr>
                <w:sz w:val="20"/>
                <w:szCs w:val="20"/>
              </w:rPr>
            </w:pPr>
            <w:r>
              <w:rPr>
                <w:sz w:val="20"/>
                <w:szCs w:val="20"/>
              </w:rPr>
              <w:t>1</w:t>
            </w:r>
          </w:p>
        </w:tc>
        <w:tc>
          <w:tcPr>
            <w:tcW w:w="1320" w:type="dxa"/>
          </w:tcPr>
          <w:p w:rsidR="002740B1" w:rsidRDefault="00DF14EB">
            <w:pPr>
              <w:rPr>
                <w:sz w:val="20"/>
                <w:szCs w:val="20"/>
              </w:rPr>
            </w:pPr>
            <w:r>
              <w:rPr>
                <w:sz w:val="20"/>
                <w:szCs w:val="20"/>
              </w:rPr>
              <w:t>Expediente</w:t>
            </w:r>
          </w:p>
          <w:p w:rsidR="002740B1" w:rsidRDefault="002740B1">
            <w:pPr>
              <w:rPr>
                <w:sz w:val="20"/>
                <w:szCs w:val="20"/>
              </w:rPr>
            </w:pPr>
          </w:p>
          <w:p w:rsidR="002740B1" w:rsidRDefault="002740B1">
            <w:pPr>
              <w:rPr>
                <w:sz w:val="20"/>
                <w:szCs w:val="20"/>
              </w:rPr>
            </w:pPr>
          </w:p>
          <w:p w:rsidR="002740B1" w:rsidRDefault="002740B1">
            <w:pPr>
              <w:rPr>
                <w:sz w:val="20"/>
                <w:szCs w:val="20"/>
              </w:rPr>
            </w:pPr>
          </w:p>
        </w:tc>
      </w:tr>
      <w:tr w:rsidR="002740B1">
        <w:trPr>
          <w:trHeight w:val="410"/>
        </w:trPr>
        <w:tc>
          <w:tcPr>
            <w:tcW w:w="858" w:type="dxa"/>
            <w:vMerge w:val="restart"/>
          </w:tcPr>
          <w:p w:rsidR="002740B1" w:rsidRDefault="00DF14EB">
            <w:pPr>
              <w:rPr>
                <w:sz w:val="20"/>
                <w:szCs w:val="20"/>
              </w:rPr>
            </w:pPr>
            <w:r>
              <w:rPr>
                <w:sz w:val="20"/>
                <w:szCs w:val="20"/>
              </w:rPr>
              <w:t>AE. 2.1.1.2</w:t>
            </w:r>
          </w:p>
          <w:p w:rsidR="002740B1" w:rsidRDefault="00DF14EB">
            <w:pPr>
              <w:rPr>
                <w:sz w:val="20"/>
                <w:szCs w:val="20"/>
              </w:rPr>
            </w:pPr>
            <w:r>
              <w:rPr>
                <w:sz w:val="20"/>
                <w:szCs w:val="20"/>
              </w:rPr>
              <w:t>2%</w:t>
            </w:r>
          </w:p>
        </w:tc>
        <w:tc>
          <w:tcPr>
            <w:tcW w:w="7970" w:type="dxa"/>
            <w:gridSpan w:val="7"/>
          </w:tcPr>
          <w:p w:rsidR="002740B1" w:rsidRDefault="00DF14EB">
            <w:pPr>
              <w:rPr>
                <w:sz w:val="20"/>
                <w:szCs w:val="20"/>
              </w:rPr>
            </w:pPr>
            <w:r>
              <w:rPr>
                <w:sz w:val="20"/>
                <w:szCs w:val="20"/>
              </w:rPr>
              <w:t>Elaborar y actualizar normativa vinculada a DAIP, PDP y GDA</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tcPr>
          <w:p w:rsidR="002740B1" w:rsidRDefault="00DF14EB">
            <w:pPr>
              <w:rPr>
                <w:sz w:val="20"/>
                <w:szCs w:val="20"/>
              </w:rPr>
            </w:pPr>
            <w:proofErr w:type="spellStart"/>
            <w:r>
              <w:rPr>
                <w:sz w:val="20"/>
                <w:szCs w:val="20"/>
              </w:rPr>
              <w:t>Act</w:t>
            </w:r>
            <w:proofErr w:type="spellEnd"/>
            <w:r>
              <w:rPr>
                <w:sz w:val="20"/>
                <w:szCs w:val="20"/>
              </w:rPr>
              <w:t>. 2.1.1.2.1</w:t>
            </w:r>
          </w:p>
        </w:tc>
        <w:tc>
          <w:tcPr>
            <w:tcW w:w="4394" w:type="dxa"/>
            <w:gridSpan w:val="3"/>
          </w:tcPr>
          <w:p w:rsidR="002740B1" w:rsidRDefault="00DF14EB">
            <w:pPr>
              <w:rPr>
                <w:sz w:val="20"/>
                <w:szCs w:val="20"/>
              </w:rPr>
            </w:pPr>
            <w:r>
              <w:rPr>
                <w:sz w:val="20"/>
                <w:szCs w:val="20"/>
              </w:rPr>
              <w:t>Elaboración y Revisión de normativa emitida por la UPDP.</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w:t>
            </w:r>
          </w:p>
        </w:tc>
        <w:tc>
          <w:tcPr>
            <w:tcW w:w="1320" w:type="dxa"/>
            <w:vAlign w:val="center"/>
          </w:tcPr>
          <w:p w:rsidR="002740B1" w:rsidRDefault="00DF14EB">
            <w:pPr>
              <w:rPr>
                <w:sz w:val="20"/>
                <w:szCs w:val="20"/>
              </w:rPr>
            </w:pPr>
            <w:r>
              <w:rPr>
                <w:sz w:val="20"/>
                <w:szCs w:val="20"/>
              </w:rPr>
              <w:t>Informe</w:t>
            </w:r>
          </w:p>
        </w:tc>
      </w:tr>
      <w:tr w:rsidR="002740B1">
        <w:trPr>
          <w:trHeight w:val="705"/>
        </w:trPr>
        <w:tc>
          <w:tcPr>
            <w:tcW w:w="858" w:type="dxa"/>
            <w:vMerge w:val="restart"/>
          </w:tcPr>
          <w:p w:rsidR="002740B1" w:rsidRDefault="00DF14EB">
            <w:pPr>
              <w:rPr>
                <w:sz w:val="20"/>
                <w:szCs w:val="20"/>
              </w:rPr>
            </w:pPr>
            <w:r>
              <w:rPr>
                <w:sz w:val="20"/>
                <w:szCs w:val="20"/>
              </w:rPr>
              <w:t>AE. 2.1.1.5</w:t>
            </w:r>
          </w:p>
          <w:p w:rsidR="002740B1" w:rsidRDefault="00DF14EB">
            <w:pPr>
              <w:rPr>
                <w:sz w:val="20"/>
                <w:szCs w:val="20"/>
              </w:rPr>
            </w:pPr>
            <w:r>
              <w:rPr>
                <w:sz w:val="20"/>
                <w:szCs w:val="20"/>
              </w:rPr>
              <w:t>1%</w:t>
            </w:r>
          </w:p>
        </w:tc>
        <w:tc>
          <w:tcPr>
            <w:tcW w:w="7970" w:type="dxa"/>
            <w:gridSpan w:val="7"/>
          </w:tcPr>
          <w:p w:rsidR="002740B1" w:rsidRDefault="00DF14EB">
            <w:pPr>
              <w:rPr>
                <w:sz w:val="20"/>
                <w:szCs w:val="20"/>
              </w:rPr>
            </w:pPr>
            <w:r>
              <w:rPr>
                <w:sz w:val="20"/>
                <w:szCs w:val="20"/>
              </w:rPr>
              <w:t>Implementar la formación en los entes obligados con el enfoque de competencias (modalidad virtual y presencial).</w:t>
            </w:r>
          </w:p>
          <w:p w:rsidR="002740B1" w:rsidRDefault="00DF14EB">
            <w:pPr>
              <w:rPr>
                <w:sz w:val="20"/>
                <w:szCs w:val="20"/>
              </w:rPr>
            </w:pPr>
            <w:r>
              <w:rPr>
                <w:sz w:val="20"/>
                <w:szCs w:val="20"/>
              </w:rPr>
              <w:t> </w:t>
            </w:r>
          </w:p>
        </w:tc>
      </w:tr>
      <w:tr w:rsidR="002740B1">
        <w:trPr>
          <w:trHeight w:val="569"/>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tcPr>
          <w:p w:rsidR="002740B1" w:rsidRDefault="00DF14EB">
            <w:pPr>
              <w:rPr>
                <w:sz w:val="20"/>
                <w:szCs w:val="20"/>
              </w:rPr>
            </w:pPr>
            <w:proofErr w:type="spellStart"/>
            <w:r>
              <w:rPr>
                <w:sz w:val="20"/>
                <w:szCs w:val="20"/>
              </w:rPr>
              <w:t>Act</w:t>
            </w:r>
            <w:proofErr w:type="spellEnd"/>
            <w:r>
              <w:rPr>
                <w:sz w:val="20"/>
                <w:szCs w:val="20"/>
              </w:rPr>
              <w:t>. 2.1.1.5.1</w:t>
            </w:r>
          </w:p>
        </w:tc>
        <w:tc>
          <w:tcPr>
            <w:tcW w:w="6848" w:type="dxa"/>
            <w:gridSpan w:val="6"/>
          </w:tcPr>
          <w:p w:rsidR="002740B1" w:rsidRDefault="00DF14EB">
            <w:pPr>
              <w:rPr>
                <w:sz w:val="20"/>
                <w:szCs w:val="20"/>
              </w:rPr>
            </w:pPr>
            <w:r>
              <w:rPr>
                <w:sz w:val="20"/>
                <w:szCs w:val="20"/>
              </w:rPr>
              <w:t>Desarrollar procesos de formación en materias reguladas en la LAIP para entes obligados.</w:t>
            </w:r>
          </w:p>
        </w:tc>
      </w:tr>
      <w:tr w:rsidR="002740B1">
        <w:trPr>
          <w:trHeight w:val="76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tcPr>
          <w:p w:rsidR="002740B1" w:rsidRDefault="00DF14EB">
            <w:pPr>
              <w:rPr>
                <w:sz w:val="20"/>
                <w:szCs w:val="20"/>
              </w:rPr>
            </w:pPr>
            <w:r>
              <w:rPr>
                <w:sz w:val="20"/>
                <w:szCs w:val="20"/>
              </w:rPr>
              <w:t> </w:t>
            </w:r>
          </w:p>
        </w:tc>
        <w:tc>
          <w:tcPr>
            <w:tcW w:w="630" w:type="dxa"/>
            <w:gridSpan w:val="2"/>
          </w:tcPr>
          <w:p w:rsidR="002740B1" w:rsidRDefault="00DF14EB">
            <w:pPr>
              <w:rPr>
                <w:sz w:val="20"/>
                <w:szCs w:val="20"/>
              </w:rPr>
            </w:pPr>
            <w:r>
              <w:rPr>
                <w:sz w:val="20"/>
                <w:szCs w:val="20"/>
              </w:rPr>
              <w:t>OP</w:t>
            </w:r>
          </w:p>
        </w:tc>
        <w:tc>
          <w:tcPr>
            <w:tcW w:w="3764" w:type="dxa"/>
          </w:tcPr>
          <w:p w:rsidR="002740B1" w:rsidRDefault="00DF14EB">
            <w:pPr>
              <w:rPr>
                <w:sz w:val="20"/>
                <w:szCs w:val="20"/>
              </w:rPr>
            </w:pPr>
            <w:r>
              <w:rPr>
                <w:sz w:val="20"/>
                <w:szCs w:val="20"/>
              </w:rPr>
              <w:t>Desarrollar procesos de formación de entes obligados  relacionados a derecho de protección de datos personales</w:t>
            </w:r>
          </w:p>
        </w:tc>
        <w:tc>
          <w:tcPr>
            <w:tcW w:w="567" w:type="dxa"/>
          </w:tcPr>
          <w:p w:rsidR="002740B1" w:rsidRDefault="00DF14EB">
            <w:pPr>
              <w:rPr>
                <w:sz w:val="20"/>
                <w:szCs w:val="20"/>
              </w:rPr>
            </w:pPr>
            <w:r>
              <w:rPr>
                <w:sz w:val="20"/>
                <w:szCs w:val="20"/>
              </w:rPr>
              <w:t>1%</w:t>
            </w:r>
          </w:p>
        </w:tc>
        <w:tc>
          <w:tcPr>
            <w:tcW w:w="567" w:type="dxa"/>
          </w:tcPr>
          <w:p w:rsidR="002740B1" w:rsidRDefault="00DF14EB">
            <w:pPr>
              <w:rPr>
                <w:sz w:val="20"/>
                <w:szCs w:val="20"/>
              </w:rPr>
            </w:pPr>
            <w:r>
              <w:rPr>
                <w:sz w:val="20"/>
                <w:szCs w:val="20"/>
              </w:rPr>
              <w:t>8</w:t>
            </w:r>
          </w:p>
        </w:tc>
        <w:tc>
          <w:tcPr>
            <w:tcW w:w="1320" w:type="dxa"/>
          </w:tcPr>
          <w:p w:rsidR="002740B1" w:rsidRDefault="00DF14EB">
            <w:pPr>
              <w:rPr>
                <w:sz w:val="20"/>
                <w:szCs w:val="20"/>
              </w:rPr>
            </w:pPr>
            <w:r>
              <w:rPr>
                <w:sz w:val="20"/>
                <w:szCs w:val="20"/>
              </w:rPr>
              <w:t>Lista de asistencia</w:t>
            </w:r>
          </w:p>
        </w:tc>
      </w:tr>
      <w:tr w:rsidR="002740B1">
        <w:trPr>
          <w:trHeight w:val="308"/>
        </w:trPr>
        <w:tc>
          <w:tcPr>
            <w:tcW w:w="858"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7970" w:type="dxa"/>
            <w:gridSpan w:val="7"/>
          </w:tcPr>
          <w:p w:rsidR="002740B1" w:rsidRDefault="00DF14EB">
            <w:pPr>
              <w:rPr>
                <w:sz w:val="20"/>
                <w:szCs w:val="20"/>
              </w:rPr>
            </w:pPr>
            <w:r>
              <w:rPr>
                <w:sz w:val="20"/>
                <w:szCs w:val="20"/>
              </w:rPr>
              <w:t>Implementar los instrumentos de control interno institucional.</w:t>
            </w:r>
          </w:p>
        </w:tc>
      </w:tr>
      <w:tr w:rsidR="002740B1">
        <w:trPr>
          <w:trHeight w:val="444"/>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tcPr>
          <w:p w:rsidR="002740B1" w:rsidRDefault="00DF14EB">
            <w:pPr>
              <w:rPr>
                <w:sz w:val="20"/>
                <w:szCs w:val="20"/>
              </w:rPr>
            </w:pPr>
            <w:r>
              <w:rPr>
                <w:sz w:val="20"/>
                <w:szCs w:val="20"/>
              </w:rPr>
              <w:t>AE. 3.2.3.1</w:t>
            </w:r>
          </w:p>
        </w:tc>
        <w:tc>
          <w:tcPr>
            <w:tcW w:w="6848" w:type="dxa"/>
            <w:gridSpan w:val="6"/>
          </w:tcPr>
          <w:p w:rsidR="002740B1" w:rsidRDefault="00DF14EB">
            <w:pPr>
              <w:rPr>
                <w:sz w:val="20"/>
                <w:szCs w:val="20"/>
              </w:rPr>
            </w:pPr>
            <w:r>
              <w:rPr>
                <w:sz w:val="20"/>
                <w:szCs w:val="20"/>
              </w:rPr>
              <w:t>Implementar los instrumentos de control interno institucional</w:t>
            </w:r>
          </w:p>
        </w:tc>
      </w:tr>
      <w:tr w:rsidR="002740B1">
        <w:trPr>
          <w:trHeight w:val="344"/>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Merge w:val="restart"/>
          </w:tcPr>
          <w:p w:rsidR="002740B1" w:rsidRDefault="002740B1">
            <w:pPr>
              <w:rPr>
                <w:sz w:val="20"/>
                <w:szCs w:val="20"/>
              </w:rPr>
            </w:pPr>
          </w:p>
        </w:tc>
        <w:tc>
          <w:tcPr>
            <w:tcW w:w="567" w:type="dxa"/>
          </w:tcPr>
          <w:p w:rsidR="002740B1" w:rsidRDefault="00DF14EB">
            <w:pPr>
              <w:rPr>
                <w:sz w:val="20"/>
                <w:szCs w:val="20"/>
              </w:rPr>
            </w:pPr>
            <w:r>
              <w:rPr>
                <w:sz w:val="20"/>
                <w:szCs w:val="20"/>
              </w:rPr>
              <w:t>OP</w:t>
            </w:r>
          </w:p>
        </w:tc>
        <w:tc>
          <w:tcPr>
            <w:tcW w:w="3827" w:type="dxa"/>
            <w:gridSpan w:val="2"/>
          </w:tcPr>
          <w:p w:rsidR="002740B1" w:rsidRDefault="00DF14EB">
            <w:pPr>
              <w:rPr>
                <w:sz w:val="20"/>
                <w:szCs w:val="20"/>
              </w:rPr>
            </w:pPr>
            <w:r>
              <w:rPr>
                <w:sz w:val="20"/>
                <w:szCs w:val="20"/>
              </w:rPr>
              <w:t>Actualizar normativa de UPDP</w:t>
            </w:r>
          </w:p>
        </w:tc>
        <w:tc>
          <w:tcPr>
            <w:tcW w:w="567" w:type="dxa"/>
          </w:tcPr>
          <w:p w:rsidR="002740B1" w:rsidRDefault="00DF14EB">
            <w:pPr>
              <w:rPr>
                <w:sz w:val="20"/>
                <w:szCs w:val="20"/>
              </w:rPr>
            </w:pPr>
            <w:r>
              <w:rPr>
                <w:sz w:val="20"/>
                <w:szCs w:val="20"/>
              </w:rPr>
              <w:t>1%</w:t>
            </w:r>
          </w:p>
        </w:tc>
        <w:tc>
          <w:tcPr>
            <w:tcW w:w="567" w:type="dxa"/>
          </w:tcPr>
          <w:p w:rsidR="002740B1" w:rsidRDefault="00DF14EB">
            <w:pPr>
              <w:rPr>
                <w:sz w:val="20"/>
                <w:szCs w:val="20"/>
              </w:rPr>
            </w:pPr>
            <w:r>
              <w:rPr>
                <w:sz w:val="20"/>
                <w:szCs w:val="20"/>
              </w:rPr>
              <w:t>1</w:t>
            </w:r>
          </w:p>
        </w:tc>
        <w:tc>
          <w:tcPr>
            <w:tcW w:w="1320" w:type="dxa"/>
          </w:tcPr>
          <w:p w:rsidR="002740B1" w:rsidRDefault="00DF14EB">
            <w:pPr>
              <w:rPr>
                <w:sz w:val="20"/>
                <w:szCs w:val="20"/>
              </w:rPr>
            </w:pPr>
            <w:r>
              <w:rPr>
                <w:sz w:val="20"/>
                <w:szCs w:val="20"/>
              </w:rPr>
              <w:t>Documento aprobado</w:t>
            </w:r>
          </w:p>
        </w:tc>
      </w:tr>
      <w:tr w:rsidR="002740B1">
        <w:trPr>
          <w:trHeight w:val="364"/>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Merge/>
          </w:tcPr>
          <w:p w:rsidR="002740B1" w:rsidRDefault="002740B1">
            <w:pPr>
              <w:widowControl w:val="0"/>
              <w:pBdr>
                <w:top w:val="nil"/>
                <w:left w:val="nil"/>
                <w:bottom w:val="nil"/>
                <w:right w:val="nil"/>
                <w:between w:val="nil"/>
              </w:pBdr>
              <w:spacing w:line="276" w:lineRule="auto"/>
              <w:rPr>
                <w:sz w:val="20"/>
                <w:szCs w:val="20"/>
              </w:rPr>
            </w:pPr>
          </w:p>
        </w:tc>
        <w:tc>
          <w:tcPr>
            <w:tcW w:w="567" w:type="dxa"/>
          </w:tcPr>
          <w:p w:rsidR="002740B1" w:rsidRDefault="002740B1">
            <w:pPr>
              <w:rPr>
                <w:sz w:val="20"/>
                <w:szCs w:val="20"/>
              </w:rPr>
            </w:pPr>
          </w:p>
        </w:tc>
        <w:tc>
          <w:tcPr>
            <w:tcW w:w="3827" w:type="dxa"/>
            <w:gridSpan w:val="2"/>
          </w:tcPr>
          <w:p w:rsidR="002740B1" w:rsidRDefault="00DF14EB">
            <w:pPr>
              <w:rPr>
                <w:sz w:val="20"/>
                <w:szCs w:val="20"/>
              </w:rPr>
            </w:pPr>
            <w:r>
              <w:rPr>
                <w:sz w:val="20"/>
                <w:szCs w:val="20"/>
              </w:rPr>
              <w:t>Actualizar procedimientos de la UPDP</w:t>
            </w:r>
          </w:p>
        </w:tc>
        <w:tc>
          <w:tcPr>
            <w:tcW w:w="2454" w:type="dxa"/>
            <w:gridSpan w:val="3"/>
          </w:tcPr>
          <w:p w:rsidR="002740B1" w:rsidRDefault="002740B1">
            <w:pPr>
              <w:rPr>
                <w:sz w:val="20"/>
                <w:szCs w:val="20"/>
              </w:rPr>
            </w:pP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Cumplimiento</w:t>
      </w:r>
    </w:p>
    <w:tbl>
      <w:tblPr>
        <w:tblStyle w:val="16"/>
        <w:tblW w:w="8779" w:type="dxa"/>
        <w:tblInd w:w="0" w:type="dxa"/>
        <w:tblLayout w:type="fixed"/>
        <w:tblLook w:val="0400" w:firstRow="0" w:lastRow="0" w:firstColumn="0" w:lastColumn="0" w:noHBand="0" w:noVBand="1"/>
      </w:tblPr>
      <w:tblGrid>
        <w:gridCol w:w="855"/>
        <w:gridCol w:w="5514"/>
        <w:gridCol w:w="567"/>
        <w:gridCol w:w="567"/>
        <w:gridCol w:w="1276"/>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514"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276"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15"/>
        <w:tblW w:w="8828"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58"/>
        <w:gridCol w:w="1122"/>
        <w:gridCol w:w="4394"/>
        <w:gridCol w:w="567"/>
        <w:gridCol w:w="567"/>
        <w:gridCol w:w="1320"/>
      </w:tblGrid>
      <w:tr w:rsidR="002740B1">
        <w:trPr>
          <w:trHeight w:val="705"/>
        </w:trPr>
        <w:tc>
          <w:tcPr>
            <w:tcW w:w="858" w:type="dxa"/>
            <w:vMerge w:val="restart"/>
          </w:tcPr>
          <w:p w:rsidR="002740B1" w:rsidRDefault="00DF14EB">
            <w:pPr>
              <w:rPr>
                <w:sz w:val="20"/>
                <w:szCs w:val="20"/>
              </w:rPr>
            </w:pPr>
            <w:r>
              <w:rPr>
                <w:sz w:val="20"/>
                <w:szCs w:val="20"/>
              </w:rPr>
              <w:t>AE. 2.1.1.3</w:t>
            </w:r>
          </w:p>
          <w:p w:rsidR="002740B1" w:rsidRDefault="00DF14EB">
            <w:pPr>
              <w:rPr>
                <w:sz w:val="20"/>
                <w:szCs w:val="20"/>
              </w:rPr>
            </w:pPr>
            <w:r>
              <w:rPr>
                <w:sz w:val="20"/>
                <w:szCs w:val="20"/>
              </w:rPr>
              <w:t>2%</w:t>
            </w:r>
          </w:p>
        </w:tc>
        <w:tc>
          <w:tcPr>
            <w:tcW w:w="7970" w:type="dxa"/>
            <w:gridSpan w:val="5"/>
          </w:tcPr>
          <w:p w:rsidR="002740B1" w:rsidRDefault="00DF14EB">
            <w:pPr>
              <w:rPr>
                <w:sz w:val="20"/>
                <w:szCs w:val="20"/>
              </w:rPr>
            </w:pPr>
            <w:r>
              <w:rPr>
                <w:sz w:val="20"/>
                <w:szCs w:val="20"/>
              </w:rPr>
              <w:t>Aplicar las tecnologías de la información en los procedimientos sustanciados en el IAIP.</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2.2.1.3.1</w:t>
            </w:r>
          </w:p>
        </w:tc>
        <w:tc>
          <w:tcPr>
            <w:tcW w:w="4394" w:type="dxa"/>
          </w:tcPr>
          <w:p w:rsidR="002740B1" w:rsidRDefault="00DF14EB">
            <w:pPr>
              <w:rPr>
                <w:sz w:val="20"/>
                <w:szCs w:val="20"/>
              </w:rPr>
            </w:pPr>
            <w:r>
              <w:rPr>
                <w:sz w:val="20"/>
                <w:szCs w:val="20"/>
              </w:rPr>
              <w:t>Gestionar la implementación del Sistema Gestión de Casos: participar en la formulación y aprobación de la propuesta para la implementación del SGS.</w:t>
            </w:r>
          </w:p>
        </w:tc>
        <w:tc>
          <w:tcPr>
            <w:tcW w:w="567" w:type="dxa"/>
            <w:vAlign w:val="center"/>
          </w:tcPr>
          <w:p w:rsidR="002740B1" w:rsidRDefault="00DF14EB">
            <w:pPr>
              <w:rPr>
                <w:sz w:val="20"/>
                <w:szCs w:val="20"/>
              </w:rPr>
            </w:pPr>
            <w:r>
              <w:rPr>
                <w:sz w:val="20"/>
                <w:szCs w:val="20"/>
              </w:rPr>
              <w:t>0.50%</w:t>
            </w:r>
          </w:p>
        </w:tc>
        <w:tc>
          <w:tcPr>
            <w:tcW w:w="567" w:type="dxa"/>
            <w:vAlign w:val="center"/>
          </w:tcPr>
          <w:p w:rsidR="002740B1" w:rsidRDefault="00DF14EB">
            <w:pPr>
              <w:rPr>
                <w:sz w:val="20"/>
                <w:szCs w:val="20"/>
              </w:rPr>
            </w:pPr>
            <w:r>
              <w:rPr>
                <w:sz w:val="20"/>
                <w:szCs w:val="20"/>
              </w:rPr>
              <w:t>1</w:t>
            </w:r>
          </w:p>
        </w:tc>
        <w:tc>
          <w:tcPr>
            <w:tcW w:w="1320" w:type="dxa"/>
            <w:vAlign w:val="center"/>
          </w:tcPr>
          <w:p w:rsidR="002740B1" w:rsidRDefault="00DF14EB">
            <w:pPr>
              <w:rPr>
                <w:sz w:val="20"/>
                <w:szCs w:val="20"/>
              </w:rPr>
            </w:pPr>
            <w:r>
              <w:rPr>
                <w:sz w:val="20"/>
                <w:szCs w:val="20"/>
              </w:rPr>
              <w:t>Formulación de nota de aprobación de la propuesta presentada a Gerente Jurídico</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2.2.1.3.2</w:t>
            </w:r>
          </w:p>
        </w:tc>
        <w:tc>
          <w:tcPr>
            <w:tcW w:w="4394" w:type="dxa"/>
          </w:tcPr>
          <w:p w:rsidR="002740B1" w:rsidRDefault="00DF14EB">
            <w:pPr>
              <w:rPr>
                <w:sz w:val="20"/>
                <w:szCs w:val="20"/>
              </w:rPr>
            </w:pPr>
            <w:r>
              <w:rPr>
                <w:sz w:val="20"/>
                <w:szCs w:val="20"/>
              </w:rPr>
              <w:t xml:space="preserve">Elaboración y publicación de términos de referencia </w:t>
            </w:r>
          </w:p>
        </w:tc>
        <w:tc>
          <w:tcPr>
            <w:tcW w:w="567" w:type="dxa"/>
            <w:vAlign w:val="center"/>
          </w:tcPr>
          <w:p w:rsidR="002740B1" w:rsidRDefault="00DF14EB">
            <w:pPr>
              <w:rPr>
                <w:sz w:val="20"/>
                <w:szCs w:val="20"/>
              </w:rPr>
            </w:pPr>
            <w:r>
              <w:rPr>
                <w:sz w:val="20"/>
                <w:szCs w:val="20"/>
              </w:rPr>
              <w:t>0.50%</w:t>
            </w:r>
          </w:p>
        </w:tc>
        <w:tc>
          <w:tcPr>
            <w:tcW w:w="567" w:type="dxa"/>
            <w:vAlign w:val="center"/>
          </w:tcPr>
          <w:p w:rsidR="002740B1" w:rsidRDefault="00DF14EB">
            <w:pPr>
              <w:rPr>
                <w:sz w:val="20"/>
                <w:szCs w:val="20"/>
              </w:rPr>
            </w:pPr>
            <w:r>
              <w:rPr>
                <w:sz w:val="20"/>
                <w:szCs w:val="20"/>
              </w:rPr>
              <w:t>1</w:t>
            </w:r>
          </w:p>
        </w:tc>
        <w:tc>
          <w:tcPr>
            <w:tcW w:w="1320" w:type="dxa"/>
            <w:vAlign w:val="center"/>
          </w:tcPr>
          <w:p w:rsidR="002740B1" w:rsidRDefault="00DF14EB">
            <w:pPr>
              <w:rPr>
                <w:sz w:val="20"/>
                <w:szCs w:val="20"/>
              </w:rPr>
            </w:pPr>
            <w:r>
              <w:rPr>
                <w:sz w:val="20"/>
                <w:szCs w:val="20"/>
              </w:rPr>
              <w:t>TDR</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2.2.1.3.3</w:t>
            </w:r>
          </w:p>
        </w:tc>
        <w:tc>
          <w:tcPr>
            <w:tcW w:w="4394" w:type="dxa"/>
          </w:tcPr>
          <w:p w:rsidR="002740B1" w:rsidRDefault="00DF14EB">
            <w:pPr>
              <w:rPr>
                <w:sz w:val="20"/>
                <w:szCs w:val="20"/>
              </w:rPr>
            </w:pPr>
            <w:r>
              <w:rPr>
                <w:sz w:val="20"/>
                <w:szCs w:val="20"/>
              </w:rPr>
              <w:t xml:space="preserve">Diseñar una herramienta de comunicación interinstitucional, que oriente a los entes obligados respecto de los procedimientos y términos establecidos en las resoluciones dictadas por el Pleno para el cumplimiento de las mismas; y que coadyuve al seguimiento de los casos en la Unidad de Cumplimiento. </w:t>
            </w:r>
          </w:p>
        </w:tc>
        <w:tc>
          <w:tcPr>
            <w:tcW w:w="567" w:type="dxa"/>
            <w:vAlign w:val="center"/>
          </w:tcPr>
          <w:p w:rsidR="002740B1" w:rsidRDefault="00DF14EB">
            <w:pPr>
              <w:rPr>
                <w:sz w:val="20"/>
                <w:szCs w:val="20"/>
              </w:rPr>
            </w:pPr>
            <w:r>
              <w:rPr>
                <w:sz w:val="20"/>
                <w:szCs w:val="20"/>
              </w:rPr>
              <w:t>0.50%</w:t>
            </w:r>
          </w:p>
        </w:tc>
        <w:tc>
          <w:tcPr>
            <w:tcW w:w="567" w:type="dxa"/>
            <w:vAlign w:val="center"/>
          </w:tcPr>
          <w:p w:rsidR="002740B1" w:rsidRDefault="00DF14EB">
            <w:pPr>
              <w:rPr>
                <w:sz w:val="20"/>
                <w:szCs w:val="20"/>
              </w:rPr>
            </w:pPr>
            <w:r>
              <w:rPr>
                <w:sz w:val="20"/>
                <w:szCs w:val="20"/>
              </w:rPr>
              <w:t>1</w:t>
            </w:r>
          </w:p>
        </w:tc>
        <w:tc>
          <w:tcPr>
            <w:tcW w:w="1320" w:type="dxa"/>
            <w:vAlign w:val="center"/>
          </w:tcPr>
          <w:p w:rsidR="002740B1" w:rsidRDefault="00DF14EB">
            <w:pPr>
              <w:rPr>
                <w:sz w:val="20"/>
                <w:szCs w:val="20"/>
              </w:rPr>
            </w:pPr>
            <w:r>
              <w:rPr>
                <w:sz w:val="20"/>
                <w:szCs w:val="20"/>
              </w:rPr>
              <w:t xml:space="preserve">Diseño de herramienta </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2.2.1.3.4</w:t>
            </w:r>
          </w:p>
        </w:tc>
        <w:tc>
          <w:tcPr>
            <w:tcW w:w="4394" w:type="dxa"/>
          </w:tcPr>
          <w:p w:rsidR="002740B1" w:rsidRDefault="00DF14EB">
            <w:pPr>
              <w:rPr>
                <w:sz w:val="20"/>
                <w:szCs w:val="20"/>
              </w:rPr>
            </w:pPr>
            <w:r>
              <w:rPr>
                <w:sz w:val="20"/>
                <w:szCs w:val="20"/>
              </w:rPr>
              <w:t xml:space="preserve">Realizar dos grupos focales para el estudio de las opiniones de los entes obligados en relación al diseño de la herramienta digital creada. </w:t>
            </w:r>
          </w:p>
        </w:tc>
        <w:tc>
          <w:tcPr>
            <w:tcW w:w="567" w:type="dxa"/>
            <w:vAlign w:val="center"/>
          </w:tcPr>
          <w:p w:rsidR="002740B1" w:rsidRDefault="00DF14EB">
            <w:pPr>
              <w:rPr>
                <w:sz w:val="20"/>
                <w:szCs w:val="20"/>
              </w:rPr>
            </w:pPr>
            <w:r>
              <w:rPr>
                <w:sz w:val="20"/>
                <w:szCs w:val="20"/>
              </w:rPr>
              <w:t>0.50%</w:t>
            </w:r>
          </w:p>
        </w:tc>
        <w:tc>
          <w:tcPr>
            <w:tcW w:w="567" w:type="dxa"/>
            <w:vAlign w:val="center"/>
          </w:tcPr>
          <w:p w:rsidR="002740B1" w:rsidRDefault="00DF14EB">
            <w:pPr>
              <w:rPr>
                <w:sz w:val="20"/>
                <w:szCs w:val="20"/>
              </w:rPr>
            </w:pPr>
            <w:r>
              <w:rPr>
                <w:sz w:val="20"/>
                <w:szCs w:val="20"/>
              </w:rPr>
              <w:t>2</w:t>
            </w:r>
          </w:p>
        </w:tc>
        <w:tc>
          <w:tcPr>
            <w:tcW w:w="1320" w:type="dxa"/>
            <w:vAlign w:val="center"/>
          </w:tcPr>
          <w:p w:rsidR="002740B1" w:rsidRDefault="00DF14EB">
            <w:pPr>
              <w:rPr>
                <w:sz w:val="20"/>
                <w:szCs w:val="20"/>
              </w:rPr>
            </w:pPr>
            <w:r>
              <w:rPr>
                <w:sz w:val="20"/>
                <w:szCs w:val="20"/>
              </w:rPr>
              <w:t xml:space="preserve">Grupos focales </w:t>
            </w:r>
          </w:p>
        </w:tc>
      </w:tr>
      <w:tr w:rsidR="002740B1">
        <w:trPr>
          <w:trHeight w:val="410"/>
        </w:trPr>
        <w:tc>
          <w:tcPr>
            <w:tcW w:w="858" w:type="dxa"/>
            <w:vMerge w:val="restart"/>
          </w:tcPr>
          <w:p w:rsidR="002740B1" w:rsidRDefault="00DF14EB">
            <w:pPr>
              <w:rPr>
                <w:sz w:val="20"/>
                <w:szCs w:val="20"/>
              </w:rPr>
            </w:pPr>
            <w:r>
              <w:rPr>
                <w:sz w:val="20"/>
                <w:szCs w:val="20"/>
              </w:rPr>
              <w:t>AE. 2.3.1.46%</w:t>
            </w:r>
          </w:p>
        </w:tc>
        <w:tc>
          <w:tcPr>
            <w:tcW w:w="7970" w:type="dxa"/>
            <w:gridSpan w:val="5"/>
          </w:tcPr>
          <w:p w:rsidR="002740B1" w:rsidRDefault="00DF14EB">
            <w:pPr>
              <w:rPr>
                <w:sz w:val="20"/>
                <w:szCs w:val="20"/>
              </w:rPr>
            </w:pPr>
            <w:r>
              <w:rPr>
                <w:sz w:val="20"/>
                <w:szCs w:val="20"/>
              </w:rPr>
              <w:t xml:space="preserve">Verificar el cumplimiento de un mayor número de resoluciones.  </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2.1.1.4.1</w:t>
            </w:r>
          </w:p>
        </w:tc>
        <w:tc>
          <w:tcPr>
            <w:tcW w:w="4394" w:type="dxa"/>
          </w:tcPr>
          <w:p w:rsidR="002740B1" w:rsidRDefault="00DF14EB">
            <w:pPr>
              <w:rPr>
                <w:sz w:val="20"/>
                <w:szCs w:val="20"/>
              </w:rPr>
            </w:pPr>
            <w:r>
              <w:rPr>
                <w:sz w:val="20"/>
                <w:szCs w:val="20"/>
              </w:rPr>
              <w:t>Dar seguimiento a resoluciones emitidas por el IAIP (2013-2020)</w:t>
            </w:r>
          </w:p>
          <w:p w:rsidR="002740B1" w:rsidRDefault="002740B1">
            <w:pPr>
              <w:rPr>
                <w:sz w:val="20"/>
                <w:szCs w:val="20"/>
              </w:rPr>
            </w:pPr>
          </w:p>
        </w:tc>
        <w:tc>
          <w:tcPr>
            <w:tcW w:w="567" w:type="dxa"/>
            <w:vAlign w:val="center"/>
          </w:tcPr>
          <w:p w:rsidR="002740B1" w:rsidRDefault="00DF14EB">
            <w:pPr>
              <w:rPr>
                <w:sz w:val="20"/>
                <w:szCs w:val="20"/>
              </w:rPr>
            </w:pPr>
            <w:r>
              <w:rPr>
                <w:sz w:val="20"/>
                <w:szCs w:val="20"/>
              </w:rPr>
              <w:t>2.0%</w:t>
            </w:r>
          </w:p>
        </w:tc>
        <w:tc>
          <w:tcPr>
            <w:tcW w:w="567" w:type="dxa"/>
            <w:vAlign w:val="center"/>
          </w:tcPr>
          <w:p w:rsidR="002740B1" w:rsidRDefault="00DF14EB">
            <w:pPr>
              <w:rPr>
                <w:sz w:val="20"/>
                <w:szCs w:val="20"/>
              </w:rPr>
            </w:pPr>
            <w:r>
              <w:rPr>
                <w:sz w:val="20"/>
                <w:szCs w:val="20"/>
              </w:rPr>
              <w:t>200</w:t>
            </w:r>
          </w:p>
        </w:tc>
        <w:tc>
          <w:tcPr>
            <w:tcW w:w="1320" w:type="dxa"/>
          </w:tcPr>
          <w:p w:rsidR="002740B1" w:rsidRDefault="00DF14EB">
            <w:pPr>
              <w:rPr>
                <w:sz w:val="20"/>
                <w:szCs w:val="20"/>
              </w:rPr>
            </w:pPr>
            <w:r>
              <w:rPr>
                <w:sz w:val="20"/>
                <w:szCs w:val="20"/>
              </w:rPr>
              <w:t xml:space="preserve">Autos de gestión </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2.1.1.4.2</w:t>
            </w:r>
          </w:p>
        </w:tc>
        <w:tc>
          <w:tcPr>
            <w:tcW w:w="4394" w:type="dxa"/>
          </w:tcPr>
          <w:p w:rsidR="002740B1" w:rsidRDefault="00DF14EB">
            <w:pPr>
              <w:rPr>
                <w:sz w:val="20"/>
                <w:szCs w:val="20"/>
              </w:rPr>
            </w:pPr>
            <w:r>
              <w:rPr>
                <w:sz w:val="20"/>
                <w:szCs w:val="20"/>
              </w:rPr>
              <w:t>Finalización de casos pendientes de cumplimiento (2013-2020)</w:t>
            </w:r>
          </w:p>
        </w:tc>
        <w:tc>
          <w:tcPr>
            <w:tcW w:w="567" w:type="dxa"/>
            <w:vAlign w:val="center"/>
          </w:tcPr>
          <w:p w:rsidR="002740B1" w:rsidRDefault="00DF14EB">
            <w:pPr>
              <w:rPr>
                <w:sz w:val="20"/>
                <w:szCs w:val="20"/>
              </w:rPr>
            </w:pPr>
            <w:r>
              <w:rPr>
                <w:sz w:val="20"/>
                <w:szCs w:val="20"/>
              </w:rPr>
              <w:t>2.0%</w:t>
            </w:r>
          </w:p>
        </w:tc>
        <w:tc>
          <w:tcPr>
            <w:tcW w:w="567" w:type="dxa"/>
            <w:vAlign w:val="center"/>
          </w:tcPr>
          <w:p w:rsidR="002740B1" w:rsidRDefault="00DF14EB">
            <w:pPr>
              <w:rPr>
                <w:sz w:val="20"/>
                <w:szCs w:val="20"/>
              </w:rPr>
            </w:pPr>
            <w:r>
              <w:rPr>
                <w:sz w:val="20"/>
                <w:szCs w:val="20"/>
              </w:rPr>
              <w:t>12</w:t>
            </w:r>
          </w:p>
        </w:tc>
        <w:tc>
          <w:tcPr>
            <w:tcW w:w="1320" w:type="dxa"/>
          </w:tcPr>
          <w:p w:rsidR="002740B1" w:rsidRDefault="00DF14EB">
            <w:pPr>
              <w:rPr>
                <w:sz w:val="20"/>
                <w:szCs w:val="20"/>
              </w:rPr>
            </w:pPr>
            <w:r>
              <w:rPr>
                <w:sz w:val="20"/>
                <w:szCs w:val="20"/>
              </w:rPr>
              <w:t xml:space="preserve">Informes </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2.1.1.4.3</w:t>
            </w:r>
          </w:p>
        </w:tc>
        <w:tc>
          <w:tcPr>
            <w:tcW w:w="4394" w:type="dxa"/>
          </w:tcPr>
          <w:p w:rsidR="002740B1" w:rsidRDefault="00DF14EB">
            <w:pPr>
              <w:rPr>
                <w:sz w:val="20"/>
                <w:szCs w:val="20"/>
              </w:rPr>
            </w:pPr>
            <w:r>
              <w:rPr>
                <w:sz w:val="20"/>
                <w:szCs w:val="20"/>
              </w:rPr>
              <w:t>Remitir de resoluciones inejecutables a FGR</w:t>
            </w:r>
          </w:p>
        </w:tc>
        <w:tc>
          <w:tcPr>
            <w:tcW w:w="567" w:type="dxa"/>
            <w:vAlign w:val="center"/>
          </w:tcPr>
          <w:p w:rsidR="002740B1" w:rsidRDefault="00DF14EB">
            <w:pPr>
              <w:rPr>
                <w:sz w:val="20"/>
                <w:szCs w:val="20"/>
              </w:rPr>
            </w:pPr>
            <w:r>
              <w:rPr>
                <w:sz w:val="20"/>
                <w:szCs w:val="20"/>
              </w:rPr>
              <w:t>0.5%</w:t>
            </w:r>
          </w:p>
        </w:tc>
        <w:tc>
          <w:tcPr>
            <w:tcW w:w="567" w:type="dxa"/>
            <w:vAlign w:val="center"/>
          </w:tcPr>
          <w:p w:rsidR="002740B1" w:rsidRDefault="00DF14EB">
            <w:pPr>
              <w:rPr>
                <w:sz w:val="20"/>
                <w:szCs w:val="20"/>
              </w:rPr>
            </w:pPr>
            <w:r>
              <w:rPr>
                <w:sz w:val="20"/>
                <w:szCs w:val="20"/>
              </w:rPr>
              <w:t>12</w:t>
            </w:r>
          </w:p>
        </w:tc>
        <w:tc>
          <w:tcPr>
            <w:tcW w:w="1320" w:type="dxa"/>
          </w:tcPr>
          <w:p w:rsidR="002740B1" w:rsidRDefault="00DF14EB">
            <w:pPr>
              <w:rPr>
                <w:sz w:val="20"/>
                <w:szCs w:val="20"/>
              </w:rPr>
            </w:pPr>
            <w:r>
              <w:rPr>
                <w:sz w:val="20"/>
                <w:szCs w:val="20"/>
              </w:rPr>
              <w:t xml:space="preserve">Informe </w:t>
            </w:r>
          </w:p>
        </w:tc>
      </w:tr>
      <w:tr w:rsidR="002740B1">
        <w:trPr>
          <w:trHeight w:val="525"/>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vAlign w:val="center"/>
          </w:tcPr>
          <w:p w:rsidR="002740B1" w:rsidRDefault="00DF14EB">
            <w:pPr>
              <w:rPr>
                <w:sz w:val="20"/>
                <w:szCs w:val="20"/>
              </w:rPr>
            </w:pPr>
            <w:proofErr w:type="spellStart"/>
            <w:r>
              <w:rPr>
                <w:sz w:val="20"/>
                <w:szCs w:val="20"/>
              </w:rPr>
              <w:t>Act</w:t>
            </w:r>
            <w:proofErr w:type="spellEnd"/>
            <w:r>
              <w:rPr>
                <w:sz w:val="20"/>
                <w:szCs w:val="20"/>
              </w:rPr>
              <w:t>. 2.1.1.4.4</w:t>
            </w:r>
          </w:p>
        </w:tc>
        <w:tc>
          <w:tcPr>
            <w:tcW w:w="4394" w:type="dxa"/>
          </w:tcPr>
          <w:p w:rsidR="002740B1" w:rsidRDefault="00DF14EB">
            <w:pPr>
              <w:rPr>
                <w:sz w:val="20"/>
                <w:szCs w:val="20"/>
              </w:rPr>
            </w:pPr>
            <w:r>
              <w:rPr>
                <w:sz w:val="20"/>
                <w:szCs w:val="20"/>
              </w:rPr>
              <w:t>Iniciar proceso de ejecución forzosa frente al incumplimiento de una resolución definitiva (previa autorización del Pleno)</w:t>
            </w:r>
          </w:p>
        </w:tc>
        <w:tc>
          <w:tcPr>
            <w:tcW w:w="567" w:type="dxa"/>
            <w:vAlign w:val="center"/>
          </w:tcPr>
          <w:p w:rsidR="002740B1" w:rsidRDefault="00DF14EB">
            <w:pPr>
              <w:rPr>
                <w:sz w:val="20"/>
                <w:szCs w:val="20"/>
              </w:rPr>
            </w:pPr>
            <w:r>
              <w:rPr>
                <w:sz w:val="20"/>
                <w:szCs w:val="20"/>
              </w:rPr>
              <w:t>1.5%</w:t>
            </w:r>
          </w:p>
        </w:tc>
        <w:tc>
          <w:tcPr>
            <w:tcW w:w="567" w:type="dxa"/>
            <w:vAlign w:val="center"/>
          </w:tcPr>
          <w:p w:rsidR="002740B1" w:rsidRDefault="00DF14EB">
            <w:pPr>
              <w:rPr>
                <w:sz w:val="20"/>
                <w:szCs w:val="20"/>
              </w:rPr>
            </w:pPr>
            <w:r>
              <w:rPr>
                <w:sz w:val="20"/>
                <w:szCs w:val="20"/>
              </w:rPr>
              <w:t>12</w:t>
            </w:r>
          </w:p>
        </w:tc>
        <w:tc>
          <w:tcPr>
            <w:tcW w:w="1320" w:type="dxa"/>
          </w:tcPr>
          <w:p w:rsidR="002740B1" w:rsidRDefault="00DF14EB">
            <w:pPr>
              <w:rPr>
                <w:sz w:val="20"/>
                <w:szCs w:val="20"/>
              </w:rPr>
            </w:pPr>
            <w:r>
              <w:rPr>
                <w:sz w:val="20"/>
                <w:szCs w:val="20"/>
              </w:rPr>
              <w:t xml:space="preserve">Demandas en jurisdicción civil </w:t>
            </w:r>
          </w:p>
        </w:tc>
      </w:tr>
      <w:tr w:rsidR="002740B1">
        <w:trPr>
          <w:trHeight w:val="308"/>
        </w:trPr>
        <w:tc>
          <w:tcPr>
            <w:tcW w:w="858"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0.5%</w:t>
            </w:r>
          </w:p>
        </w:tc>
        <w:tc>
          <w:tcPr>
            <w:tcW w:w="7970" w:type="dxa"/>
            <w:gridSpan w:val="5"/>
          </w:tcPr>
          <w:p w:rsidR="002740B1" w:rsidRDefault="00DF14EB">
            <w:pPr>
              <w:rPr>
                <w:sz w:val="20"/>
                <w:szCs w:val="20"/>
              </w:rPr>
            </w:pPr>
            <w:r>
              <w:rPr>
                <w:sz w:val="20"/>
                <w:szCs w:val="20"/>
              </w:rPr>
              <w:t>Implementar los instrumentos de control interno institucional.</w:t>
            </w:r>
          </w:p>
        </w:tc>
      </w:tr>
      <w:tr w:rsidR="002740B1">
        <w:trPr>
          <w:trHeight w:val="344"/>
        </w:trPr>
        <w:tc>
          <w:tcPr>
            <w:tcW w:w="858" w:type="dxa"/>
            <w:vMerge/>
          </w:tcPr>
          <w:p w:rsidR="002740B1" w:rsidRDefault="002740B1">
            <w:pPr>
              <w:widowControl w:val="0"/>
              <w:pBdr>
                <w:top w:val="nil"/>
                <w:left w:val="nil"/>
                <w:bottom w:val="nil"/>
                <w:right w:val="nil"/>
                <w:between w:val="nil"/>
              </w:pBdr>
              <w:spacing w:line="276" w:lineRule="auto"/>
              <w:rPr>
                <w:sz w:val="20"/>
                <w:szCs w:val="20"/>
              </w:rPr>
            </w:pPr>
          </w:p>
        </w:tc>
        <w:tc>
          <w:tcPr>
            <w:tcW w:w="1122" w:type="dxa"/>
          </w:tcPr>
          <w:p w:rsidR="002740B1" w:rsidRDefault="00DF14EB">
            <w:pPr>
              <w:rPr>
                <w:sz w:val="20"/>
                <w:szCs w:val="20"/>
              </w:rPr>
            </w:pPr>
            <w:proofErr w:type="spellStart"/>
            <w:r>
              <w:rPr>
                <w:sz w:val="20"/>
                <w:szCs w:val="20"/>
              </w:rPr>
              <w:t>Act</w:t>
            </w:r>
            <w:proofErr w:type="spellEnd"/>
            <w:r>
              <w:rPr>
                <w:sz w:val="20"/>
                <w:szCs w:val="20"/>
              </w:rPr>
              <w:t xml:space="preserve"> 3.2.3.1.1</w:t>
            </w:r>
          </w:p>
        </w:tc>
        <w:tc>
          <w:tcPr>
            <w:tcW w:w="4394" w:type="dxa"/>
          </w:tcPr>
          <w:p w:rsidR="002740B1" w:rsidRDefault="00DF14EB">
            <w:pPr>
              <w:rPr>
                <w:sz w:val="20"/>
                <w:szCs w:val="20"/>
              </w:rPr>
            </w:pPr>
            <w:r>
              <w:rPr>
                <w:sz w:val="20"/>
                <w:szCs w:val="20"/>
              </w:rPr>
              <w:t>Revisión y validación del manual de procedimiento en lo relativo a la Unidad de Cumplimiento.</w:t>
            </w:r>
          </w:p>
        </w:tc>
        <w:tc>
          <w:tcPr>
            <w:tcW w:w="567" w:type="dxa"/>
            <w:vAlign w:val="center"/>
          </w:tcPr>
          <w:p w:rsidR="002740B1" w:rsidRDefault="00DF14EB">
            <w:pPr>
              <w:rPr>
                <w:sz w:val="20"/>
                <w:szCs w:val="20"/>
              </w:rPr>
            </w:pPr>
            <w:r>
              <w:rPr>
                <w:sz w:val="20"/>
                <w:szCs w:val="20"/>
              </w:rPr>
              <w:t>0.50%</w:t>
            </w:r>
          </w:p>
        </w:tc>
        <w:tc>
          <w:tcPr>
            <w:tcW w:w="567" w:type="dxa"/>
            <w:vAlign w:val="center"/>
          </w:tcPr>
          <w:p w:rsidR="002740B1" w:rsidRDefault="00DF14EB">
            <w:pPr>
              <w:rPr>
                <w:sz w:val="20"/>
                <w:szCs w:val="20"/>
              </w:rPr>
            </w:pPr>
            <w:r>
              <w:rPr>
                <w:sz w:val="20"/>
                <w:szCs w:val="20"/>
              </w:rPr>
              <w:t>1</w:t>
            </w:r>
          </w:p>
        </w:tc>
        <w:tc>
          <w:tcPr>
            <w:tcW w:w="1320" w:type="dxa"/>
            <w:vAlign w:val="center"/>
          </w:tcPr>
          <w:p w:rsidR="002740B1" w:rsidRDefault="00DF14EB">
            <w:pPr>
              <w:rPr>
                <w:sz w:val="20"/>
                <w:szCs w:val="20"/>
              </w:rPr>
            </w:pPr>
            <w:r>
              <w:rPr>
                <w:sz w:val="20"/>
                <w:szCs w:val="20"/>
              </w:rPr>
              <w:t xml:space="preserve">Documento del diseño </w:t>
            </w:r>
            <w:r>
              <w:rPr>
                <w:sz w:val="20"/>
                <w:szCs w:val="20"/>
              </w:rPr>
              <w:lastRenderedPageBreak/>
              <w:t>del proceso, aprobado por el Pleno.</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2168D6">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Cooperación y Proyectos</w:t>
      </w:r>
    </w:p>
    <w:tbl>
      <w:tblPr>
        <w:tblStyle w:val="14"/>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13"/>
        <w:tblW w:w="8828"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38"/>
        <w:gridCol w:w="1364"/>
        <w:gridCol w:w="3995"/>
        <w:gridCol w:w="714"/>
        <w:gridCol w:w="129"/>
        <w:gridCol w:w="395"/>
        <w:gridCol w:w="1393"/>
      </w:tblGrid>
      <w:tr w:rsidR="002740B1">
        <w:trPr>
          <w:trHeight w:val="705"/>
        </w:trPr>
        <w:tc>
          <w:tcPr>
            <w:tcW w:w="838" w:type="dxa"/>
            <w:vMerge w:val="restart"/>
          </w:tcPr>
          <w:p w:rsidR="002740B1" w:rsidRDefault="00DF14EB">
            <w:pPr>
              <w:rPr>
                <w:sz w:val="20"/>
                <w:szCs w:val="20"/>
              </w:rPr>
            </w:pPr>
            <w:r>
              <w:rPr>
                <w:sz w:val="20"/>
                <w:szCs w:val="20"/>
              </w:rPr>
              <w:t>AE. 3.1.2.2</w:t>
            </w:r>
          </w:p>
          <w:p w:rsidR="002740B1" w:rsidRDefault="00DF14EB">
            <w:pPr>
              <w:rPr>
                <w:sz w:val="20"/>
                <w:szCs w:val="20"/>
              </w:rPr>
            </w:pPr>
            <w:r>
              <w:rPr>
                <w:sz w:val="20"/>
                <w:szCs w:val="20"/>
              </w:rPr>
              <w:t>8%</w:t>
            </w:r>
          </w:p>
        </w:tc>
        <w:tc>
          <w:tcPr>
            <w:tcW w:w="7990" w:type="dxa"/>
            <w:gridSpan w:val="6"/>
          </w:tcPr>
          <w:p w:rsidR="002740B1" w:rsidRDefault="00DF14EB">
            <w:pPr>
              <w:rPr>
                <w:sz w:val="20"/>
                <w:szCs w:val="20"/>
              </w:rPr>
            </w:pPr>
            <w:r>
              <w:rPr>
                <w:sz w:val="20"/>
                <w:szCs w:val="20"/>
              </w:rPr>
              <w:t>Participar en las redes con instituciones homólogas, para el intercambio de experiencias y fortalecer la gestión estratégica institucional.</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64" w:type="dxa"/>
          </w:tcPr>
          <w:p w:rsidR="002740B1" w:rsidRDefault="00DF14EB">
            <w:pPr>
              <w:rPr>
                <w:sz w:val="20"/>
                <w:szCs w:val="20"/>
              </w:rPr>
            </w:pPr>
            <w:proofErr w:type="spellStart"/>
            <w:r>
              <w:rPr>
                <w:sz w:val="20"/>
                <w:szCs w:val="20"/>
              </w:rPr>
              <w:t>Act</w:t>
            </w:r>
            <w:proofErr w:type="spellEnd"/>
            <w:r>
              <w:rPr>
                <w:sz w:val="20"/>
                <w:szCs w:val="20"/>
              </w:rPr>
              <w:t>. 3.1.2.2.1</w:t>
            </w:r>
          </w:p>
        </w:tc>
        <w:tc>
          <w:tcPr>
            <w:tcW w:w="3995" w:type="dxa"/>
          </w:tcPr>
          <w:p w:rsidR="002740B1" w:rsidRDefault="00DF14EB">
            <w:pPr>
              <w:rPr>
                <w:sz w:val="20"/>
                <w:szCs w:val="20"/>
              </w:rPr>
            </w:pPr>
            <w:r>
              <w:rPr>
                <w:sz w:val="20"/>
                <w:szCs w:val="20"/>
              </w:rPr>
              <w:t>Seguimiento en actividades con instituciones homologas</w:t>
            </w:r>
          </w:p>
        </w:tc>
        <w:tc>
          <w:tcPr>
            <w:tcW w:w="714" w:type="dxa"/>
            <w:vAlign w:val="center"/>
          </w:tcPr>
          <w:p w:rsidR="002740B1" w:rsidRDefault="00DF14EB">
            <w:pPr>
              <w:rPr>
                <w:sz w:val="20"/>
                <w:szCs w:val="20"/>
              </w:rPr>
            </w:pPr>
            <w:r>
              <w:rPr>
                <w:sz w:val="20"/>
                <w:szCs w:val="20"/>
              </w:rPr>
              <w:t>8%</w:t>
            </w:r>
          </w:p>
        </w:tc>
        <w:tc>
          <w:tcPr>
            <w:tcW w:w="524" w:type="dxa"/>
            <w:gridSpan w:val="2"/>
            <w:vAlign w:val="center"/>
          </w:tcPr>
          <w:p w:rsidR="002740B1" w:rsidRDefault="00DF14EB">
            <w:pPr>
              <w:rPr>
                <w:sz w:val="20"/>
                <w:szCs w:val="20"/>
              </w:rPr>
            </w:pPr>
            <w:r>
              <w:rPr>
                <w:sz w:val="20"/>
                <w:szCs w:val="20"/>
              </w:rPr>
              <w:t>8</w:t>
            </w:r>
          </w:p>
        </w:tc>
        <w:tc>
          <w:tcPr>
            <w:tcW w:w="1393" w:type="dxa"/>
            <w:vAlign w:val="center"/>
          </w:tcPr>
          <w:p w:rsidR="002740B1" w:rsidRDefault="00DF14EB">
            <w:pPr>
              <w:rPr>
                <w:sz w:val="20"/>
                <w:szCs w:val="20"/>
              </w:rPr>
            </w:pPr>
            <w:r>
              <w:rPr>
                <w:sz w:val="20"/>
                <w:szCs w:val="20"/>
              </w:rPr>
              <w:t>Informes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64" w:type="dxa"/>
          </w:tcPr>
          <w:p w:rsidR="002740B1" w:rsidRDefault="00DF14EB">
            <w:pPr>
              <w:rPr>
                <w:sz w:val="20"/>
                <w:szCs w:val="20"/>
              </w:rPr>
            </w:pPr>
            <w:r>
              <w:rPr>
                <w:sz w:val="20"/>
                <w:szCs w:val="20"/>
              </w:rPr>
              <w:t>OP</w:t>
            </w:r>
          </w:p>
        </w:tc>
        <w:tc>
          <w:tcPr>
            <w:tcW w:w="3995" w:type="dxa"/>
          </w:tcPr>
          <w:p w:rsidR="002740B1" w:rsidRDefault="00DF14EB">
            <w:pPr>
              <w:rPr>
                <w:sz w:val="20"/>
                <w:szCs w:val="20"/>
              </w:rPr>
            </w:pPr>
            <w:r>
              <w:rPr>
                <w:sz w:val="20"/>
                <w:szCs w:val="20"/>
              </w:rPr>
              <w:t>Sistematización de informes de misiones oficiales realizadas por el personal de las distintas unidades del IAIP</w:t>
            </w:r>
          </w:p>
        </w:tc>
        <w:tc>
          <w:tcPr>
            <w:tcW w:w="714" w:type="dxa"/>
            <w:vAlign w:val="center"/>
          </w:tcPr>
          <w:p w:rsidR="002740B1" w:rsidRDefault="00DF14EB">
            <w:pPr>
              <w:rPr>
                <w:sz w:val="20"/>
                <w:szCs w:val="20"/>
              </w:rPr>
            </w:pPr>
            <w:r>
              <w:rPr>
                <w:sz w:val="20"/>
                <w:szCs w:val="20"/>
              </w:rPr>
              <w:t>3%</w:t>
            </w:r>
          </w:p>
        </w:tc>
        <w:tc>
          <w:tcPr>
            <w:tcW w:w="524" w:type="dxa"/>
            <w:gridSpan w:val="2"/>
            <w:vAlign w:val="center"/>
          </w:tcPr>
          <w:p w:rsidR="002740B1" w:rsidRDefault="00DF14EB">
            <w:pPr>
              <w:rPr>
                <w:sz w:val="20"/>
                <w:szCs w:val="20"/>
              </w:rPr>
            </w:pPr>
            <w:r>
              <w:rPr>
                <w:sz w:val="20"/>
                <w:szCs w:val="20"/>
              </w:rPr>
              <w:t>4</w:t>
            </w:r>
          </w:p>
        </w:tc>
        <w:tc>
          <w:tcPr>
            <w:tcW w:w="1393" w:type="dxa"/>
            <w:vAlign w:val="center"/>
          </w:tcPr>
          <w:p w:rsidR="002740B1" w:rsidRDefault="00DF14EB">
            <w:pPr>
              <w:rPr>
                <w:sz w:val="20"/>
                <w:szCs w:val="20"/>
              </w:rPr>
            </w:pPr>
            <w:r>
              <w:rPr>
                <w:sz w:val="20"/>
                <w:szCs w:val="20"/>
              </w:rPr>
              <w:t>Informes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64" w:type="dxa"/>
          </w:tcPr>
          <w:p w:rsidR="002740B1" w:rsidRDefault="00DF14EB">
            <w:pPr>
              <w:rPr>
                <w:sz w:val="20"/>
                <w:szCs w:val="20"/>
              </w:rPr>
            </w:pPr>
            <w:r>
              <w:rPr>
                <w:sz w:val="20"/>
                <w:szCs w:val="20"/>
              </w:rPr>
              <w:t>OP</w:t>
            </w:r>
          </w:p>
        </w:tc>
        <w:tc>
          <w:tcPr>
            <w:tcW w:w="3995" w:type="dxa"/>
          </w:tcPr>
          <w:p w:rsidR="002740B1" w:rsidRDefault="00DF14EB">
            <w:pPr>
              <w:rPr>
                <w:sz w:val="20"/>
                <w:szCs w:val="20"/>
              </w:rPr>
            </w:pPr>
            <w:r>
              <w:rPr>
                <w:sz w:val="20"/>
                <w:szCs w:val="20"/>
              </w:rPr>
              <w:t>Seguimiento para réplica del intercambio realizado con instituciones homólogas, con el personal interno y competente según funciones</w:t>
            </w:r>
          </w:p>
        </w:tc>
        <w:tc>
          <w:tcPr>
            <w:tcW w:w="714" w:type="dxa"/>
            <w:vAlign w:val="center"/>
          </w:tcPr>
          <w:p w:rsidR="002740B1" w:rsidRDefault="00DF14EB">
            <w:pPr>
              <w:rPr>
                <w:sz w:val="20"/>
                <w:szCs w:val="20"/>
              </w:rPr>
            </w:pPr>
            <w:r>
              <w:rPr>
                <w:sz w:val="20"/>
                <w:szCs w:val="20"/>
              </w:rPr>
              <w:t>5%</w:t>
            </w:r>
          </w:p>
        </w:tc>
        <w:tc>
          <w:tcPr>
            <w:tcW w:w="524" w:type="dxa"/>
            <w:gridSpan w:val="2"/>
            <w:vAlign w:val="center"/>
          </w:tcPr>
          <w:p w:rsidR="002740B1" w:rsidRDefault="00DF14EB">
            <w:pPr>
              <w:rPr>
                <w:sz w:val="20"/>
                <w:szCs w:val="20"/>
              </w:rPr>
            </w:pPr>
            <w:r>
              <w:rPr>
                <w:sz w:val="20"/>
                <w:szCs w:val="20"/>
              </w:rPr>
              <w:t>4</w:t>
            </w:r>
          </w:p>
        </w:tc>
        <w:tc>
          <w:tcPr>
            <w:tcW w:w="1393" w:type="dxa"/>
            <w:vAlign w:val="center"/>
          </w:tcPr>
          <w:p w:rsidR="002740B1" w:rsidRDefault="00DF14EB">
            <w:pPr>
              <w:rPr>
                <w:sz w:val="20"/>
                <w:szCs w:val="20"/>
              </w:rPr>
            </w:pPr>
            <w:r>
              <w:rPr>
                <w:sz w:val="20"/>
                <w:szCs w:val="20"/>
              </w:rPr>
              <w:t>Informes</w:t>
            </w:r>
          </w:p>
        </w:tc>
      </w:tr>
      <w:tr w:rsidR="002740B1">
        <w:trPr>
          <w:trHeight w:val="650"/>
        </w:trPr>
        <w:tc>
          <w:tcPr>
            <w:tcW w:w="838" w:type="dxa"/>
            <w:vMerge w:val="restart"/>
          </w:tcPr>
          <w:p w:rsidR="002740B1" w:rsidRDefault="00DF14EB">
            <w:pPr>
              <w:rPr>
                <w:sz w:val="20"/>
                <w:szCs w:val="20"/>
              </w:rPr>
            </w:pPr>
            <w:r>
              <w:rPr>
                <w:sz w:val="20"/>
                <w:szCs w:val="20"/>
              </w:rPr>
              <w:t>AE. 3.2.1 1</w:t>
            </w:r>
          </w:p>
          <w:p w:rsidR="002740B1" w:rsidRDefault="00DF14EB">
            <w:pPr>
              <w:rPr>
                <w:sz w:val="20"/>
                <w:szCs w:val="20"/>
              </w:rPr>
            </w:pPr>
            <w:r>
              <w:rPr>
                <w:sz w:val="20"/>
                <w:szCs w:val="20"/>
              </w:rPr>
              <w:t>3%</w:t>
            </w:r>
          </w:p>
        </w:tc>
        <w:tc>
          <w:tcPr>
            <w:tcW w:w="7990" w:type="dxa"/>
            <w:gridSpan w:val="6"/>
          </w:tcPr>
          <w:p w:rsidR="002740B1" w:rsidRDefault="00DF14EB">
            <w:pPr>
              <w:rPr>
                <w:sz w:val="20"/>
                <w:szCs w:val="20"/>
              </w:rPr>
            </w:pPr>
            <w:r>
              <w:rPr>
                <w:sz w:val="20"/>
                <w:szCs w:val="20"/>
              </w:rPr>
              <w:t>Desarrollar una coordinación interinstitucional y trabajo en alianzas para la eficiencia institucional.</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64" w:type="dxa"/>
            <w:vAlign w:val="center"/>
          </w:tcPr>
          <w:p w:rsidR="002740B1" w:rsidRDefault="00DF14EB">
            <w:pPr>
              <w:rPr>
                <w:sz w:val="20"/>
                <w:szCs w:val="20"/>
              </w:rPr>
            </w:pPr>
            <w:proofErr w:type="spellStart"/>
            <w:r>
              <w:rPr>
                <w:sz w:val="20"/>
                <w:szCs w:val="20"/>
              </w:rPr>
              <w:t>Act</w:t>
            </w:r>
            <w:proofErr w:type="spellEnd"/>
            <w:r>
              <w:rPr>
                <w:sz w:val="20"/>
                <w:szCs w:val="20"/>
              </w:rPr>
              <w:t>. 3.2.1.1.1</w:t>
            </w:r>
          </w:p>
        </w:tc>
        <w:tc>
          <w:tcPr>
            <w:tcW w:w="3995" w:type="dxa"/>
            <w:vAlign w:val="center"/>
          </w:tcPr>
          <w:p w:rsidR="002740B1" w:rsidRDefault="00DF14EB">
            <w:pPr>
              <w:rPr>
                <w:sz w:val="20"/>
                <w:szCs w:val="20"/>
              </w:rPr>
            </w:pPr>
            <w:r>
              <w:rPr>
                <w:sz w:val="20"/>
                <w:szCs w:val="20"/>
              </w:rPr>
              <w:t>Gestionar apoyo interinstitucional</w:t>
            </w:r>
          </w:p>
        </w:tc>
        <w:tc>
          <w:tcPr>
            <w:tcW w:w="843" w:type="dxa"/>
            <w:gridSpan w:val="2"/>
            <w:vAlign w:val="center"/>
          </w:tcPr>
          <w:p w:rsidR="002740B1" w:rsidRDefault="00DF14EB">
            <w:pPr>
              <w:rPr>
                <w:sz w:val="20"/>
                <w:szCs w:val="20"/>
              </w:rPr>
            </w:pPr>
            <w:r>
              <w:rPr>
                <w:sz w:val="20"/>
                <w:szCs w:val="20"/>
              </w:rPr>
              <w:t>0.5%</w:t>
            </w:r>
          </w:p>
        </w:tc>
        <w:tc>
          <w:tcPr>
            <w:tcW w:w="395" w:type="dxa"/>
            <w:vAlign w:val="center"/>
          </w:tcPr>
          <w:p w:rsidR="002740B1" w:rsidRDefault="00DF14EB">
            <w:pPr>
              <w:rPr>
                <w:sz w:val="20"/>
                <w:szCs w:val="20"/>
              </w:rPr>
            </w:pPr>
            <w:r>
              <w:rPr>
                <w:sz w:val="20"/>
                <w:szCs w:val="20"/>
              </w:rPr>
              <w:t>2</w:t>
            </w:r>
          </w:p>
        </w:tc>
        <w:tc>
          <w:tcPr>
            <w:tcW w:w="1393" w:type="dxa"/>
            <w:vAlign w:val="center"/>
          </w:tcPr>
          <w:p w:rsidR="002740B1" w:rsidRDefault="00DF14EB">
            <w:pPr>
              <w:rPr>
                <w:sz w:val="20"/>
                <w:szCs w:val="20"/>
              </w:rPr>
            </w:pPr>
            <w:r>
              <w:rPr>
                <w:sz w:val="20"/>
                <w:szCs w:val="20"/>
              </w:rPr>
              <w:t>Informes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64" w:type="dxa"/>
            <w:vAlign w:val="center"/>
          </w:tcPr>
          <w:p w:rsidR="002740B1" w:rsidRDefault="00DF14EB">
            <w:pPr>
              <w:rPr>
                <w:sz w:val="20"/>
                <w:szCs w:val="20"/>
              </w:rPr>
            </w:pPr>
            <w:proofErr w:type="spellStart"/>
            <w:r>
              <w:rPr>
                <w:sz w:val="20"/>
                <w:szCs w:val="20"/>
              </w:rPr>
              <w:t>Act</w:t>
            </w:r>
            <w:proofErr w:type="spellEnd"/>
            <w:r>
              <w:rPr>
                <w:sz w:val="20"/>
                <w:szCs w:val="20"/>
              </w:rPr>
              <w:t>. 3.2.1.1.2</w:t>
            </w:r>
          </w:p>
        </w:tc>
        <w:tc>
          <w:tcPr>
            <w:tcW w:w="3995" w:type="dxa"/>
            <w:vAlign w:val="center"/>
          </w:tcPr>
          <w:p w:rsidR="002740B1" w:rsidRDefault="00DF14EB">
            <w:pPr>
              <w:rPr>
                <w:sz w:val="20"/>
                <w:szCs w:val="20"/>
              </w:rPr>
            </w:pPr>
            <w:r>
              <w:rPr>
                <w:sz w:val="20"/>
                <w:szCs w:val="20"/>
              </w:rPr>
              <w:t>Dar seguimiento a convenios interinstitucionales</w:t>
            </w:r>
          </w:p>
        </w:tc>
        <w:tc>
          <w:tcPr>
            <w:tcW w:w="843" w:type="dxa"/>
            <w:gridSpan w:val="2"/>
            <w:vAlign w:val="center"/>
          </w:tcPr>
          <w:p w:rsidR="002740B1" w:rsidRDefault="00DF14EB">
            <w:pPr>
              <w:rPr>
                <w:sz w:val="20"/>
                <w:szCs w:val="20"/>
              </w:rPr>
            </w:pPr>
            <w:r>
              <w:rPr>
                <w:sz w:val="20"/>
                <w:szCs w:val="20"/>
              </w:rPr>
              <w:t>1.75%</w:t>
            </w:r>
          </w:p>
        </w:tc>
        <w:tc>
          <w:tcPr>
            <w:tcW w:w="395" w:type="dxa"/>
            <w:vAlign w:val="center"/>
          </w:tcPr>
          <w:p w:rsidR="002740B1" w:rsidRDefault="00DF14EB">
            <w:pPr>
              <w:rPr>
                <w:sz w:val="20"/>
                <w:szCs w:val="20"/>
              </w:rPr>
            </w:pPr>
            <w:r>
              <w:rPr>
                <w:sz w:val="20"/>
                <w:szCs w:val="20"/>
              </w:rPr>
              <w:t>4</w:t>
            </w:r>
          </w:p>
        </w:tc>
        <w:tc>
          <w:tcPr>
            <w:tcW w:w="1393" w:type="dxa"/>
            <w:vAlign w:val="center"/>
          </w:tcPr>
          <w:p w:rsidR="002740B1" w:rsidRDefault="00DF14EB">
            <w:pPr>
              <w:rPr>
                <w:sz w:val="20"/>
                <w:szCs w:val="20"/>
              </w:rPr>
            </w:pPr>
            <w:r>
              <w:rPr>
                <w:sz w:val="20"/>
                <w:szCs w:val="20"/>
              </w:rPr>
              <w:t>Informes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64" w:type="dxa"/>
            <w:vAlign w:val="center"/>
          </w:tcPr>
          <w:p w:rsidR="002740B1" w:rsidRDefault="00DF14EB">
            <w:pPr>
              <w:rPr>
                <w:sz w:val="20"/>
                <w:szCs w:val="20"/>
              </w:rPr>
            </w:pPr>
            <w:proofErr w:type="spellStart"/>
            <w:r>
              <w:rPr>
                <w:sz w:val="20"/>
                <w:szCs w:val="20"/>
              </w:rPr>
              <w:t>Act</w:t>
            </w:r>
            <w:proofErr w:type="spellEnd"/>
            <w:r>
              <w:rPr>
                <w:sz w:val="20"/>
                <w:szCs w:val="20"/>
              </w:rPr>
              <w:t>. 3.2.1.1.3</w:t>
            </w:r>
          </w:p>
        </w:tc>
        <w:tc>
          <w:tcPr>
            <w:tcW w:w="3995" w:type="dxa"/>
            <w:vAlign w:val="center"/>
          </w:tcPr>
          <w:p w:rsidR="002740B1" w:rsidRDefault="00DF14EB">
            <w:pPr>
              <w:rPr>
                <w:sz w:val="20"/>
                <w:szCs w:val="20"/>
              </w:rPr>
            </w:pPr>
            <w:r>
              <w:rPr>
                <w:sz w:val="20"/>
                <w:szCs w:val="20"/>
              </w:rPr>
              <w:t>Elaborar documentos de entendimientos</w:t>
            </w:r>
          </w:p>
        </w:tc>
        <w:tc>
          <w:tcPr>
            <w:tcW w:w="843" w:type="dxa"/>
            <w:gridSpan w:val="2"/>
            <w:vAlign w:val="center"/>
          </w:tcPr>
          <w:p w:rsidR="002740B1" w:rsidRDefault="00DF14EB">
            <w:pPr>
              <w:rPr>
                <w:sz w:val="20"/>
                <w:szCs w:val="20"/>
              </w:rPr>
            </w:pPr>
            <w:r>
              <w:rPr>
                <w:sz w:val="20"/>
                <w:szCs w:val="20"/>
              </w:rPr>
              <w:t>0.75%</w:t>
            </w:r>
          </w:p>
        </w:tc>
        <w:tc>
          <w:tcPr>
            <w:tcW w:w="395" w:type="dxa"/>
            <w:vAlign w:val="center"/>
          </w:tcPr>
          <w:p w:rsidR="002740B1" w:rsidRDefault="00DF14EB">
            <w:pPr>
              <w:rPr>
                <w:sz w:val="20"/>
                <w:szCs w:val="20"/>
              </w:rPr>
            </w:pPr>
            <w:r>
              <w:rPr>
                <w:sz w:val="20"/>
                <w:szCs w:val="20"/>
              </w:rPr>
              <w:t>2</w:t>
            </w:r>
          </w:p>
        </w:tc>
        <w:tc>
          <w:tcPr>
            <w:tcW w:w="1393" w:type="dxa"/>
            <w:vAlign w:val="center"/>
          </w:tcPr>
          <w:p w:rsidR="002740B1" w:rsidRDefault="00DF14EB">
            <w:pPr>
              <w:rPr>
                <w:sz w:val="20"/>
                <w:szCs w:val="20"/>
              </w:rPr>
            </w:pPr>
            <w:r>
              <w:rPr>
                <w:sz w:val="20"/>
                <w:szCs w:val="20"/>
              </w:rPr>
              <w:t>Informes</w:t>
            </w:r>
          </w:p>
        </w:tc>
      </w:tr>
      <w:tr w:rsidR="002740B1">
        <w:trPr>
          <w:trHeight w:val="240"/>
        </w:trPr>
        <w:tc>
          <w:tcPr>
            <w:tcW w:w="838" w:type="dxa"/>
            <w:vMerge w:val="restart"/>
          </w:tcPr>
          <w:p w:rsidR="002740B1" w:rsidRDefault="00DF14EB">
            <w:pPr>
              <w:rPr>
                <w:sz w:val="20"/>
                <w:szCs w:val="20"/>
              </w:rPr>
            </w:pPr>
            <w:r>
              <w:rPr>
                <w:sz w:val="20"/>
                <w:szCs w:val="20"/>
              </w:rPr>
              <w:t>AE. 3.2.2.2</w:t>
            </w:r>
          </w:p>
          <w:p w:rsidR="002740B1" w:rsidRDefault="00DF14EB">
            <w:pPr>
              <w:rPr>
                <w:sz w:val="20"/>
                <w:szCs w:val="20"/>
              </w:rPr>
            </w:pPr>
            <w:r>
              <w:rPr>
                <w:sz w:val="20"/>
                <w:szCs w:val="20"/>
              </w:rPr>
              <w:t>8%</w:t>
            </w:r>
          </w:p>
        </w:tc>
        <w:tc>
          <w:tcPr>
            <w:tcW w:w="7990" w:type="dxa"/>
            <w:gridSpan w:val="6"/>
          </w:tcPr>
          <w:p w:rsidR="002740B1" w:rsidRDefault="00DF14EB">
            <w:pPr>
              <w:rPr>
                <w:sz w:val="20"/>
                <w:szCs w:val="20"/>
              </w:rPr>
            </w:pPr>
            <w:r>
              <w:rPr>
                <w:sz w:val="20"/>
                <w:szCs w:val="20"/>
              </w:rPr>
              <w:t>Gestionar e implementar proyectos con fondos de cooperación.</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64" w:type="dxa"/>
          </w:tcPr>
          <w:p w:rsidR="002740B1" w:rsidRDefault="00DF14EB">
            <w:pPr>
              <w:rPr>
                <w:sz w:val="20"/>
                <w:szCs w:val="20"/>
              </w:rPr>
            </w:pPr>
            <w:proofErr w:type="spellStart"/>
            <w:r>
              <w:rPr>
                <w:sz w:val="20"/>
                <w:szCs w:val="20"/>
              </w:rPr>
              <w:t>Act</w:t>
            </w:r>
            <w:proofErr w:type="spellEnd"/>
            <w:r>
              <w:rPr>
                <w:sz w:val="20"/>
                <w:szCs w:val="20"/>
              </w:rPr>
              <w:t>. 3.1.2.1.1</w:t>
            </w:r>
          </w:p>
        </w:tc>
        <w:tc>
          <w:tcPr>
            <w:tcW w:w="3995" w:type="dxa"/>
          </w:tcPr>
          <w:p w:rsidR="002740B1" w:rsidRDefault="00DF14EB">
            <w:pPr>
              <w:rPr>
                <w:sz w:val="20"/>
                <w:szCs w:val="20"/>
              </w:rPr>
            </w:pPr>
            <w:r>
              <w:rPr>
                <w:sz w:val="20"/>
                <w:szCs w:val="20"/>
              </w:rPr>
              <w:t>Gestionar proyectos con  entidades de cooperación</w:t>
            </w:r>
          </w:p>
        </w:tc>
        <w:tc>
          <w:tcPr>
            <w:tcW w:w="843" w:type="dxa"/>
            <w:gridSpan w:val="2"/>
          </w:tcPr>
          <w:p w:rsidR="002740B1" w:rsidRDefault="00DF14EB">
            <w:pPr>
              <w:rPr>
                <w:sz w:val="20"/>
                <w:szCs w:val="20"/>
              </w:rPr>
            </w:pPr>
            <w:r>
              <w:rPr>
                <w:sz w:val="20"/>
                <w:szCs w:val="20"/>
              </w:rPr>
              <w:t>8%</w:t>
            </w:r>
          </w:p>
        </w:tc>
        <w:tc>
          <w:tcPr>
            <w:tcW w:w="395" w:type="dxa"/>
            <w:vAlign w:val="center"/>
          </w:tcPr>
          <w:p w:rsidR="002740B1" w:rsidRDefault="00DF14EB">
            <w:pPr>
              <w:rPr>
                <w:sz w:val="20"/>
                <w:szCs w:val="20"/>
              </w:rPr>
            </w:pPr>
            <w:r>
              <w:rPr>
                <w:sz w:val="20"/>
                <w:szCs w:val="20"/>
              </w:rPr>
              <w:t>2</w:t>
            </w:r>
          </w:p>
        </w:tc>
        <w:tc>
          <w:tcPr>
            <w:tcW w:w="1393" w:type="dxa"/>
            <w:vAlign w:val="center"/>
          </w:tcPr>
          <w:p w:rsidR="002740B1" w:rsidRDefault="00DF14EB">
            <w:pPr>
              <w:rPr>
                <w:sz w:val="20"/>
                <w:szCs w:val="20"/>
              </w:rPr>
            </w:pPr>
            <w:r>
              <w:rPr>
                <w:sz w:val="20"/>
                <w:szCs w:val="20"/>
              </w:rPr>
              <w:t>Informes</w:t>
            </w:r>
          </w:p>
        </w:tc>
      </w:tr>
      <w:tr w:rsidR="002740B1">
        <w:trPr>
          <w:trHeight w:val="525"/>
        </w:trPr>
        <w:tc>
          <w:tcPr>
            <w:tcW w:w="838"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p w:rsidR="002740B1" w:rsidRDefault="002740B1">
            <w:pPr>
              <w:rPr>
                <w:sz w:val="20"/>
                <w:szCs w:val="20"/>
              </w:rPr>
            </w:pPr>
          </w:p>
        </w:tc>
        <w:tc>
          <w:tcPr>
            <w:tcW w:w="7990" w:type="dxa"/>
            <w:gridSpan w:val="6"/>
          </w:tcPr>
          <w:p w:rsidR="002740B1" w:rsidRDefault="00DF14EB">
            <w:pPr>
              <w:rPr>
                <w:sz w:val="20"/>
                <w:szCs w:val="20"/>
              </w:rPr>
            </w:pPr>
            <w:r>
              <w:rPr>
                <w:sz w:val="20"/>
                <w:szCs w:val="20"/>
              </w:rPr>
              <w:t>Implementar los instrumentos de control interno institucional.</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64" w:type="dxa"/>
            <w:vAlign w:val="center"/>
          </w:tcPr>
          <w:p w:rsidR="002740B1" w:rsidRDefault="00DF14EB">
            <w:pPr>
              <w:rPr>
                <w:sz w:val="20"/>
                <w:szCs w:val="20"/>
              </w:rPr>
            </w:pPr>
            <w:r>
              <w:rPr>
                <w:sz w:val="20"/>
                <w:szCs w:val="20"/>
              </w:rPr>
              <w:t>AE. 3.2.3.1</w:t>
            </w:r>
          </w:p>
        </w:tc>
        <w:tc>
          <w:tcPr>
            <w:tcW w:w="3995" w:type="dxa"/>
            <w:vAlign w:val="center"/>
          </w:tcPr>
          <w:p w:rsidR="002740B1" w:rsidRDefault="00DF14EB">
            <w:pPr>
              <w:rPr>
                <w:sz w:val="20"/>
                <w:szCs w:val="20"/>
              </w:rPr>
            </w:pPr>
            <w:r>
              <w:rPr>
                <w:sz w:val="20"/>
                <w:szCs w:val="20"/>
              </w:rPr>
              <w:t>Diseñar, actualizar e implementar los instrumentos de control interno institucional.</w:t>
            </w:r>
          </w:p>
        </w:tc>
        <w:tc>
          <w:tcPr>
            <w:tcW w:w="843" w:type="dxa"/>
            <w:gridSpan w:val="2"/>
          </w:tcPr>
          <w:p w:rsidR="002740B1" w:rsidRDefault="00DF14EB">
            <w:pPr>
              <w:rPr>
                <w:sz w:val="20"/>
                <w:szCs w:val="20"/>
              </w:rPr>
            </w:pPr>
            <w:r>
              <w:rPr>
                <w:sz w:val="20"/>
                <w:szCs w:val="20"/>
              </w:rPr>
              <w:t>1%</w:t>
            </w:r>
          </w:p>
        </w:tc>
        <w:tc>
          <w:tcPr>
            <w:tcW w:w="395" w:type="dxa"/>
            <w:vAlign w:val="center"/>
          </w:tcPr>
          <w:p w:rsidR="002740B1" w:rsidRDefault="00DF14EB">
            <w:pPr>
              <w:rPr>
                <w:sz w:val="20"/>
                <w:szCs w:val="20"/>
              </w:rPr>
            </w:pPr>
            <w:r>
              <w:rPr>
                <w:sz w:val="20"/>
                <w:szCs w:val="20"/>
              </w:rPr>
              <w:t>4</w:t>
            </w:r>
          </w:p>
        </w:tc>
        <w:tc>
          <w:tcPr>
            <w:tcW w:w="1393" w:type="dxa"/>
            <w:vAlign w:val="center"/>
          </w:tcPr>
          <w:p w:rsidR="002740B1" w:rsidRDefault="00DF14EB">
            <w:pPr>
              <w:rPr>
                <w:sz w:val="20"/>
                <w:szCs w:val="20"/>
              </w:rPr>
            </w:pPr>
            <w:r>
              <w:rPr>
                <w:sz w:val="20"/>
                <w:szCs w:val="20"/>
              </w:rPr>
              <w:t>Documentos</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Estudios e Investigación</w:t>
      </w:r>
    </w:p>
    <w:tbl>
      <w:tblPr>
        <w:tblStyle w:val="12"/>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11"/>
        <w:tblW w:w="8828"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59"/>
        <w:gridCol w:w="9"/>
        <w:gridCol w:w="1105"/>
        <w:gridCol w:w="7"/>
        <w:gridCol w:w="3827"/>
        <w:gridCol w:w="851"/>
        <w:gridCol w:w="425"/>
        <w:gridCol w:w="43"/>
        <w:gridCol w:w="1702"/>
      </w:tblGrid>
      <w:tr w:rsidR="002740B1">
        <w:trPr>
          <w:trHeight w:val="360"/>
        </w:trPr>
        <w:tc>
          <w:tcPr>
            <w:tcW w:w="859" w:type="dxa"/>
            <w:vMerge w:val="restart"/>
          </w:tcPr>
          <w:p w:rsidR="002740B1" w:rsidRDefault="00DF14EB">
            <w:pPr>
              <w:rPr>
                <w:sz w:val="20"/>
                <w:szCs w:val="20"/>
              </w:rPr>
            </w:pPr>
            <w:r>
              <w:rPr>
                <w:sz w:val="20"/>
                <w:szCs w:val="20"/>
              </w:rPr>
              <w:t>AE. 1.3.1.2</w:t>
            </w:r>
          </w:p>
          <w:p w:rsidR="002740B1" w:rsidRDefault="00DF14EB">
            <w:pPr>
              <w:rPr>
                <w:sz w:val="20"/>
                <w:szCs w:val="20"/>
              </w:rPr>
            </w:pPr>
            <w:r>
              <w:rPr>
                <w:sz w:val="20"/>
                <w:szCs w:val="20"/>
              </w:rPr>
              <w:t>7%</w:t>
            </w:r>
          </w:p>
          <w:p w:rsidR="002740B1" w:rsidRDefault="00DF14EB">
            <w:pPr>
              <w:rPr>
                <w:sz w:val="20"/>
                <w:szCs w:val="20"/>
              </w:rPr>
            </w:pPr>
            <w:r>
              <w:rPr>
                <w:sz w:val="20"/>
                <w:szCs w:val="20"/>
              </w:rPr>
              <w:t> </w:t>
            </w:r>
          </w:p>
        </w:tc>
        <w:tc>
          <w:tcPr>
            <w:tcW w:w="7969" w:type="dxa"/>
            <w:gridSpan w:val="8"/>
            <w:tcBorders>
              <w:bottom w:val="single" w:sz="4" w:space="0" w:color="000000"/>
            </w:tcBorders>
          </w:tcPr>
          <w:p w:rsidR="002740B1" w:rsidRDefault="00DF14EB">
            <w:pPr>
              <w:rPr>
                <w:sz w:val="20"/>
                <w:szCs w:val="20"/>
              </w:rPr>
            </w:pPr>
            <w:r>
              <w:rPr>
                <w:sz w:val="20"/>
                <w:szCs w:val="20"/>
              </w:rPr>
              <w:t>Elaborar productos de conocimientos sobre la cultura de transparencia en la sociedad.</w:t>
            </w:r>
          </w:p>
        </w:tc>
      </w:tr>
      <w:tr w:rsidR="002740B1">
        <w:trPr>
          <w:trHeight w:val="673"/>
        </w:trPr>
        <w:tc>
          <w:tcPr>
            <w:tcW w:w="859" w:type="dxa"/>
            <w:vMerge/>
          </w:tcPr>
          <w:p w:rsidR="002740B1" w:rsidRDefault="002740B1">
            <w:pPr>
              <w:widowControl w:val="0"/>
              <w:pBdr>
                <w:top w:val="nil"/>
                <w:left w:val="nil"/>
                <w:bottom w:val="nil"/>
                <w:right w:val="nil"/>
                <w:between w:val="nil"/>
              </w:pBdr>
              <w:spacing w:line="276" w:lineRule="auto"/>
              <w:rPr>
                <w:sz w:val="20"/>
                <w:szCs w:val="20"/>
              </w:rPr>
            </w:pPr>
          </w:p>
        </w:tc>
        <w:tc>
          <w:tcPr>
            <w:tcW w:w="1121" w:type="dxa"/>
            <w:gridSpan w:val="3"/>
            <w:tcBorders>
              <w:bottom w:val="single" w:sz="4" w:space="0" w:color="000000"/>
            </w:tcBorders>
          </w:tcPr>
          <w:p w:rsidR="002740B1" w:rsidRDefault="00DF14EB">
            <w:pPr>
              <w:rPr>
                <w:sz w:val="20"/>
                <w:szCs w:val="20"/>
              </w:rPr>
            </w:pPr>
            <w:proofErr w:type="spellStart"/>
            <w:r>
              <w:rPr>
                <w:sz w:val="20"/>
                <w:szCs w:val="20"/>
              </w:rPr>
              <w:t>Act</w:t>
            </w:r>
            <w:proofErr w:type="spellEnd"/>
            <w:r>
              <w:rPr>
                <w:sz w:val="20"/>
                <w:szCs w:val="20"/>
              </w:rPr>
              <w:t>. 1.3.1.2.1</w:t>
            </w:r>
          </w:p>
        </w:tc>
        <w:tc>
          <w:tcPr>
            <w:tcW w:w="3827" w:type="dxa"/>
            <w:tcBorders>
              <w:bottom w:val="single" w:sz="4" w:space="0" w:color="000000"/>
            </w:tcBorders>
          </w:tcPr>
          <w:p w:rsidR="002740B1" w:rsidRDefault="00DF14EB">
            <w:pPr>
              <w:rPr>
                <w:sz w:val="20"/>
                <w:szCs w:val="20"/>
              </w:rPr>
            </w:pPr>
            <w:r>
              <w:rPr>
                <w:sz w:val="20"/>
                <w:szCs w:val="20"/>
              </w:rPr>
              <w:t>Elaborar cuaderno 3. Historia del IAIP (cinco años de vida)</w:t>
            </w:r>
          </w:p>
        </w:tc>
        <w:tc>
          <w:tcPr>
            <w:tcW w:w="851" w:type="dxa"/>
            <w:tcBorders>
              <w:bottom w:val="single" w:sz="4" w:space="0" w:color="000000"/>
            </w:tcBorders>
            <w:vAlign w:val="center"/>
          </w:tcPr>
          <w:p w:rsidR="002740B1" w:rsidRDefault="00DF14EB">
            <w:pPr>
              <w:rPr>
                <w:sz w:val="20"/>
                <w:szCs w:val="20"/>
              </w:rPr>
            </w:pPr>
            <w:r>
              <w:rPr>
                <w:sz w:val="20"/>
                <w:szCs w:val="20"/>
              </w:rPr>
              <w:t>2.5%</w:t>
            </w:r>
          </w:p>
        </w:tc>
        <w:tc>
          <w:tcPr>
            <w:tcW w:w="425" w:type="dxa"/>
            <w:tcBorders>
              <w:bottom w:val="single" w:sz="4" w:space="0" w:color="000000"/>
            </w:tcBorders>
            <w:vAlign w:val="center"/>
          </w:tcPr>
          <w:p w:rsidR="002740B1" w:rsidRDefault="00DF14EB">
            <w:pPr>
              <w:rPr>
                <w:sz w:val="20"/>
                <w:szCs w:val="20"/>
              </w:rPr>
            </w:pPr>
            <w:r>
              <w:rPr>
                <w:sz w:val="20"/>
                <w:szCs w:val="20"/>
              </w:rPr>
              <w:t>1</w:t>
            </w:r>
          </w:p>
        </w:tc>
        <w:tc>
          <w:tcPr>
            <w:tcW w:w="1745" w:type="dxa"/>
            <w:gridSpan w:val="2"/>
            <w:tcBorders>
              <w:bottom w:val="single" w:sz="4" w:space="0" w:color="000000"/>
            </w:tcBorders>
            <w:vAlign w:val="center"/>
          </w:tcPr>
          <w:p w:rsidR="002740B1" w:rsidRDefault="00DF14EB">
            <w:pPr>
              <w:rPr>
                <w:sz w:val="20"/>
                <w:szCs w:val="20"/>
              </w:rPr>
            </w:pPr>
            <w:r>
              <w:rPr>
                <w:sz w:val="20"/>
                <w:szCs w:val="20"/>
              </w:rPr>
              <w:t>Cuaderno 3</w:t>
            </w:r>
          </w:p>
        </w:tc>
      </w:tr>
      <w:tr w:rsidR="002740B1">
        <w:trPr>
          <w:trHeight w:val="550"/>
        </w:trPr>
        <w:tc>
          <w:tcPr>
            <w:tcW w:w="859" w:type="dxa"/>
            <w:vMerge/>
          </w:tcPr>
          <w:p w:rsidR="002740B1" w:rsidRDefault="002740B1">
            <w:pPr>
              <w:widowControl w:val="0"/>
              <w:pBdr>
                <w:top w:val="nil"/>
                <w:left w:val="nil"/>
                <w:bottom w:val="nil"/>
                <w:right w:val="nil"/>
                <w:between w:val="nil"/>
              </w:pBdr>
              <w:spacing w:line="276" w:lineRule="auto"/>
              <w:rPr>
                <w:sz w:val="20"/>
                <w:szCs w:val="20"/>
              </w:rPr>
            </w:pPr>
          </w:p>
        </w:tc>
        <w:tc>
          <w:tcPr>
            <w:tcW w:w="1121" w:type="dxa"/>
            <w:gridSpan w:val="3"/>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Act</w:t>
            </w:r>
            <w:proofErr w:type="spellEnd"/>
            <w:r>
              <w:rPr>
                <w:sz w:val="20"/>
                <w:szCs w:val="20"/>
              </w:rPr>
              <w:t>. 1.3.1.2.2</w:t>
            </w:r>
          </w:p>
        </w:tc>
        <w:tc>
          <w:tcPr>
            <w:tcW w:w="3827"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Socializar Cuadernos 4. Sistematización de Proyecto Expedientes Clínicos</w:t>
            </w:r>
          </w:p>
        </w:tc>
        <w:tc>
          <w:tcPr>
            <w:tcW w:w="851"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2.5%</w:t>
            </w:r>
          </w:p>
        </w:tc>
        <w:tc>
          <w:tcPr>
            <w:tcW w:w="425"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w:t>
            </w:r>
          </w:p>
        </w:tc>
        <w:tc>
          <w:tcPr>
            <w:tcW w:w="1745"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Expedientes de socialización</w:t>
            </w:r>
          </w:p>
        </w:tc>
      </w:tr>
      <w:tr w:rsidR="002740B1">
        <w:trPr>
          <w:trHeight w:val="690"/>
        </w:trPr>
        <w:tc>
          <w:tcPr>
            <w:tcW w:w="859" w:type="dxa"/>
            <w:vMerge/>
          </w:tcPr>
          <w:p w:rsidR="002740B1" w:rsidRDefault="002740B1">
            <w:pPr>
              <w:widowControl w:val="0"/>
              <w:pBdr>
                <w:top w:val="nil"/>
                <w:left w:val="nil"/>
                <w:bottom w:val="nil"/>
                <w:right w:val="nil"/>
                <w:between w:val="nil"/>
              </w:pBdr>
              <w:spacing w:line="276" w:lineRule="auto"/>
              <w:rPr>
                <w:sz w:val="20"/>
                <w:szCs w:val="20"/>
              </w:rPr>
            </w:pPr>
          </w:p>
        </w:tc>
        <w:tc>
          <w:tcPr>
            <w:tcW w:w="1121" w:type="dxa"/>
            <w:gridSpan w:val="3"/>
            <w:tcBorders>
              <w:top w:val="single" w:sz="4" w:space="0" w:color="000000"/>
            </w:tcBorders>
          </w:tcPr>
          <w:p w:rsidR="002740B1" w:rsidRDefault="00DF14EB">
            <w:pPr>
              <w:rPr>
                <w:sz w:val="20"/>
                <w:szCs w:val="20"/>
              </w:rPr>
            </w:pPr>
            <w:proofErr w:type="spellStart"/>
            <w:r>
              <w:rPr>
                <w:sz w:val="20"/>
                <w:szCs w:val="20"/>
              </w:rPr>
              <w:t>Act</w:t>
            </w:r>
            <w:proofErr w:type="spellEnd"/>
            <w:r>
              <w:rPr>
                <w:sz w:val="20"/>
                <w:szCs w:val="20"/>
              </w:rPr>
              <w:t>. 1.3.1.2.3</w:t>
            </w:r>
          </w:p>
        </w:tc>
        <w:tc>
          <w:tcPr>
            <w:tcW w:w="3827" w:type="dxa"/>
            <w:tcBorders>
              <w:top w:val="single" w:sz="4" w:space="0" w:color="000000"/>
            </w:tcBorders>
          </w:tcPr>
          <w:p w:rsidR="002740B1" w:rsidRDefault="00DF14EB">
            <w:pPr>
              <w:rPr>
                <w:sz w:val="20"/>
                <w:szCs w:val="20"/>
              </w:rPr>
            </w:pPr>
            <w:r>
              <w:rPr>
                <w:sz w:val="20"/>
                <w:szCs w:val="20"/>
              </w:rPr>
              <w:t>Elaborar mecanismos de evaluación de la percepción de los servicios institucionales</w:t>
            </w:r>
          </w:p>
        </w:tc>
        <w:tc>
          <w:tcPr>
            <w:tcW w:w="851" w:type="dxa"/>
            <w:tcBorders>
              <w:top w:val="single" w:sz="4" w:space="0" w:color="000000"/>
            </w:tcBorders>
            <w:vAlign w:val="center"/>
          </w:tcPr>
          <w:p w:rsidR="002740B1" w:rsidRDefault="00DF14EB">
            <w:pPr>
              <w:rPr>
                <w:sz w:val="20"/>
                <w:szCs w:val="20"/>
              </w:rPr>
            </w:pPr>
            <w:r>
              <w:rPr>
                <w:sz w:val="20"/>
                <w:szCs w:val="20"/>
              </w:rPr>
              <w:t>2.0%</w:t>
            </w:r>
          </w:p>
        </w:tc>
        <w:tc>
          <w:tcPr>
            <w:tcW w:w="425" w:type="dxa"/>
            <w:tcBorders>
              <w:top w:val="single" w:sz="4" w:space="0" w:color="000000"/>
            </w:tcBorders>
            <w:vAlign w:val="center"/>
          </w:tcPr>
          <w:p w:rsidR="002740B1" w:rsidRDefault="00DF14EB">
            <w:pPr>
              <w:rPr>
                <w:sz w:val="20"/>
                <w:szCs w:val="20"/>
              </w:rPr>
            </w:pPr>
            <w:r>
              <w:rPr>
                <w:sz w:val="20"/>
                <w:szCs w:val="20"/>
              </w:rPr>
              <w:t>6</w:t>
            </w:r>
          </w:p>
        </w:tc>
        <w:tc>
          <w:tcPr>
            <w:tcW w:w="1745" w:type="dxa"/>
            <w:gridSpan w:val="2"/>
            <w:tcBorders>
              <w:top w:val="single" w:sz="4" w:space="0" w:color="000000"/>
            </w:tcBorders>
            <w:vAlign w:val="center"/>
          </w:tcPr>
          <w:p w:rsidR="002740B1" w:rsidRDefault="00DF14EB">
            <w:pPr>
              <w:rPr>
                <w:sz w:val="20"/>
                <w:szCs w:val="20"/>
              </w:rPr>
            </w:pPr>
            <w:r>
              <w:rPr>
                <w:sz w:val="20"/>
                <w:szCs w:val="20"/>
              </w:rPr>
              <w:t>Informes</w:t>
            </w:r>
          </w:p>
        </w:tc>
      </w:tr>
      <w:tr w:rsidR="002740B1">
        <w:trPr>
          <w:trHeight w:val="305"/>
        </w:trPr>
        <w:tc>
          <w:tcPr>
            <w:tcW w:w="859" w:type="dxa"/>
            <w:vMerge w:val="restart"/>
          </w:tcPr>
          <w:p w:rsidR="002740B1" w:rsidRDefault="00DF14EB">
            <w:pPr>
              <w:rPr>
                <w:sz w:val="20"/>
                <w:szCs w:val="20"/>
              </w:rPr>
            </w:pPr>
            <w:r>
              <w:rPr>
                <w:sz w:val="20"/>
                <w:szCs w:val="20"/>
              </w:rPr>
              <w:t>AE. 1.3.1.3</w:t>
            </w:r>
          </w:p>
          <w:p w:rsidR="002740B1" w:rsidRDefault="00DF14EB">
            <w:pPr>
              <w:rPr>
                <w:sz w:val="20"/>
                <w:szCs w:val="20"/>
              </w:rPr>
            </w:pPr>
            <w:r>
              <w:rPr>
                <w:sz w:val="20"/>
                <w:szCs w:val="20"/>
              </w:rPr>
              <w:t>5%</w:t>
            </w:r>
          </w:p>
        </w:tc>
        <w:tc>
          <w:tcPr>
            <w:tcW w:w="7969" w:type="dxa"/>
            <w:gridSpan w:val="8"/>
          </w:tcPr>
          <w:p w:rsidR="002740B1" w:rsidRDefault="00DF14EB">
            <w:pPr>
              <w:rPr>
                <w:sz w:val="20"/>
                <w:szCs w:val="20"/>
              </w:rPr>
            </w:pPr>
            <w:r>
              <w:rPr>
                <w:sz w:val="20"/>
                <w:szCs w:val="20"/>
              </w:rPr>
              <w:t>Crear y administrar centro documental en modalidad virtual del IAIP.</w:t>
            </w:r>
          </w:p>
        </w:tc>
      </w:tr>
      <w:tr w:rsidR="002740B1">
        <w:trPr>
          <w:trHeight w:val="529"/>
        </w:trPr>
        <w:tc>
          <w:tcPr>
            <w:tcW w:w="859" w:type="dxa"/>
            <w:vMerge/>
          </w:tcPr>
          <w:p w:rsidR="002740B1" w:rsidRDefault="002740B1">
            <w:pPr>
              <w:widowControl w:val="0"/>
              <w:pBdr>
                <w:top w:val="nil"/>
                <w:left w:val="nil"/>
                <w:bottom w:val="nil"/>
                <w:right w:val="nil"/>
                <w:between w:val="nil"/>
              </w:pBdr>
              <w:spacing w:line="276" w:lineRule="auto"/>
              <w:rPr>
                <w:sz w:val="20"/>
                <w:szCs w:val="20"/>
              </w:rPr>
            </w:pPr>
          </w:p>
        </w:tc>
        <w:tc>
          <w:tcPr>
            <w:tcW w:w="1121" w:type="dxa"/>
            <w:gridSpan w:val="3"/>
          </w:tcPr>
          <w:p w:rsidR="002740B1" w:rsidRDefault="00DF14EB">
            <w:pPr>
              <w:rPr>
                <w:sz w:val="20"/>
                <w:szCs w:val="20"/>
              </w:rPr>
            </w:pPr>
            <w:proofErr w:type="spellStart"/>
            <w:r>
              <w:rPr>
                <w:sz w:val="20"/>
                <w:szCs w:val="20"/>
              </w:rPr>
              <w:t>Act</w:t>
            </w:r>
            <w:proofErr w:type="spellEnd"/>
            <w:r>
              <w:rPr>
                <w:sz w:val="20"/>
                <w:szCs w:val="20"/>
              </w:rPr>
              <w:t>.</w:t>
            </w:r>
          </w:p>
          <w:p w:rsidR="002740B1" w:rsidRDefault="00DF14EB">
            <w:pPr>
              <w:rPr>
                <w:sz w:val="20"/>
                <w:szCs w:val="20"/>
              </w:rPr>
            </w:pPr>
            <w:r>
              <w:rPr>
                <w:sz w:val="20"/>
                <w:szCs w:val="20"/>
              </w:rPr>
              <w:t>1.3.1.3.1</w:t>
            </w:r>
          </w:p>
        </w:tc>
        <w:tc>
          <w:tcPr>
            <w:tcW w:w="3827" w:type="dxa"/>
          </w:tcPr>
          <w:p w:rsidR="002740B1" w:rsidRDefault="00DF14EB">
            <w:pPr>
              <w:rPr>
                <w:sz w:val="20"/>
                <w:szCs w:val="20"/>
              </w:rPr>
            </w:pPr>
            <w:r>
              <w:rPr>
                <w:sz w:val="20"/>
                <w:szCs w:val="20"/>
              </w:rPr>
              <w:t>Administrar el Centro Documental en modalidad virtual</w:t>
            </w:r>
          </w:p>
        </w:tc>
        <w:tc>
          <w:tcPr>
            <w:tcW w:w="851" w:type="dxa"/>
          </w:tcPr>
          <w:p w:rsidR="002740B1" w:rsidRDefault="00DF14EB">
            <w:pPr>
              <w:rPr>
                <w:sz w:val="20"/>
                <w:szCs w:val="20"/>
              </w:rPr>
            </w:pPr>
            <w:r>
              <w:rPr>
                <w:sz w:val="20"/>
                <w:szCs w:val="20"/>
              </w:rPr>
              <w:t>10%</w:t>
            </w:r>
          </w:p>
        </w:tc>
        <w:tc>
          <w:tcPr>
            <w:tcW w:w="425" w:type="dxa"/>
          </w:tcPr>
          <w:p w:rsidR="002740B1" w:rsidRDefault="00DF14EB">
            <w:pPr>
              <w:rPr>
                <w:sz w:val="20"/>
                <w:szCs w:val="20"/>
              </w:rPr>
            </w:pPr>
            <w:r>
              <w:rPr>
                <w:sz w:val="20"/>
                <w:szCs w:val="20"/>
              </w:rPr>
              <w:t>1</w:t>
            </w:r>
          </w:p>
        </w:tc>
        <w:tc>
          <w:tcPr>
            <w:tcW w:w="1745" w:type="dxa"/>
            <w:gridSpan w:val="2"/>
          </w:tcPr>
          <w:p w:rsidR="002740B1" w:rsidRDefault="00DF14EB">
            <w:pPr>
              <w:rPr>
                <w:sz w:val="20"/>
                <w:szCs w:val="20"/>
              </w:rPr>
            </w:pPr>
            <w:r>
              <w:rPr>
                <w:sz w:val="20"/>
                <w:szCs w:val="20"/>
              </w:rPr>
              <w:t>Manual de funcionamiento</w:t>
            </w:r>
          </w:p>
        </w:tc>
      </w:tr>
      <w:tr w:rsidR="002740B1">
        <w:trPr>
          <w:trHeight w:val="595"/>
        </w:trPr>
        <w:tc>
          <w:tcPr>
            <w:tcW w:w="859" w:type="dxa"/>
            <w:vMerge w:val="restart"/>
          </w:tcPr>
          <w:p w:rsidR="002740B1" w:rsidRDefault="00DF14EB">
            <w:pPr>
              <w:rPr>
                <w:sz w:val="20"/>
                <w:szCs w:val="20"/>
              </w:rPr>
            </w:pPr>
            <w:r>
              <w:rPr>
                <w:sz w:val="20"/>
                <w:szCs w:val="20"/>
              </w:rPr>
              <w:t>AE. 2.1.1.1</w:t>
            </w:r>
          </w:p>
          <w:p w:rsidR="002740B1" w:rsidRDefault="00DF14EB">
            <w:pPr>
              <w:rPr>
                <w:sz w:val="20"/>
                <w:szCs w:val="20"/>
              </w:rPr>
            </w:pPr>
            <w:r>
              <w:rPr>
                <w:sz w:val="20"/>
                <w:szCs w:val="20"/>
              </w:rPr>
              <w:t>4%</w:t>
            </w:r>
          </w:p>
        </w:tc>
        <w:tc>
          <w:tcPr>
            <w:tcW w:w="7969" w:type="dxa"/>
            <w:gridSpan w:val="8"/>
          </w:tcPr>
          <w:p w:rsidR="002740B1" w:rsidRDefault="00DF14EB">
            <w:pPr>
              <w:rPr>
                <w:sz w:val="20"/>
                <w:szCs w:val="20"/>
              </w:rPr>
            </w:pPr>
            <w:r>
              <w:rPr>
                <w:sz w:val="20"/>
                <w:szCs w:val="20"/>
              </w:rPr>
              <w:t>Realizar estudios sobre DAIP, PDP y GDA para el diseño de estrategias normativas, formativas y de fiscalización necesarias.</w:t>
            </w:r>
          </w:p>
        </w:tc>
      </w:tr>
      <w:tr w:rsidR="002740B1">
        <w:trPr>
          <w:trHeight w:val="645"/>
        </w:trPr>
        <w:tc>
          <w:tcPr>
            <w:tcW w:w="859" w:type="dxa"/>
            <w:vMerge/>
          </w:tcPr>
          <w:p w:rsidR="002740B1" w:rsidRDefault="002740B1">
            <w:pPr>
              <w:widowControl w:val="0"/>
              <w:pBdr>
                <w:top w:val="nil"/>
                <w:left w:val="nil"/>
                <w:bottom w:val="nil"/>
                <w:right w:val="nil"/>
                <w:between w:val="nil"/>
              </w:pBdr>
              <w:spacing w:line="276" w:lineRule="auto"/>
              <w:rPr>
                <w:sz w:val="20"/>
                <w:szCs w:val="20"/>
              </w:rPr>
            </w:pPr>
          </w:p>
        </w:tc>
        <w:tc>
          <w:tcPr>
            <w:tcW w:w="1121" w:type="dxa"/>
            <w:gridSpan w:val="3"/>
          </w:tcPr>
          <w:p w:rsidR="002740B1" w:rsidRDefault="00DF14EB">
            <w:pPr>
              <w:rPr>
                <w:sz w:val="20"/>
                <w:szCs w:val="20"/>
              </w:rPr>
            </w:pPr>
            <w:proofErr w:type="spellStart"/>
            <w:r>
              <w:rPr>
                <w:sz w:val="20"/>
                <w:szCs w:val="20"/>
              </w:rPr>
              <w:t>Act</w:t>
            </w:r>
            <w:proofErr w:type="spellEnd"/>
            <w:r>
              <w:rPr>
                <w:sz w:val="20"/>
                <w:szCs w:val="20"/>
              </w:rPr>
              <w:t>. 2.1.1.1.1</w:t>
            </w:r>
          </w:p>
        </w:tc>
        <w:tc>
          <w:tcPr>
            <w:tcW w:w="3827" w:type="dxa"/>
          </w:tcPr>
          <w:p w:rsidR="002740B1" w:rsidRDefault="00DF14EB">
            <w:pPr>
              <w:rPr>
                <w:sz w:val="20"/>
                <w:szCs w:val="20"/>
              </w:rPr>
            </w:pPr>
            <w:r>
              <w:rPr>
                <w:sz w:val="20"/>
                <w:szCs w:val="20"/>
              </w:rPr>
              <w:t>Realizar estudio sobre índices de reserva de información en los entes obligados</w:t>
            </w:r>
          </w:p>
        </w:tc>
        <w:tc>
          <w:tcPr>
            <w:tcW w:w="851" w:type="dxa"/>
            <w:vAlign w:val="center"/>
          </w:tcPr>
          <w:p w:rsidR="002740B1" w:rsidRDefault="00DF14EB">
            <w:pPr>
              <w:rPr>
                <w:sz w:val="20"/>
                <w:szCs w:val="20"/>
              </w:rPr>
            </w:pPr>
            <w:r>
              <w:rPr>
                <w:sz w:val="20"/>
                <w:szCs w:val="20"/>
              </w:rPr>
              <w:t>1.33%</w:t>
            </w:r>
          </w:p>
        </w:tc>
        <w:tc>
          <w:tcPr>
            <w:tcW w:w="425" w:type="dxa"/>
            <w:vAlign w:val="center"/>
          </w:tcPr>
          <w:p w:rsidR="002740B1" w:rsidRDefault="00DF14EB">
            <w:pPr>
              <w:rPr>
                <w:sz w:val="20"/>
                <w:szCs w:val="20"/>
              </w:rPr>
            </w:pPr>
            <w:r>
              <w:rPr>
                <w:sz w:val="20"/>
                <w:szCs w:val="20"/>
              </w:rPr>
              <w:t>1</w:t>
            </w:r>
          </w:p>
        </w:tc>
        <w:tc>
          <w:tcPr>
            <w:tcW w:w="1745" w:type="dxa"/>
            <w:gridSpan w:val="2"/>
            <w:vAlign w:val="center"/>
          </w:tcPr>
          <w:p w:rsidR="002740B1" w:rsidRDefault="00DF14EB">
            <w:pPr>
              <w:rPr>
                <w:sz w:val="20"/>
                <w:szCs w:val="20"/>
              </w:rPr>
            </w:pPr>
            <w:r>
              <w:rPr>
                <w:sz w:val="20"/>
                <w:szCs w:val="20"/>
              </w:rPr>
              <w:t>Expediente de socialización</w:t>
            </w:r>
          </w:p>
        </w:tc>
      </w:tr>
      <w:tr w:rsidR="002740B1">
        <w:trPr>
          <w:trHeight w:val="645"/>
        </w:trPr>
        <w:tc>
          <w:tcPr>
            <w:tcW w:w="859" w:type="dxa"/>
            <w:vMerge/>
          </w:tcPr>
          <w:p w:rsidR="002740B1" w:rsidRDefault="002740B1">
            <w:pPr>
              <w:widowControl w:val="0"/>
              <w:pBdr>
                <w:top w:val="nil"/>
                <w:left w:val="nil"/>
                <w:bottom w:val="nil"/>
                <w:right w:val="nil"/>
                <w:between w:val="nil"/>
              </w:pBdr>
              <w:spacing w:line="276" w:lineRule="auto"/>
              <w:rPr>
                <w:sz w:val="20"/>
                <w:szCs w:val="20"/>
              </w:rPr>
            </w:pPr>
          </w:p>
        </w:tc>
        <w:tc>
          <w:tcPr>
            <w:tcW w:w="1121" w:type="dxa"/>
            <w:gridSpan w:val="3"/>
          </w:tcPr>
          <w:p w:rsidR="002740B1" w:rsidRDefault="00DF14EB">
            <w:pPr>
              <w:rPr>
                <w:sz w:val="20"/>
                <w:szCs w:val="20"/>
              </w:rPr>
            </w:pPr>
            <w:proofErr w:type="spellStart"/>
            <w:r>
              <w:rPr>
                <w:sz w:val="20"/>
                <w:szCs w:val="20"/>
              </w:rPr>
              <w:t>Act</w:t>
            </w:r>
            <w:proofErr w:type="spellEnd"/>
            <w:r>
              <w:rPr>
                <w:sz w:val="20"/>
                <w:szCs w:val="20"/>
              </w:rPr>
              <w:t>. 2.1.1.1.2</w:t>
            </w:r>
          </w:p>
        </w:tc>
        <w:tc>
          <w:tcPr>
            <w:tcW w:w="3827" w:type="dxa"/>
          </w:tcPr>
          <w:p w:rsidR="002740B1" w:rsidRDefault="00DF14EB">
            <w:pPr>
              <w:rPr>
                <w:sz w:val="20"/>
                <w:szCs w:val="20"/>
              </w:rPr>
            </w:pPr>
            <w:r>
              <w:rPr>
                <w:sz w:val="20"/>
                <w:szCs w:val="20"/>
              </w:rPr>
              <w:t>Realizar boletines estadísticos sobre función cuasi jurisdiccional del IAIP.</w:t>
            </w:r>
          </w:p>
        </w:tc>
        <w:tc>
          <w:tcPr>
            <w:tcW w:w="851" w:type="dxa"/>
            <w:vAlign w:val="center"/>
          </w:tcPr>
          <w:p w:rsidR="002740B1" w:rsidRDefault="00DF14EB">
            <w:pPr>
              <w:rPr>
                <w:sz w:val="20"/>
                <w:szCs w:val="20"/>
              </w:rPr>
            </w:pPr>
            <w:r>
              <w:rPr>
                <w:sz w:val="20"/>
                <w:szCs w:val="20"/>
              </w:rPr>
              <w:t>0.67%</w:t>
            </w:r>
          </w:p>
        </w:tc>
        <w:tc>
          <w:tcPr>
            <w:tcW w:w="425" w:type="dxa"/>
            <w:vAlign w:val="center"/>
          </w:tcPr>
          <w:p w:rsidR="002740B1" w:rsidRDefault="00DF14EB">
            <w:pPr>
              <w:rPr>
                <w:sz w:val="20"/>
                <w:szCs w:val="20"/>
              </w:rPr>
            </w:pPr>
            <w:r>
              <w:rPr>
                <w:sz w:val="20"/>
                <w:szCs w:val="20"/>
              </w:rPr>
              <w:t>2</w:t>
            </w:r>
          </w:p>
        </w:tc>
        <w:tc>
          <w:tcPr>
            <w:tcW w:w="1745" w:type="dxa"/>
            <w:gridSpan w:val="2"/>
            <w:vAlign w:val="center"/>
          </w:tcPr>
          <w:p w:rsidR="002740B1" w:rsidRDefault="00DF14EB">
            <w:pPr>
              <w:rPr>
                <w:sz w:val="20"/>
                <w:szCs w:val="20"/>
              </w:rPr>
            </w:pPr>
            <w:r>
              <w:rPr>
                <w:sz w:val="20"/>
                <w:szCs w:val="20"/>
              </w:rPr>
              <w:t>Boletines estadísticos</w:t>
            </w:r>
          </w:p>
        </w:tc>
      </w:tr>
      <w:tr w:rsidR="002740B1">
        <w:trPr>
          <w:trHeight w:val="645"/>
        </w:trPr>
        <w:tc>
          <w:tcPr>
            <w:tcW w:w="859" w:type="dxa"/>
            <w:vMerge/>
          </w:tcPr>
          <w:p w:rsidR="002740B1" w:rsidRDefault="002740B1">
            <w:pPr>
              <w:widowControl w:val="0"/>
              <w:pBdr>
                <w:top w:val="nil"/>
                <w:left w:val="nil"/>
                <w:bottom w:val="nil"/>
                <w:right w:val="nil"/>
                <w:between w:val="nil"/>
              </w:pBdr>
              <w:spacing w:line="276" w:lineRule="auto"/>
              <w:rPr>
                <w:sz w:val="20"/>
                <w:szCs w:val="20"/>
              </w:rPr>
            </w:pPr>
          </w:p>
        </w:tc>
        <w:tc>
          <w:tcPr>
            <w:tcW w:w="1121" w:type="dxa"/>
            <w:gridSpan w:val="3"/>
          </w:tcPr>
          <w:p w:rsidR="002740B1" w:rsidRDefault="00DF14EB">
            <w:pPr>
              <w:rPr>
                <w:sz w:val="20"/>
                <w:szCs w:val="20"/>
              </w:rPr>
            </w:pPr>
            <w:proofErr w:type="spellStart"/>
            <w:r>
              <w:rPr>
                <w:sz w:val="20"/>
                <w:szCs w:val="20"/>
              </w:rPr>
              <w:t>Act</w:t>
            </w:r>
            <w:proofErr w:type="spellEnd"/>
            <w:r>
              <w:rPr>
                <w:sz w:val="20"/>
                <w:szCs w:val="20"/>
              </w:rPr>
              <w:t>. 2.1.1.1.3</w:t>
            </w:r>
          </w:p>
        </w:tc>
        <w:tc>
          <w:tcPr>
            <w:tcW w:w="3827" w:type="dxa"/>
          </w:tcPr>
          <w:p w:rsidR="002740B1" w:rsidRDefault="00DF14EB">
            <w:pPr>
              <w:rPr>
                <w:sz w:val="20"/>
                <w:szCs w:val="20"/>
              </w:rPr>
            </w:pPr>
            <w:r>
              <w:rPr>
                <w:sz w:val="20"/>
                <w:szCs w:val="20"/>
              </w:rPr>
              <w:t>Realizar Informe Anual a la Asamblea Legislativa 2018</w:t>
            </w:r>
          </w:p>
        </w:tc>
        <w:tc>
          <w:tcPr>
            <w:tcW w:w="851" w:type="dxa"/>
            <w:vAlign w:val="center"/>
          </w:tcPr>
          <w:p w:rsidR="002740B1" w:rsidRDefault="00DF14EB">
            <w:pPr>
              <w:rPr>
                <w:sz w:val="20"/>
                <w:szCs w:val="20"/>
              </w:rPr>
            </w:pPr>
            <w:r>
              <w:rPr>
                <w:sz w:val="20"/>
                <w:szCs w:val="20"/>
              </w:rPr>
              <w:t>1.33%</w:t>
            </w:r>
          </w:p>
        </w:tc>
        <w:tc>
          <w:tcPr>
            <w:tcW w:w="425" w:type="dxa"/>
            <w:vAlign w:val="center"/>
          </w:tcPr>
          <w:p w:rsidR="002740B1" w:rsidRDefault="00DF14EB">
            <w:pPr>
              <w:rPr>
                <w:sz w:val="20"/>
                <w:szCs w:val="20"/>
              </w:rPr>
            </w:pPr>
            <w:r>
              <w:rPr>
                <w:sz w:val="20"/>
                <w:szCs w:val="20"/>
              </w:rPr>
              <w:t>1</w:t>
            </w:r>
          </w:p>
        </w:tc>
        <w:tc>
          <w:tcPr>
            <w:tcW w:w="1745" w:type="dxa"/>
            <w:gridSpan w:val="2"/>
            <w:vAlign w:val="center"/>
          </w:tcPr>
          <w:p w:rsidR="002740B1" w:rsidRDefault="00DF14EB">
            <w:pPr>
              <w:rPr>
                <w:sz w:val="20"/>
                <w:szCs w:val="20"/>
              </w:rPr>
            </w:pPr>
            <w:r>
              <w:rPr>
                <w:sz w:val="20"/>
                <w:szCs w:val="20"/>
              </w:rPr>
              <w:t>Informe entregado</w:t>
            </w:r>
          </w:p>
        </w:tc>
      </w:tr>
      <w:tr w:rsidR="002740B1">
        <w:trPr>
          <w:trHeight w:val="660"/>
        </w:trPr>
        <w:tc>
          <w:tcPr>
            <w:tcW w:w="859" w:type="dxa"/>
            <w:vMerge/>
          </w:tcPr>
          <w:p w:rsidR="002740B1" w:rsidRDefault="002740B1">
            <w:pPr>
              <w:widowControl w:val="0"/>
              <w:pBdr>
                <w:top w:val="nil"/>
                <w:left w:val="nil"/>
                <w:bottom w:val="nil"/>
                <w:right w:val="nil"/>
                <w:between w:val="nil"/>
              </w:pBdr>
              <w:spacing w:line="276" w:lineRule="auto"/>
              <w:rPr>
                <w:sz w:val="20"/>
                <w:szCs w:val="20"/>
              </w:rPr>
            </w:pPr>
          </w:p>
        </w:tc>
        <w:tc>
          <w:tcPr>
            <w:tcW w:w="1121" w:type="dxa"/>
            <w:gridSpan w:val="3"/>
          </w:tcPr>
          <w:p w:rsidR="002740B1" w:rsidRDefault="00DF14EB">
            <w:pPr>
              <w:rPr>
                <w:sz w:val="20"/>
                <w:szCs w:val="20"/>
              </w:rPr>
            </w:pPr>
            <w:proofErr w:type="spellStart"/>
            <w:r>
              <w:rPr>
                <w:sz w:val="20"/>
                <w:szCs w:val="20"/>
              </w:rPr>
              <w:t>Act</w:t>
            </w:r>
            <w:proofErr w:type="spellEnd"/>
            <w:r>
              <w:rPr>
                <w:sz w:val="20"/>
                <w:szCs w:val="20"/>
              </w:rPr>
              <w:t>. 2.1.1.1.4</w:t>
            </w:r>
          </w:p>
        </w:tc>
        <w:tc>
          <w:tcPr>
            <w:tcW w:w="3827" w:type="dxa"/>
          </w:tcPr>
          <w:p w:rsidR="002740B1" w:rsidRDefault="00DF14EB">
            <w:pPr>
              <w:rPr>
                <w:sz w:val="20"/>
                <w:szCs w:val="20"/>
              </w:rPr>
            </w:pPr>
            <w:r>
              <w:rPr>
                <w:sz w:val="20"/>
                <w:szCs w:val="20"/>
              </w:rPr>
              <w:t>Coordinación de la implementación de prueba piloto para implementar lineamientos y norma técnica de gestión documental y protección de datos personales en los expedientes clínicos del sector público de El Salvador.</w:t>
            </w:r>
          </w:p>
        </w:tc>
        <w:tc>
          <w:tcPr>
            <w:tcW w:w="851" w:type="dxa"/>
            <w:vAlign w:val="center"/>
          </w:tcPr>
          <w:p w:rsidR="002740B1" w:rsidRDefault="00DF14EB">
            <w:pPr>
              <w:rPr>
                <w:sz w:val="20"/>
                <w:szCs w:val="20"/>
              </w:rPr>
            </w:pPr>
            <w:r>
              <w:rPr>
                <w:sz w:val="20"/>
                <w:szCs w:val="20"/>
              </w:rPr>
              <w:t>0.67%</w:t>
            </w:r>
          </w:p>
        </w:tc>
        <w:tc>
          <w:tcPr>
            <w:tcW w:w="425" w:type="dxa"/>
            <w:vAlign w:val="center"/>
          </w:tcPr>
          <w:p w:rsidR="002740B1" w:rsidRDefault="00DF14EB">
            <w:pPr>
              <w:rPr>
                <w:sz w:val="20"/>
                <w:szCs w:val="20"/>
              </w:rPr>
            </w:pPr>
            <w:r>
              <w:rPr>
                <w:sz w:val="20"/>
                <w:szCs w:val="20"/>
              </w:rPr>
              <w:t>1</w:t>
            </w:r>
          </w:p>
        </w:tc>
        <w:tc>
          <w:tcPr>
            <w:tcW w:w="1745" w:type="dxa"/>
            <w:gridSpan w:val="2"/>
            <w:vAlign w:val="center"/>
          </w:tcPr>
          <w:p w:rsidR="002740B1" w:rsidRDefault="00DF14EB">
            <w:pPr>
              <w:rPr>
                <w:sz w:val="20"/>
                <w:szCs w:val="20"/>
              </w:rPr>
            </w:pPr>
            <w:r>
              <w:rPr>
                <w:sz w:val="20"/>
                <w:szCs w:val="20"/>
              </w:rPr>
              <w:t>Informe</w:t>
            </w:r>
          </w:p>
        </w:tc>
      </w:tr>
      <w:tr w:rsidR="002740B1">
        <w:trPr>
          <w:trHeight w:val="315"/>
        </w:trPr>
        <w:tc>
          <w:tcPr>
            <w:tcW w:w="868" w:type="dxa"/>
            <w:gridSpan w:val="2"/>
            <w:vMerge w:val="restart"/>
          </w:tcPr>
          <w:p w:rsidR="002740B1" w:rsidRDefault="00DF14EB">
            <w:pPr>
              <w:rPr>
                <w:sz w:val="20"/>
                <w:szCs w:val="20"/>
              </w:rPr>
            </w:pPr>
            <w:r>
              <w:rPr>
                <w:sz w:val="20"/>
                <w:szCs w:val="20"/>
              </w:rPr>
              <w:t>AE. 3.2.3.13%</w:t>
            </w:r>
          </w:p>
        </w:tc>
        <w:tc>
          <w:tcPr>
            <w:tcW w:w="7960" w:type="dxa"/>
            <w:gridSpan w:val="7"/>
          </w:tcPr>
          <w:p w:rsidR="002740B1" w:rsidRDefault="00DF14EB">
            <w:pPr>
              <w:rPr>
                <w:sz w:val="20"/>
                <w:szCs w:val="20"/>
              </w:rPr>
            </w:pPr>
            <w:r>
              <w:rPr>
                <w:sz w:val="20"/>
                <w:szCs w:val="20"/>
              </w:rPr>
              <w:t>Implementar los instrumentos de control interno institucional.</w:t>
            </w:r>
          </w:p>
        </w:tc>
      </w:tr>
      <w:tr w:rsidR="002740B1">
        <w:trPr>
          <w:trHeight w:val="450"/>
        </w:trPr>
        <w:tc>
          <w:tcPr>
            <w:tcW w:w="868"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5" w:type="dxa"/>
          </w:tcPr>
          <w:p w:rsidR="002740B1" w:rsidRDefault="00DF14EB">
            <w:pPr>
              <w:rPr>
                <w:sz w:val="20"/>
                <w:szCs w:val="20"/>
              </w:rPr>
            </w:pPr>
            <w:proofErr w:type="spellStart"/>
            <w:r>
              <w:rPr>
                <w:sz w:val="20"/>
                <w:szCs w:val="20"/>
              </w:rPr>
              <w:t>Act</w:t>
            </w:r>
            <w:proofErr w:type="spellEnd"/>
            <w:r>
              <w:rPr>
                <w:sz w:val="20"/>
                <w:szCs w:val="20"/>
              </w:rPr>
              <w:t>. 3.3.1.2.1</w:t>
            </w:r>
          </w:p>
        </w:tc>
        <w:tc>
          <w:tcPr>
            <w:tcW w:w="3834" w:type="dxa"/>
            <w:gridSpan w:val="2"/>
          </w:tcPr>
          <w:p w:rsidR="002740B1" w:rsidRDefault="00DF14EB">
            <w:pPr>
              <w:rPr>
                <w:sz w:val="20"/>
                <w:szCs w:val="20"/>
              </w:rPr>
            </w:pPr>
            <w:r>
              <w:rPr>
                <w:sz w:val="20"/>
                <w:szCs w:val="20"/>
              </w:rPr>
              <w:t>Elaborar normativa institucional</w:t>
            </w:r>
          </w:p>
        </w:tc>
        <w:tc>
          <w:tcPr>
            <w:tcW w:w="851" w:type="dxa"/>
          </w:tcPr>
          <w:p w:rsidR="002740B1" w:rsidRDefault="00DF14EB">
            <w:pPr>
              <w:rPr>
                <w:sz w:val="20"/>
                <w:szCs w:val="20"/>
              </w:rPr>
            </w:pPr>
            <w:r>
              <w:rPr>
                <w:sz w:val="20"/>
                <w:szCs w:val="20"/>
              </w:rPr>
              <w:t>1%</w:t>
            </w:r>
          </w:p>
        </w:tc>
        <w:tc>
          <w:tcPr>
            <w:tcW w:w="468" w:type="dxa"/>
            <w:gridSpan w:val="2"/>
          </w:tcPr>
          <w:p w:rsidR="002740B1" w:rsidRDefault="00DF14EB">
            <w:pPr>
              <w:rPr>
                <w:sz w:val="20"/>
                <w:szCs w:val="20"/>
              </w:rPr>
            </w:pPr>
            <w:r>
              <w:rPr>
                <w:sz w:val="20"/>
                <w:szCs w:val="20"/>
              </w:rPr>
              <w:t>2</w:t>
            </w:r>
          </w:p>
        </w:tc>
        <w:tc>
          <w:tcPr>
            <w:tcW w:w="1702" w:type="dxa"/>
          </w:tcPr>
          <w:p w:rsidR="002740B1" w:rsidRDefault="00DF14EB">
            <w:pPr>
              <w:rPr>
                <w:sz w:val="20"/>
                <w:szCs w:val="20"/>
              </w:rPr>
            </w:pPr>
            <w:r>
              <w:rPr>
                <w:sz w:val="20"/>
                <w:szCs w:val="20"/>
              </w:rPr>
              <w:t>Documento aprobado</w:t>
            </w:r>
          </w:p>
        </w:tc>
      </w:tr>
      <w:tr w:rsidR="002740B1">
        <w:trPr>
          <w:trHeight w:val="450"/>
        </w:trPr>
        <w:tc>
          <w:tcPr>
            <w:tcW w:w="868"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5" w:type="dxa"/>
          </w:tcPr>
          <w:p w:rsidR="002740B1" w:rsidRDefault="00DF14EB">
            <w:pPr>
              <w:rPr>
                <w:sz w:val="20"/>
                <w:szCs w:val="20"/>
              </w:rPr>
            </w:pPr>
            <w:proofErr w:type="spellStart"/>
            <w:r>
              <w:rPr>
                <w:sz w:val="20"/>
                <w:szCs w:val="20"/>
              </w:rPr>
              <w:t>op</w:t>
            </w:r>
            <w:proofErr w:type="spellEnd"/>
          </w:p>
        </w:tc>
        <w:tc>
          <w:tcPr>
            <w:tcW w:w="3834" w:type="dxa"/>
            <w:gridSpan w:val="2"/>
          </w:tcPr>
          <w:p w:rsidR="002740B1" w:rsidRDefault="00DF14EB">
            <w:pPr>
              <w:rPr>
                <w:sz w:val="20"/>
                <w:szCs w:val="20"/>
              </w:rPr>
            </w:pPr>
            <w:r>
              <w:rPr>
                <w:sz w:val="20"/>
                <w:szCs w:val="20"/>
              </w:rPr>
              <w:t>Actualizar Política de Estudios e Investigaciones</w:t>
            </w:r>
          </w:p>
        </w:tc>
        <w:tc>
          <w:tcPr>
            <w:tcW w:w="3021" w:type="dxa"/>
            <w:gridSpan w:val="4"/>
            <w:vMerge w:val="restart"/>
          </w:tcPr>
          <w:p w:rsidR="002740B1" w:rsidRDefault="002740B1">
            <w:pPr>
              <w:rPr>
                <w:sz w:val="20"/>
                <w:szCs w:val="20"/>
              </w:rPr>
            </w:pPr>
          </w:p>
        </w:tc>
      </w:tr>
      <w:tr w:rsidR="002740B1">
        <w:trPr>
          <w:trHeight w:val="450"/>
        </w:trPr>
        <w:tc>
          <w:tcPr>
            <w:tcW w:w="868"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5" w:type="dxa"/>
          </w:tcPr>
          <w:p w:rsidR="002740B1" w:rsidRDefault="00DF14EB">
            <w:pPr>
              <w:rPr>
                <w:sz w:val="20"/>
                <w:szCs w:val="20"/>
              </w:rPr>
            </w:pPr>
            <w:proofErr w:type="spellStart"/>
            <w:r>
              <w:rPr>
                <w:sz w:val="20"/>
                <w:szCs w:val="20"/>
              </w:rPr>
              <w:t>op</w:t>
            </w:r>
            <w:proofErr w:type="spellEnd"/>
          </w:p>
        </w:tc>
        <w:tc>
          <w:tcPr>
            <w:tcW w:w="3834" w:type="dxa"/>
            <w:gridSpan w:val="2"/>
          </w:tcPr>
          <w:p w:rsidR="002740B1" w:rsidRDefault="00DF14EB">
            <w:pPr>
              <w:rPr>
                <w:sz w:val="20"/>
                <w:szCs w:val="20"/>
              </w:rPr>
            </w:pPr>
            <w:r>
              <w:rPr>
                <w:sz w:val="20"/>
                <w:szCs w:val="20"/>
              </w:rPr>
              <w:t>Elaborar procedimientos de la unidad</w:t>
            </w:r>
          </w:p>
        </w:tc>
        <w:tc>
          <w:tcPr>
            <w:tcW w:w="3021" w:type="dxa"/>
            <w:gridSpan w:val="4"/>
            <w:vMerge/>
          </w:tcPr>
          <w:p w:rsidR="002740B1" w:rsidRDefault="002740B1">
            <w:pPr>
              <w:widowControl w:val="0"/>
              <w:pBdr>
                <w:top w:val="nil"/>
                <w:left w:val="nil"/>
                <w:bottom w:val="nil"/>
                <w:right w:val="nil"/>
                <w:between w:val="nil"/>
              </w:pBdr>
              <w:spacing w:line="276" w:lineRule="auto"/>
              <w:rPr>
                <w:sz w:val="20"/>
                <w:szCs w:val="20"/>
              </w:rPr>
            </w:pPr>
          </w:p>
        </w:tc>
      </w:tr>
      <w:tr w:rsidR="002740B1">
        <w:trPr>
          <w:trHeight w:val="315"/>
        </w:trPr>
        <w:tc>
          <w:tcPr>
            <w:tcW w:w="868" w:type="dxa"/>
            <w:gridSpan w:val="2"/>
            <w:vMerge w:val="restart"/>
          </w:tcPr>
          <w:p w:rsidR="002740B1" w:rsidRDefault="00DF14EB">
            <w:pPr>
              <w:rPr>
                <w:sz w:val="20"/>
                <w:szCs w:val="20"/>
              </w:rPr>
            </w:pPr>
            <w:r>
              <w:rPr>
                <w:sz w:val="20"/>
                <w:szCs w:val="20"/>
              </w:rPr>
              <w:t>AE. 3.3.1.2</w:t>
            </w:r>
          </w:p>
          <w:p w:rsidR="002740B1" w:rsidRDefault="00DF14EB">
            <w:pPr>
              <w:rPr>
                <w:sz w:val="20"/>
                <w:szCs w:val="20"/>
              </w:rPr>
            </w:pPr>
            <w:r>
              <w:rPr>
                <w:sz w:val="20"/>
                <w:szCs w:val="20"/>
              </w:rPr>
              <w:t>5%</w:t>
            </w:r>
          </w:p>
        </w:tc>
        <w:tc>
          <w:tcPr>
            <w:tcW w:w="7960" w:type="dxa"/>
            <w:gridSpan w:val="7"/>
            <w:tcBorders>
              <w:bottom w:val="single" w:sz="4" w:space="0" w:color="000000"/>
            </w:tcBorders>
          </w:tcPr>
          <w:p w:rsidR="002740B1" w:rsidRDefault="00DF14EB">
            <w:pPr>
              <w:rPr>
                <w:sz w:val="20"/>
                <w:szCs w:val="20"/>
              </w:rPr>
            </w:pPr>
            <w:r>
              <w:rPr>
                <w:sz w:val="20"/>
                <w:szCs w:val="20"/>
              </w:rPr>
              <w:t>Desarrollar mecanismos de gestión de conocimiento.</w:t>
            </w:r>
          </w:p>
        </w:tc>
      </w:tr>
      <w:tr w:rsidR="002740B1">
        <w:trPr>
          <w:trHeight w:val="450"/>
        </w:trPr>
        <w:tc>
          <w:tcPr>
            <w:tcW w:w="868"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5"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Act</w:t>
            </w:r>
            <w:proofErr w:type="spellEnd"/>
            <w:r>
              <w:rPr>
                <w:sz w:val="20"/>
                <w:szCs w:val="20"/>
              </w:rPr>
              <w:t>. 3.3.1.2.1</w:t>
            </w:r>
          </w:p>
        </w:tc>
        <w:tc>
          <w:tcPr>
            <w:tcW w:w="3834" w:type="dxa"/>
            <w:gridSpan w:val="2"/>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 xml:space="preserve">Elaborar manual de uso de documentos de Centro de documentación institucional </w:t>
            </w:r>
          </w:p>
        </w:tc>
        <w:tc>
          <w:tcPr>
            <w:tcW w:w="851"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2%</w:t>
            </w:r>
          </w:p>
        </w:tc>
        <w:tc>
          <w:tcPr>
            <w:tcW w:w="468" w:type="dxa"/>
            <w:gridSpan w:val="2"/>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Informe de implementación</w:t>
            </w:r>
          </w:p>
        </w:tc>
      </w:tr>
      <w:tr w:rsidR="002740B1">
        <w:trPr>
          <w:trHeight w:val="450"/>
        </w:trPr>
        <w:tc>
          <w:tcPr>
            <w:tcW w:w="868" w:type="dxa"/>
            <w:gridSpan w:val="2"/>
            <w:vMerge/>
          </w:tcPr>
          <w:p w:rsidR="002740B1" w:rsidRDefault="002740B1">
            <w:pPr>
              <w:widowControl w:val="0"/>
              <w:pBdr>
                <w:top w:val="nil"/>
                <w:left w:val="nil"/>
                <w:bottom w:val="nil"/>
                <w:right w:val="nil"/>
                <w:between w:val="nil"/>
              </w:pBdr>
              <w:spacing w:line="276" w:lineRule="auto"/>
              <w:rPr>
                <w:sz w:val="20"/>
                <w:szCs w:val="20"/>
              </w:rPr>
            </w:pPr>
          </w:p>
        </w:tc>
        <w:tc>
          <w:tcPr>
            <w:tcW w:w="1105" w:type="dxa"/>
            <w:tcBorders>
              <w:top w:val="single" w:sz="4" w:space="0" w:color="000000"/>
            </w:tcBorders>
          </w:tcPr>
          <w:p w:rsidR="002740B1" w:rsidRDefault="00DF14EB">
            <w:pPr>
              <w:rPr>
                <w:sz w:val="20"/>
                <w:szCs w:val="20"/>
              </w:rPr>
            </w:pPr>
            <w:proofErr w:type="spellStart"/>
            <w:r>
              <w:rPr>
                <w:sz w:val="20"/>
                <w:szCs w:val="20"/>
              </w:rPr>
              <w:t>Act</w:t>
            </w:r>
            <w:proofErr w:type="spellEnd"/>
            <w:r>
              <w:rPr>
                <w:sz w:val="20"/>
                <w:szCs w:val="20"/>
              </w:rPr>
              <w:t>. 3.3.1.2.2</w:t>
            </w:r>
          </w:p>
        </w:tc>
        <w:tc>
          <w:tcPr>
            <w:tcW w:w="3834" w:type="dxa"/>
            <w:gridSpan w:val="2"/>
            <w:tcBorders>
              <w:top w:val="single" w:sz="4" w:space="0" w:color="000000"/>
            </w:tcBorders>
          </w:tcPr>
          <w:p w:rsidR="002740B1" w:rsidRDefault="00DF14EB">
            <w:pPr>
              <w:rPr>
                <w:sz w:val="20"/>
                <w:szCs w:val="20"/>
              </w:rPr>
            </w:pPr>
            <w:r>
              <w:rPr>
                <w:sz w:val="20"/>
                <w:szCs w:val="20"/>
              </w:rPr>
              <w:t xml:space="preserve">Socializar manual de uso de Centro de documentación institucional. </w:t>
            </w:r>
          </w:p>
        </w:tc>
        <w:tc>
          <w:tcPr>
            <w:tcW w:w="851" w:type="dxa"/>
            <w:tcBorders>
              <w:top w:val="single" w:sz="4" w:space="0" w:color="000000"/>
            </w:tcBorders>
          </w:tcPr>
          <w:p w:rsidR="002740B1" w:rsidRDefault="00DF14EB">
            <w:pPr>
              <w:rPr>
                <w:sz w:val="20"/>
                <w:szCs w:val="20"/>
              </w:rPr>
            </w:pPr>
            <w:r>
              <w:rPr>
                <w:sz w:val="20"/>
                <w:szCs w:val="20"/>
              </w:rPr>
              <w:t>1%</w:t>
            </w:r>
          </w:p>
        </w:tc>
        <w:tc>
          <w:tcPr>
            <w:tcW w:w="468" w:type="dxa"/>
            <w:gridSpan w:val="2"/>
            <w:tcBorders>
              <w:top w:val="single" w:sz="4" w:space="0" w:color="000000"/>
            </w:tcBorders>
          </w:tcPr>
          <w:p w:rsidR="002740B1" w:rsidRDefault="00DF14EB">
            <w:pPr>
              <w:rPr>
                <w:sz w:val="20"/>
                <w:szCs w:val="20"/>
              </w:rPr>
            </w:pPr>
            <w:r>
              <w:rPr>
                <w:sz w:val="20"/>
                <w:szCs w:val="20"/>
              </w:rPr>
              <w:t>1</w:t>
            </w:r>
          </w:p>
        </w:tc>
        <w:tc>
          <w:tcPr>
            <w:tcW w:w="1702" w:type="dxa"/>
            <w:tcBorders>
              <w:top w:val="single" w:sz="4" w:space="0" w:color="000000"/>
            </w:tcBorders>
          </w:tcPr>
          <w:p w:rsidR="002740B1" w:rsidRDefault="00DF14EB">
            <w:pPr>
              <w:rPr>
                <w:sz w:val="20"/>
                <w:szCs w:val="20"/>
              </w:rPr>
            </w:pPr>
            <w:r>
              <w:rPr>
                <w:sz w:val="20"/>
                <w:szCs w:val="20"/>
              </w:rPr>
              <w:t>Expediente de socialización</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Talento Humano</w:t>
      </w:r>
    </w:p>
    <w:tbl>
      <w:tblPr>
        <w:tblStyle w:val="10"/>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9"/>
        <w:tblW w:w="8784"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68"/>
        <w:gridCol w:w="1025"/>
        <w:gridCol w:w="512"/>
        <w:gridCol w:w="3827"/>
        <w:gridCol w:w="567"/>
        <w:gridCol w:w="567"/>
        <w:gridCol w:w="1418"/>
      </w:tblGrid>
      <w:tr w:rsidR="002740B1">
        <w:trPr>
          <w:trHeight w:val="382"/>
        </w:trPr>
        <w:tc>
          <w:tcPr>
            <w:tcW w:w="868" w:type="dxa"/>
            <w:vMerge w:val="restart"/>
          </w:tcPr>
          <w:p w:rsidR="002740B1" w:rsidRDefault="00DF14EB">
            <w:pPr>
              <w:rPr>
                <w:sz w:val="20"/>
                <w:szCs w:val="20"/>
              </w:rPr>
            </w:pPr>
            <w:r>
              <w:rPr>
                <w:sz w:val="20"/>
                <w:szCs w:val="20"/>
              </w:rPr>
              <w:t>AE. 3.2.1 4</w:t>
            </w:r>
          </w:p>
          <w:p w:rsidR="002740B1" w:rsidRDefault="00DF14EB">
            <w:pPr>
              <w:rPr>
                <w:sz w:val="20"/>
                <w:szCs w:val="20"/>
              </w:rPr>
            </w:pPr>
            <w:r>
              <w:rPr>
                <w:sz w:val="20"/>
                <w:szCs w:val="20"/>
              </w:rPr>
              <w:t>2%</w:t>
            </w:r>
          </w:p>
        </w:tc>
        <w:tc>
          <w:tcPr>
            <w:tcW w:w="7916" w:type="dxa"/>
            <w:gridSpan w:val="6"/>
          </w:tcPr>
          <w:p w:rsidR="002740B1" w:rsidRDefault="00DF14EB">
            <w:pPr>
              <w:rPr>
                <w:sz w:val="20"/>
                <w:szCs w:val="20"/>
              </w:rPr>
            </w:pPr>
            <w:r>
              <w:rPr>
                <w:sz w:val="20"/>
                <w:szCs w:val="20"/>
              </w:rPr>
              <w:t>Desarrollar los procesos institucionales con eficiencia</w:t>
            </w:r>
          </w:p>
        </w:tc>
      </w:tr>
      <w:tr w:rsidR="002740B1">
        <w:trPr>
          <w:trHeight w:val="67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Align w:val="center"/>
          </w:tcPr>
          <w:p w:rsidR="002740B1" w:rsidRDefault="00DF14EB">
            <w:pPr>
              <w:rPr>
                <w:sz w:val="20"/>
                <w:szCs w:val="20"/>
              </w:rPr>
            </w:pPr>
            <w:proofErr w:type="spellStart"/>
            <w:r>
              <w:rPr>
                <w:sz w:val="20"/>
                <w:szCs w:val="20"/>
              </w:rPr>
              <w:t>Act</w:t>
            </w:r>
            <w:proofErr w:type="spellEnd"/>
            <w:r>
              <w:rPr>
                <w:sz w:val="20"/>
                <w:szCs w:val="20"/>
              </w:rPr>
              <w:t>. 3.2.1 4.1</w:t>
            </w:r>
          </w:p>
        </w:tc>
        <w:tc>
          <w:tcPr>
            <w:tcW w:w="4339" w:type="dxa"/>
            <w:gridSpan w:val="2"/>
            <w:vAlign w:val="center"/>
          </w:tcPr>
          <w:p w:rsidR="002740B1" w:rsidRDefault="00DF14EB">
            <w:pPr>
              <w:rPr>
                <w:sz w:val="20"/>
                <w:szCs w:val="20"/>
              </w:rPr>
            </w:pPr>
            <w:r>
              <w:rPr>
                <w:sz w:val="20"/>
                <w:szCs w:val="20"/>
              </w:rPr>
              <w:t>Administrar sueldos, prestaciones y beneficios adicionales de todos los empleados del IAIP</w:t>
            </w:r>
          </w:p>
        </w:tc>
        <w:tc>
          <w:tcPr>
            <w:tcW w:w="567" w:type="dxa"/>
            <w:vAlign w:val="center"/>
          </w:tcPr>
          <w:p w:rsidR="002740B1" w:rsidRDefault="00DF14EB">
            <w:pPr>
              <w:rPr>
                <w:sz w:val="20"/>
                <w:szCs w:val="20"/>
              </w:rPr>
            </w:pPr>
            <w:r>
              <w:rPr>
                <w:sz w:val="20"/>
                <w:szCs w:val="20"/>
              </w:rPr>
              <w:t>1.00%</w:t>
            </w:r>
          </w:p>
        </w:tc>
        <w:tc>
          <w:tcPr>
            <w:tcW w:w="567" w:type="dxa"/>
            <w:vAlign w:val="center"/>
          </w:tcPr>
          <w:p w:rsidR="002740B1" w:rsidRDefault="00DF14EB">
            <w:pPr>
              <w:rPr>
                <w:sz w:val="20"/>
                <w:szCs w:val="20"/>
              </w:rPr>
            </w:pPr>
            <w:r>
              <w:rPr>
                <w:sz w:val="20"/>
                <w:szCs w:val="20"/>
              </w:rPr>
              <w:t>32</w:t>
            </w:r>
          </w:p>
        </w:tc>
        <w:tc>
          <w:tcPr>
            <w:tcW w:w="1418" w:type="dxa"/>
            <w:vAlign w:val="center"/>
          </w:tcPr>
          <w:p w:rsidR="002740B1" w:rsidRDefault="00DF14EB">
            <w:pPr>
              <w:rPr>
                <w:sz w:val="20"/>
                <w:szCs w:val="20"/>
              </w:rPr>
            </w:pPr>
            <w:r>
              <w:rPr>
                <w:sz w:val="20"/>
                <w:szCs w:val="20"/>
              </w:rPr>
              <w:t>Documentos, registros e informes</w:t>
            </w:r>
          </w:p>
        </w:tc>
      </w:tr>
      <w:tr w:rsidR="002740B1">
        <w:trPr>
          <w:trHeight w:val="67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Align w:val="center"/>
          </w:tcPr>
          <w:p w:rsidR="002740B1" w:rsidRDefault="00DF14EB">
            <w:pPr>
              <w:rPr>
                <w:sz w:val="20"/>
                <w:szCs w:val="20"/>
              </w:rPr>
            </w:pPr>
            <w:proofErr w:type="spellStart"/>
            <w:r>
              <w:rPr>
                <w:sz w:val="20"/>
                <w:szCs w:val="20"/>
              </w:rPr>
              <w:t>Act</w:t>
            </w:r>
            <w:proofErr w:type="spellEnd"/>
            <w:r>
              <w:rPr>
                <w:sz w:val="20"/>
                <w:szCs w:val="20"/>
              </w:rPr>
              <w:t>. 3.2.1 4.2</w:t>
            </w:r>
          </w:p>
        </w:tc>
        <w:tc>
          <w:tcPr>
            <w:tcW w:w="4339" w:type="dxa"/>
            <w:gridSpan w:val="2"/>
            <w:vAlign w:val="center"/>
          </w:tcPr>
          <w:p w:rsidR="002740B1" w:rsidRDefault="00DF14EB">
            <w:pPr>
              <w:rPr>
                <w:sz w:val="20"/>
                <w:szCs w:val="20"/>
              </w:rPr>
            </w:pPr>
            <w:r>
              <w:rPr>
                <w:sz w:val="20"/>
                <w:szCs w:val="20"/>
              </w:rPr>
              <w:t>Realizar y coordinar procesos de reclutamiento, selección y contratación de personal con el fin de dotar de capital humano a las diferentes unidades administrativas cuando sea requerido</w:t>
            </w:r>
          </w:p>
        </w:tc>
        <w:tc>
          <w:tcPr>
            <w:tcW w:w="567" w:type="dxa"/>
            <w:vAlign w:val="center"/>
          </w:tcPr>
          <w:p w:rsidR="002740B1" w:rsidRDefault="00DF14EB">
            <w:pPr>
              <w:rPr>
                <w:sz w:val="20"/>
                <w:szCs w:val="20"/>
              </w:rPr>
            </w:pPr>
            <w:r>
              <w:rPr>
                <w:sz w:val="20"/>
                <w:szCs w:val="20"/>
              </w:rPr>
              <w:t>0.50%</w:t>
            </w:r>
          </w:p>
        </w:tc>
        <w:tc>
          <w:tcPr>
            <w:tcW w:w="567" w:type="dxa"/>
            <w:vAlign w:val="center"/>
          </w:tcPr>
          <w:p w:rsidR="002740B1" w:rsidRDefault="00DF14EB">
            <w:pPr>
              <w:rPr>
                <w:sz w:val="20"/>
                <w:szCs w:val="20"/>
              </w:rPr>
            </w:pPr>
            <w:r>
              <w:rPr>
                <w:sz w:val="20"/>
                <w:szCs w:val="20"/>
              </w:rPr>
              <w:t>3</w:t>
            </w:r>
          </w:p>
        </w:tc>
        <w:tc>
          <w:tcPr>
            <w:tcW w:w="1418" w:type="dxa"/>
            <w:vAlign w:val="center"/>
          </w:tcPr>
          <w:p w:rsidR="002740B1" w:rsidRDefault="00DF14EB">
            <w:pPr>
              <w:rPr>
                <w:sz w:val="20"/>
                <w:szCs w:val="20"/>
              </w:rPr>
            </w:pPr>
            <w:r>
              <w:rPr>
                <w:sz w:val="20"/>
                <w:szCs w:val="20"/>
              </w:rPr>
              <w:t>Documentos, registros e informes</w:t>
            </w:r>
          </w:p>
        </w:tc>
      </w:tr>
      <w:tr w:rsidR="002740B1">
        <w:trPr>
          <w:trHeight w:val="690"/>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Align w:val="center"/>
          </w:tcPr>
          <w:p w:rsidR="002740B1" w:rsidRDefault="00DF14EB">
            <w:pPr>
              <w:rPr>
                <w:sz w:val="20"/>
                <w:szCs w:val="20"/>
              </w:rPr>
            </w:pPr>
            <w:proofErr w:type="spellStart"/>
            <w:r>
              <w:rPr>
                <w:sz w:val="20"/>
                <w:szCs w:val="20"/>
              </w:rPr>
              <w:t>Act</w:t>
            </w:r>
            <w:proofErr w:type="spellEnd"/>
            <w:r>
              <w:rPr>
                <w:sz w:val="20"/>
                <w:szCs w:val="20"/>
              </w:rPr>
              <w:t>. 3.2.1 4.3</w:t>
            </w:r>
          </w:p>
        </w:tc>
        <w:tc>
          <w:tcPr>
            <w:tcW w:w="4339" w:type="dxa"/>
            <w:gridSpan w:val="2"/>
            <w:vAlign w:val="center"/>
          </w:tcPr>
          <w:p w:rsidR="002740B1" w:rsidRDefault="00DF14EB">
            <w:pPr>
              <w:rPr>
                <w:sz w:val="20"/>
                <w:szCs w:val="20"/>
              </w:rPr>
            </w:pPr>
            <w:r>
              <w:rPr>
                <w:sz w:val="20"/>
                <w:szCs w:val="20"/>
              </w:rPr>
              <w:t>Coordinar proceso de evaluaciones de desempeño de personal</w:t>
            </w:r>
          </w:p>
        </w:tc>
        <w:tc>
          <w:tcPr>
            <w:tcW w:w="567" w:type="dxa"/>
            <w:vAlign w:val="center"/>
          </w:tcPr>
          <w:p w:rsidR="002740B1" w:rsidRDefault="00DF14EB">
            <w:pPr>
              <w:rPr>
                <w:sz w:val="20"/>
                <w:szCs w:val="20"/>
              </w:rPr>
            </w:pPr>
            <w:r>
              <w:rPr>
                <w:sz w:val="20"/>
                <w:szCs w:val="20"/>
              </w:rPr>
              <w:t>0.30%</w:t>
            </w:r>
          </w:p>
        </w:tc>
        <w:tc>
          <w:tcPr>
            <w:tcW w:w="567"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Documentos, registros e informes</w:t>
            </w:r>
          </w:p>
        </w:tc>
      </w:tr>
      <w:tr w:rsidR="002740B1">
        <w:trPr>
          <w:trHeight w:val="690"/>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Align w:val="center"/>
          </w:tcPr>
          <w:p w:rsidR="002740B1" w:rsidRDefault="00DF14EB">
            <w:pPr>
              <w:rPr>
                <w:sz w:val="20"/>
                <w:szCs w:val="20"/>
              </w:rPr>
            </w:pPr>
            <w:proofErr w:type="spellStart"/>
            <w:r>
              <w:rPr>
                <w:sz w:val="20"/>
                <w:szCs w:val="20"/>
              </w:rPr>
              <w:t>Act</w:t>
            </w:r>
            <w:proofErr w:type="spellEnd"/>
            <w:r>
              <w:rPr>
                <w:sz w:val="20"/>
                <w:szCs w:val="20"/>
              </w:rPr>
              <w:t>. 3.2.1 4.4</w:t>
            </w:r>
          </w:p>
        </w:tc>
        <w:tc>
          <w:tcPr>
            <w:tcW w:w="4339" w:type="dxa"/>
            <w:gridSpan w:val="2"/>
            <w:vAlign w:val="bottom"/>
          </w:tcPr>
          <w:p w:rsidR="002740B1" w:rsidRDefault="00DF14EB">
            <w:pPr>
              <w:rPr>
                <w:sz w:val="20"/>
                <w:szCs w:val="20"/>
              </w:rPr>
            </w:pPr>
            <w:r>
              <w:rPr>
                <w:sz w:val="20"/>
                <w:szCs w:val="20"/>
              </w:rPr>
              <w:t>Gestionar el sistema de quejas y denuncias del IAIP</w:t>
            </w:r>
          </w:p>
        </w:tc>
        <w:tc>
          <w:tcPr>
            <w:tcW w:w="567" w:type="dxa"/>
            <w:vAlign w:val="bottom"/>
          </w:tcPr>
          <w:p w:rsidR="002740B1" w:rsidRDefault="00DF14EB">
            <w:pPr>
              <w:rPr>
                <w:sz w:val="20"/>
                <w:szCs w:val="20"/>
              </w:rPr>
            </w:pPr>
            <w:r>
              <w:rPr>
                <w:sz w:val="20"/>
                <w:szCs w:val="20"/>
              </w:rPr>
              <w:t>0.20%</w:t>
            </w:r>
          </w:p>
        </w:tc>
        <w:tc>
          <w:tcPr>
            <w:tcW w:w="567" w:type="dxa"/>
            <w:vAlign w:val="center"/>
          </w:tcPr>
          <w:p w:rsidR="002740B1" w:rsidRDefault="00DF14EB">
            <w:pPr>
              <w:rPr>
                <w:sz w:val="20"/>
                <w:szCs w:val="20"/>
              </w:rPr>
            </w:pPr>
            <w:r>
              <w:rPr>
                <w:sz w:val="20"/>
                <w:szCs w:val="20"/>
              </w:rPr>
              <w:t>4</w:t>
            </w:r>
          </w:p>
        </w:tc>
        <w:tc>
          <w:tcPr>
            <w:tcW w:w="1418" w:type="dxa"/>
            <w:vAlign w:val="center"/>
          </w:tcPr>
          <w:p w:rsidR="002740B1" w:rsidRDefault="00DF14EB">
            <w:pPr>
              <w:rPr>
                <w:sz w:val="20"/>
                <w:szCs w:val="20"/>
              </w:rPr>
            </w:pPr>
            <w:r>
              <w:rPr>
                <w:sz w:val="20"/>
                <w:szCs w:val="20"/>
              </w:rPr>
              <w:t>Informes</w:t>
            </w:r>
          </w:p>
        </w:tc>
      </w:tr>
      <w:tr w:rsidR="002740B1">
        <w:trPr>
          <w:trHeight w:val="402"/>
        </w:trPr>
        <w:tc>
          <w:tcPr>
            <w:tcW w:w="868"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7916" w:type="dxa"/>
            <w:gridSpan w:val="6"/>
          </w:tcPr>
          <w:p w:rsidR="002740B1" w:rsidRDefault="00DF14EB">
            <w:pPr>
              <w:rPr>
                <w:sz w:val="20"/>
                <w:szCs w:val="20"/>
              </w:rPr>
            </w:pPr>
            <w:r>
              <w:rPr>
                <w:sz w:val="20"/>
                <w:szCs w:val="20"/>
              </w:rPr>
              <w:t>Implementar los instrumentos de control interno institucional.</w:t>
            </w:r>
          </w:p>
          <w:p w:rsidR="002740B1" w:rsidRDefault="00DF14EB">
            <w:pPr>
              <w:rPr>
                <w:sz w:val="20"/>
                <w:szCs w:val="20"/>
              </w:rPr>
            </w:pPr>
            <w:r>
              <w:rPr>
                <w:sz w:val="20"/>
                <w:szCs w:val="20"/>
              </w:rPr>
              <w:t> </w:t>
            </w:r>
          </w:p>
        </w:tc>
      </w:tr>
      <w:tr w:rsidR="002740B1">
        <w:trPr>
          <w:trHeight w:val="356"/>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Merge w:val="restart"/>
          </w:tcPr>
          <w:p w:rsidR="002740B1" w:rsidRDefault="00DF14EB">
            <w:pPr>
              <w:rPr>
                <w:sz w:val="20"/>
                <w:szCs w:val="20"/>
              </w:rPr>
            </w:pPr>
            <w:r>
              <w:rPr>
                <w:sz w:val="20"/>
                <w:szCs w:val="20"/>
              </w:rPr>
              <w:t>AE. 3.2.3.1</w:t>
            </w:r>
          </w:p>
        </w:tc>
        <w:tc>
          <w:tcPr>
            <w:tcW w:w="6891" w:type="dxa"/>
            <w:gridSpan w:val="5"/>
          </w:tcPr>
          <w:p w:rsidR="002740B1" w:rsidRDefault="00DF14EB">
            <w:pPr>
              <w:rPr>
                <w:sz w:val="20"/>
                <w:szCs w:val="20"/>
              </w:rPr>
            </w:pPr>
            <w:r>
              <w:rPr>
                <w:sz w:val="20"/>
                <w:szCs w:val="20"/>
              </w:rPr>
              <w:t>Implementar los instrumentos de control interno institucional.</w:t>
            </w:r>
          </w:p>
        </w:tc>
      </w:tr>
      <w:tr w:rsidR="002740B1">
        <w:trPr>
          <w:trHeight w:val="374"/>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Merge/>
          </w:tcPr>
          <w:p w:rsidR="002740B1" w:rsidRDefault="002740B1">
            <w:pPr>
              <w:widowControl w:val="0"/>
              <w:pBdr>
                <w:top w:val="nil"/>
                <w:left w:val="nil"/>
                <w:bottom w:val="nil"/>
                <w:right w:val="nil"/>
                <w:between w:val="nil"/>
              </w:pBdr>
              <w:spacing w:line="276" w:lineRule="auto"/>
              <w:rPr>
                <w:sz w:val="20"/>
                <w:szCs w:val="20"/>
              </w:rPr>
            </w:pPr>
          </w:p>
        </w:tc>
        <w:tc>
          <w:tcPr>
            <w:tcW w:w="512" w:type="dxa"/>
          </w:tcPr>
          <w:p w:rsidR="002740B1" w:rsidRDefault="00DF14EB">
            <w:pPr>
              <w:rPr>
                <w:sz w:val="20"/>
                <w:szCs w:val="20"/>
              </w:rPr>
            </w:pPr>
            <w:r>
              <w:rPr>
                <w:sz w:val="20"/>
                <w:szCs w:val="20"/>
              </w:rPr>
              <w:t>OP</w:t>
            </w:r>
          </w:p>
        </w:tc>
        <w:tc>
          <w:tcPr>
            <w:tcW w:w="3827" w:type="dxa"/>
          </w:tcPr>
          <w:p w:rsidR="002740B1" w:rsidRDefault="00DF14EB">
            <w:pPr>
              <w:rPr>
                <w:sz w:val="20"/>
                <w:szCs w:val="20"/>
              </w:rPr>
            </w:pPr>
            <w:r>
              <w:rPr>
                <w:sz w:val="20"/>
                <w:szCs w:val="20"/>
              </w:rPr>
              <w:t>Elaborar la normativa para el personal IAIP</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4</w:t>
            </w:r>
          </w:p>
        </w:tc>
        <w:tc>
          <w:tcPr>
            <w:tcW w:w="1418" w:type="dxa"/>
            <w:vAlign w:val="center"/>
          </w:tcPr>
          <w:p w:rsidR="002740B1" w:rsidRDefault="00DF14EB">
            <w:pPr>
              <w:rPr>
                <w:sz w:val="20"/>
                <w:szCs w:val="20"/>
              </w:rPr>
            </w:pPr>
            <w:r>
              <w:rPr>
                <w:sz w:val="20"/>
                <w:szCs w:val="20"/>
              </w:rPr>
              <w:t>Documento aprobado</w:t>
            </w:r>
          </w:p>
        </w:tc>
      </w:tr>
      <w:tr w:rsidR="002740B1">
        <w:trPr>
          <w:trHeight w:val="374"/>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Merge/>
          </w:tcPr>
          <w:p w:rsidR="002740B1" w:rsidRDefault="002740B1">
            <w:pPr>
              <w:widowControl w:val="0"/>
              <w:pBdr>
                <w:top w:val="nil"/>
                <w:left w:val="nil"/>
                <w:bottom w:val="nil"/>
                <w:right w:val="nil"/>
                <w:between w:val="nil"/>
              </w:pBdr>
              <w:spacing w:line="276" w:lineRule="auto"/>
              <w:rPr>
                <w:sz w:val="20"/>
                <w:szCs w:val="20"/>
              </w:rPr>
            </w:pPr>
          </w:p>
        </w:tc>
        <w:tc>
          <w:tcPr>
            <w:tcW w:w="512" w:type="dxa"/>
          </w:tcPr>
          <w:p w:rsidR="002740B1" w:rsidRDefault="00DF14EB">
            <w:pPr>
              <w:rPr>
                <w:sz w:val="20"/>
                <w:szCs w:val="20"/>
              </w:rPr>
            </w:pPr>
            <w:r>
              <w:rPr>
                <w:sz w:val="20"/>
                <w:szCs w:val="20"/>
              </w:rPr>
              <w:t>OP</w:t>
            </w:r>
          </w:p>
        </w:tc>
        <w:tc>
          <w:tcPr>
            <w:tcW w:w="3827" w:type="dxa"/>
            <w:vAlign w:val="center"/>
          </w:tcPr>
          <w:p w:rsidR="002740B1" w:rsidRDefault="00DF14EB">
            <w:pPr>
              <w:rPr>
                <w:sz w:val="20"/>
                <w:szCs w:val="20"/>
              </w:rPr>
            </w:pPr>
            <w:r>
              <w:rPr>
                <w:sz w:val="20"/>
                <w:szCs w:val="20"/>
              </w:rPr>
              <w:t>Actualización del Reglamento Interno de Trabajo</w:t>
            </w:r>
          </w:p>
        </w:tc>
        <w:tc>
          <w:tcPr>
            <w:tcW w:w="567" w:type="dxa"/>
            <w:vAlign w:val="center"/>
          </w:tcPr>
          <w:p w:rsidR="002740B1" w:rsidRDefault="002740B1">
            <w:pPr>
              <w:rPr>
                <w:sz w:val="20"/>
                <w:szCs w:val="20"/>
              </w:rPr>
            </w:pPr>
          </w:p>
        </w:tc>
        <w:tc>
          <w:tcPr>
            <w:tcW w:w="567" w:type="dxa"/>
            <w:vAlign w:val="center"/>
          </w:tcPr>
          <w:p w:rsidR="002740B1" w:rsidRDefault="002740B1">
            <w:pPr>
              <w:rPr>
                <w:sz w:val="20"/>
                <w:szCs w:val="20"/>
              </w:rPr>
            </w:pPr>
          </w:p>
        </w:tc>
        <w:tc>
          <w:tcPr>
            <w:tcW w:w="1418" w:type="dxa"/>
            <w:vAlign w:val="center"/>
          </w:tcPr>
          <w:p w:rsidR="002740B1" w:rsidRDefault="002740B1">
            <w:pPr>
              <w:rPr>
                <w:sz w:val="20"/>
                <w:szCs w:val="20"/>
              </w:rPr>
            </w:pPr>
          </w:p>
        </w:tc>
      </w:tr>
      <w:tr w:rsidR="002740B1">
        <w:trPr>
          <w:trHeight w:val="374"/>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Merge/>
          </w:tcPr>
          <w:p w:rsidR="002740B1" w:rsidRDefault="002740B1">
            <w:pPr>
              <w:widowControl w:val="0"/>
              <w:pBdr>
                <w:top w:val="nil"/>
                <w:left w:val="nil"/>
                <w:bottom w:val="nil"/>
                <w:right w:val="nil"/>
                <w:between w:val="nil"/>
              </w:pBdr>
              <w:spacing w:line="276" w:lineRule="auto"/>
              <w:rPr>
                <w:sz w:val="20"/>
                <w:szCs w:val="20"/>
              </w:rPr>
            </w:pPr>
          </w:p>
        </w:tc>
        <w:tc>
          <w:tcPr>
            <w:tcW w:w="512" w:type="dxa"/>
          </w:tcPr>
          <w:p w:rsidR="002740B1" w:rsidRDefault="00DF14EB">
            <w:pPr>
              <w:rPr>
                <w:sz w:val="20"/>
                <w:szCs w:val="20"/>
              </w:rPr>
            </w:pPr>
            <w:proofErr w:type="spellStart"/>
            <w:r>
              <w:rPr>
                <w:sz w:val="20"/>
                <w:szCs w:val="20"/>
              </w:rPr>
              <w:t>Op</w:t>
            </w:r>
            <w:proofErr w:type="spellEnd"/>
            <w:r>
              <w:rPr>
                <w:sz w:val="20"/>
                <w:szCs w:val="20"/>
              </w:rPr>
              <w:t xml:space="preserve"> </w:t>
            </w:r>
          </w:p>
        </w:tc>
        <w:tc>
          <w:tcPr>
            <w:tcW w:w="3827" w:type="dxa"/>
            <w:vAlign w:val="center"/>
          </w:tcPr>
          <w:p w:rsidR="002740B1" w:rsidRDefault="00DF14EB">
            <w:pPr>
              <w:rPr>
                <w:sz w:val="20"/>
                <w:szCs w:val="20"/>
              </w:rPr>
            </w:pPr>
            <w:r>
              <w:rPr>
                <w:sz w:val="20"/>
                <w:szCs w:val="20"/>
              </w:rPr>
              <w:t>Manual de puestos</w:t>
            </w:r>
          </w:p>
        </w:tc>
        <w:tc>
          <w:tcPr>
            <w:tcW w:w="567" w:type="dxa"/>
            <w:vAlign w:val="center"/>
          </w:tcPr>
          <w:p w:rsidR="002740B1" w:rsidRDefault="002740B1">
            <w:pPr>
              <w:rPr>
                <w:sz w:val="20"/>
                <w:szCs w:val="20"/>
              </w:rPr>
            </w:pPr>
          </w:p>
        </w:tc>
        <w:tc>
          <w:tcPr>
            <w:tcW w:w="567" w:type="dxa"/>
            <w:vAlign w:val="center"/>
          </w:tcPr>
          <w:p w:rsidR="002740B1" w:rsidRDefault="002740B1">
            <w:pPr>
              <w:rPr>
                <w:sz w:val="20"/>
                <w:szCs w:val="20"/>
              </w:rPr>
            </w:pPr>
          </w:p>
        </w:tc>
        <w:tc>
          <w:tcPr>
            <w:tcW w:w="1418" w:type="dxa"/>
            <w:vAlign w:val="center"/>
          </w:tcPr>
          <w:p w:rsidR="002740B1" w:rsidRDefault="002740B1">
            <w:pPr>
              <w:rPr>
                <w:sz w:val="20"/>
                <w:szCs w:val="20"/>
              </w:rPr>
            </w:pPr>
          </w:p>
        </w:tc>
      </w:tr>
      <w:tr w:rsidR="002740B1">
        <w:trPr>
          <w:trHeight w:val="374"/>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Merge/>
          </w:tcPr>
          <w:p w:rsidR="002740B1" w:rsidRDefault="002740B1">
            <w:pPr>
              <w:widowControl w:val="0"/>
              <w:pBdr>
                <w:top w:val="nil"/>
                <w:left w:val="nil"/>
                <w:bottom w:val="nil"/>
                <w:right w:val="nil"/>
                <w:between w:val="nil"/>
              </w:pBdr>
              <w:spacing w:line="276" w:lineRule="auto"/>
              <w:rPr>
                <w:sz w:val="20"/>
                <w:szCs w:val="20"/>
              </w:rPr>
            </w:pPr>
          </w:p>
        </w:tc>
        <w:tc>
          <w:tcPr>
            <w:tcW w:w="512" w:type="dxa"/>
          </w:tcPr>
          <w:p w:rsidR="002740B1" w:rsidRDefault="00DF14EB">
            <w:pPr>
              <w:rPr>
                <w:sz w:val="20"/>
                <w:szCs w:val="20"/>
              </w:rPr>
            </w:pPr>
            <w:proofErr w:type="spellStart"/>
            <w:r>
              <w:rPr>
                <w:sz w:val="20"/>
                <w:szCs w:val="20"/>
              </w:rPr>
              <w:t>Op</w:t>
            </w:r>
            <w:proofErr w:type="spellEnd"/>
            <w:r>
              <w:rPr>
                <w:sz w:val="20"/>
                <w:szCs w:val="20"/>
              </w:rPr>
              <w:t xml:space="preserve"> </w:t>
            </w:r>
          </w:p>
        </w:tc>
        <w:tc>
          <w:tcPr>
            <w:tcW w:w="3827" w:type="dxa"/>
            <w:vAlign w:val="center"/>
          </w:tcPr>
          <w:p w:rsidR="002740B1" w:rsidRDefault="00DF14EB">
            <w:pPr>
              <w:rPr>
                <w:sz w:val="20"/>
                <w:szCs w:val="20"/>
              </w:rPr>
            </w:pPr>
            <w:r>
              <w:rPr>
                <w:sz w:val="20"/>
                <w:szCs w:val="20"/>
              </w:rPr>
              <w:t>Procedimiento de selección y contratación de personal</w:t>
            </w:r>
          </w:p>
        </w:tc>
        <w:tc>
          <w:tcPr>
            <w:tcW w:w="567" w:type="dxa"/>
            <w:vAlign w:val="center"/>
          </w:tcPr>
          <w:p w:rsidR="002740B1" w:rsidRDefault="002740B1">
            <w:pPr>
              <w:rPr>
                <w:sz w:val="20"/>
                <w:szCs w:val="20"/>
              </w:rPr>
            </w:pPr>
          </w:p>
        </w:tc>
        <w:tc>
          <w:tcPr>
            <w:tcW w:w="567" w:type="dxa"/>
            <w:vAlign w:val="center"/>
          </w:tcPr>
          <w:p w:rsidR="002740B1" w:rsidRDefault="002740B1">
            <w:pPr>
              <w:rPr>
                <w:sz w:val="20"/>
                <w:szCs w:val="20"/>
              </w:rPr>
            </w:pPr>
          </w:p>
        </w:tc>
        <w:tc>
          <w:tcPr>
            <w:tcW w:w="1418" w:type="dxa"/>
            <w:vAlign w:val="center"/>
          </w:tcPr>
          <w:p w:rsidR="002740B1" w:rsidRDefault="002740B1">
            <w:pPr>
              <w:rPr>
                <w:sz w:val="20"/>
                <w:szCs w:val="20"/>
              </w:rPr>
            </w:pPr>
          </w:p>
        </w:tc>
      </w:tr>
      <w:tr w:rsidR="002740B1">
        <w:trPr>
          <w:trHeight w:val="374"/>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vMerge/>
          </w:tcPr>
          <w:p w:rsidR="002740B1" w:rsidRDefault="002740B1">
            <w:pPr>
              <w:widowControl w:val="0"/>
              <w:pBdr>
                <w:top w:val="nil"/>
                <w:left w:val="nil"/>
                <w:bottom w:val="nil"/>
                <w:right w:val="nil"/>
                <w:between w:val="nil"/>
              </w:pBdr>
              <w:spacing w:line="276" w:lineRule="auto"/>
              <w:rPr>
                <w:sz w:val="20"/>
                <w:szCs w:val="20"/>
              </w:rPr>
            </w:pPr>
          </w:p>
        </w:tc>
        <w:tc>
          <w:tcPr>
            <w:tcW w:w="512" w:type="dxa"/>
          </w:tcPr>
          <w:p w:rsidR="002740B1" w:rsidRDefault="00DF14EB">
            <w:pPr>
              <w:rPr>
                <w:sz w:val="20"/>
                <w:szCs w:val="20"/>
              </w:rPr>
            </w:pPr>
            <w:r>
              <w:rPr>
                <w:sz w:val="20"/>
                <w:szCs w:val="20"/>
              </w:rPr>
              <w:t>OP</w:t>
            </w:r>
          </w:p>
        </w:tc>
        <w:tc>
          <w:tcPr>
            <w:tcW w:w="3827" w:type="dxa"/>
            <w:vAlign w:val="center"/>
          </w:tcPr>
          <w:p w:rsidR="002740B1" w:rsidRDefault="00DF14EB">
            <w:pPr>
              <w:rPr>
                <w:sz w:val="20"/>
                <w:szCs w:val="20"/>
              </w:rPr>
            </w:pPr>
            <w:r>
              <w:rPr>
                <w:sz w:val="20"/>
                <w:szCs w:val="20"/>
              </w:rPr>
              <w:t>Actualización del Manual de Procedimientos y Normas de Asistencia, Puntualidad y Permanencia de Los Empleados del IAIP</w:t>
            </w:r>
          </w:p>
        </w:tc>
        <w:tc>
          <w:tcPr>
            <w:tcW w:w="567" w:type="dxa"/>
            <w:vAlign w:val="center"/>
          </w:tcPr>
          <w:p w:rsidR="002740B1" w:rsidRDefault="002740B1">
            <w:pPr>
              <w:rPr>
                <w:sz w:val="20"/>
                <w:szCs w:val="20"/>
              </w:rPr>
            </w:pPr>
          </w:p>
        </w:tc>
        <w:tc>
          <w:tcPr>
            <w:tcW w:w="567" w:type="dxa"/>
            <w:vAlign w:val="center"/>
          </w:tcPr>
          <w:p w:rsidR="002740B1" w:rsidRDefault="002740B1">
            <w:pPr>
              <w:rPr>
                <w:sz w:val="20"/>
                <w:szCs w:val="20"/>
              </w:rPr>
            </w:pPr>
          </w:p>
        </w:tc>
        <w:tc>
          <w:tcPr>
            <w:tcW w:w="1418" w:type="dxa"/>
            <w:vAlign w:val="center"/>
          </w:tcPr>
          <w:p w:rsidR="002740B1" w:rsidRDefault="002740B1">
            <w:pPr>
              <w:rPr>
                <w:sz w:val="20"/>
                <w:szCs w:val="20"/>
              </w:rPr>
            </w:pPr>
          </w:p>
        </w:tc>
      </w:tr>
      <w:tr w:rsidR="002740B1">
        <w:trPr>
          <w:trHeight w:val="262"/>
        </w:trPr>
        <w:tc>
          <w:tcPr>
            <w:tcW w:w="868" w:type="dxa"/>
            <w:vMerge w:val="restart"/>
          </w:tcPr>
          <w:p w:rsidR="002740B1" w:rsidRDefault="00DF14EB">
            <w:pPr>
              <w:rPr>
                <w:sz w:val="20"/>
                <w:szCs w:val="20"/>
              </w:rPr>
            </w:pPr>
            <w:r>
              <w:rPr>
                <w:sz w:val="20"/>
                <w:szCs w:val="20"/>
              </w:rPr>
              <w:t>AE. 3.3.1.2</w:t>
            </w:r>
          </w:p>
          <w:p w:rsidR="002740B1" w:rsidRDefault="00DF14EB">
            <w:pPr>
              <w:rPr>
                <w:sz w:val="20"/>
                <w:szCs w:val="20"/>
              </w:rPr>
            </w:pPr>
            <w:r>
              <w:rPr>
                <w:sz w:val="20"/>
                <w:szCs w:val="20"/>
              </w:rPr>
              <w:t>5%</w:t>
            </w:r>
          </w:p>
        </w:tc>
        <w:tc>
          <w:tcPr>
            <w:tcW w:w="7916" w:type="dxa"/>
            <w:gridSpan w:val="6"/>
          </w:tcPr>
          <w:p w:rsidR="002740B1" w:rsidRDefault="00DF14EB">
            <w:pPr>
              <w:rPr>
                <w:sz w:val="20"/>
                <w:szCs w:val="20"/>
              </w:rPr>
            </w:pPr>
            <w:r>
              <w:rPr>
                <w:sz w:val="20"/>
                <w:szCs w:val="20"/>
              </w:rPr>
              <w:t>Desarrollar mecanismos de gestión de conocimiento</w:t>
            </w:r>
          </w:p>
          <w:p w:rsidR="002740B1" w:rsidRDefault="002740B1">
            <w:pPr>
              <w:rPr>
                <w:sz w:val="20"/>
                <w:szCs w:val="20"/>
              </w:rPr>
            </w:pPr>
          </w:p>
        </w:tc>
      </w:tr>
      <w:tr w:rsidR="002740B1">
        <w:trPr>
          <w:trHeight w:val="840"/>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3.3.1.2.1</w:t>
            </w:r>
          </w:p>
        </w:tc>
        <w:tc>
          <w:tcPr>
            <w:tcW w:w="4339" w:type="dxa"/>
            <w:gridSpan w:val="2"/>
            <w:vAlign w:val="center"/>
          </w:tcPr>
          <w:p w:rsidR="002740B1" w:rsidRDefault="00DF14EB">
            <w:pPr>
              <w:rPr>
                <w:sz w:val="20"/>
                <w:szCs w:val="20"/>
              </w:rPr>
            </w:pPr>
            <w:r>
              <w:rPr>
                <w:sz w:val="20"/>
                <w:szCs w:val="20"/>
              </w:rPr>
              <w:t>Promover y organizar actividades de formación sobre el tema gestión del conocimiento</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Informe de las actividades de formación</w:t>
            </w:r>
          </w:p>
        </w:tc>
      </w:tr>
      <w:tr w:rsidR="002740B1">
        <w:trPr>
          <w:trHeight w:val="52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3.3.1.2.2</w:t>
            </w:r>
          </w:p>
        </w:tc>
        <w:tc>
          <w:tcPr>
            <w:tcW w:w="4339" w:type="dxa"/>
            <w:gridSpan w:val="2"/>
            <w:vAlign w:val="center"/>
          </w:tcPr>
          <w:p w:rsidR="002740B1" w:rsidRDefault="00DF14EB">
            <w:pPr>
              <w:rPr>
                <w:sz w:val="20"/>
                <w:szCs w:val="20"/>
              </w:rPr>
            </w:pPr>
            <w:r>
              <w:rPr>
                <w:sz w:val="20"/>
                <w:szCs w:val="20"/>
              </w:rPr>
              <w:t>Promover la elaboración de diagnóstico sobre el tema</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Documento</w:t>
            </w:r>
          </w:p>
        </w:tc>
      </w:tr>
      <w:tr w:rsidR="002740B1">
        <w:trPr>
          <w:trHeight w:val="52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3.3.1.2.3</w:t>
            </w:r>
          </w:p>
        </w:tc>
        <w:tc>
          <w:tcPr>
            <w:tcW w:w="4339" w:type="dxa"/>
            <w:gridSpan w:val="2"/>
            <w:vAlign w:val="center"/>
          </w:tcPr>
          <w:p w:rsidR="002740B1" w:rsidRDefault="00DF14EB">
            <w:pPr>
              <w:rPr>
                <w:sz w:val="20"/>
                <w:szCs w:val="20"/>
              </w:rPr>
            </w:pPr>
            <w:r>
              <w:rPr>
                <w:sz w:val="20"/>
                <w:szCs w:val="20"/>
              </w:rPr>
              <w:t>Desarrollar una propuesta para la generación y gestión del conocimiento institucional</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Resumen de experiencias</w:t>
            </w:r>
          </w:p>
        </w:tc>
      </w:tr>
      <w:tr w:rsidR="002740B1">
        <w:trPr>
          <w:trHeight w:val="52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3.3.1.2.4</w:t>
            </w:r>
          </w:p>
        </w:tc>
        <w:tc>
          <w:tcPr>
            <w:tcW w:w="4339" w:type="dxa"/>
            <w:gridSpan w:val="2"/>
            <w:vAlign w:val="bottom"/>
          </w:tcPr>
          <w:p w:rsidR="002740B1" w:rsidRDefault="00DF14EB">
            <w:pPr>
              <w:rPr>
                <w:sz w:val="20"/>
                <w:szCs w:val="20"/>
              </w:rPr>
            </w:pPr>
            <w:r>
              <w:rPr>
                <w:sz w:val="20"/>
                <w:szCs w:val="20"/>
              </w:rPr>
              <w:t>Implementar un modelo de gestión del conocimiento</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w:t>
            </w:r>
          </w:p>
        </w:tc>
        <w:tc>
          <w:tcPr>
            <w:tcW w:w="1418" w:type="dxa"/>
            <w:vAlign w:val="center"/>
          </w:tcPr>
          <w:p w:rsidR="002740B1" w:rsidRDefault="00DF14EB">
            <w:pPr>
              <w:rPr>
                <w:sz w:val="20"/>
                <w:szCs w:val="20"/>
              </w:rPr>
            </w:pPr>
            <w:r>
              <w:rPr>
                <w:sz w:val="20"/>
                <w:szCs w:val="20"/>
              </w:rPr>
              <w:t>Documento de la propuesta</w:t>
            </w:r>
          </w:p>
        </w:tc>
      </w:tr>
      <w:tr w:rsidR="002740B1">
        <w:trPr>
          <w:trHeight w:val="705"/>
        </w:trPr>
        <w:tc>
          <w:tcPr>
            <w:tcW w:w="868" w:type="dxa"/>
            <w:vMerge w:val="restart"/>
          </w:tcPr>
          <w:p w:rsidR="002740B1" w:rsidRDefault="00DF14EB">
            <w:pPr>
              <w:rPr>
                <w:sz w:val="20"/>
                <w:szCs w:val="20"/>
              </w:rPr>
            </w:pPr>
            <w:r>
              <w:rPr>
                <w:sz w:val="20"/>
                <w:szCs w:val="20"/>
              </w:rPr>
              <w:t>AE. 3.3.3.1</w:t>
            </w:r>
          </w:p>
          <w:p w:rsidR="002740B1" w:rsidRDefault="00DF14EB">
            <w:pPr>
              <w:rPr>
                <w:sz w:val="20"/>
                <w:szCs w:val="20"/>
              </w:rPr>
            </w:pPr>
            <w:r>
              <w:rPr>
                <w:sz w:val="20"/>
                <w:szCs w:val="20"/>
              </w:rPr>
              <w:t>20%</w:t>
            </w:r>
          </w:p>
        </w:tc>
        <w:tc>
          <w:tcPr>
            <w:tcW w:w="7916" w:type="dxa"/>
            <w:gridSpan w:val="6"/>
          </w:tcPr>
          <w:p w:rsidR="002740B1" w:rsidRDefault="00DF14EB">
            <w:pPr>
              <w:rPr>
                <w:sz w:val="20"/>
                <w:szCs w:val="20"/>
              </w:rPr>
            </w:pPr>
            <w:r>
              <w:rPr>
                <w:sz w:val="20"/>
                <w:szCs w:val="20"/>
              </w:rPr>
              <w:t>Diseñar e implementar un programa de desarrollo de competencias clave del talento humano.</w:t>
            </w:r>
          </w:p>
        </w:tc>
      </w:tr>
      <w:tr w:rsidR="002740B1">
        <w:trPr>
          <w:trHeight w:val="480"/>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3.3.3.1.1</w:t>
            </w:r>
          </w:p>
        </w:tc>
        <w:tc>
          <w:tcPr>
            <w:tcW w:w="4339" w:type="dxa"/>
            <w:gridSpan w:val="2"/>
            <w:vAlign w:val="center"/>
          </w:tcPr>
          <w:p w:rsidR="002740B1" w:rsidRDefault="00DF14EB">
            <w:pPr>
              <w:rPr>
                <w:sz w:val="20"/>
                <w:szCs w:val="20"/>
              </w:rPr>
            </w:pPr>
            <w:r>
              <w:rPr>
                <w:sz w:val="20"/>
                <w:szCs w:val="20"/>
              </w:rPr>
              <w:t>Coordinar, facilitar y garantizar la formación permanente del personal del IAIP con el fin de robustecer las habilidades y competencias de todos los empleados del IAIP-Elaborar plan de capacitaciones interna</w:t>
            </w:r>
          </w:p>
        </w:tc>
        <w:tc>
          <w:tcPr>
            <w:tcW w:w="567" w:type="dxa"/>
            <w:vAlign w:val="center"/>
          </w:tcPr>
          <w:p w:rsidR="002740B1" w:rsidRDefault="00DF14EB">
            <w:pPr>
              <w:rPr>
                <w:sz w:val="20"/>
                <w:szCs w:val="20"/>
              </w:rPr>
            </w:pPr>
            <w:r>
              <w:rPr>
                <w:sz w:val="20"/>
                <w:szCs w:val="20"/>
              </w:rPr>
              <w:t>10%</w:t>
            </w:r>
          </w:p>
        </w:tc>
        <w:tc>
          <w:tcPr>
            <w:tcW w:w="567" w:type="dxa"/>
            <w:vAlign w:val="center"/>
          </w:tcPr>
          <w:p w:rsidR="002740B1" w:rsidRDefault="00DF14EB">
            <w:pPr>
              <w:rPr>
                <w:sz w:val="20"/>
                <w:szCs w:val="20"/>
              </w:rPr>
            </w:pPr>
            <w:r>
              <w:rPr>
                <w:sz w:val="20"/>
                <w:szCs w:val="20"/>
              </w:rPr>
              <w:t>13</w:t>
            </w:r>
          </w:p>
        </w:tc>
        <w:tc>
          <w:tcPr>
            <w:tcW w:w="1418" w:type="dxa"/>
            <w:vAlign w:val="center"/>
          </w:tcPr>
          <w:p w:rsidR="002740B1" w:rsidRDefault="00DF14EB">
            <w:pPr>
              <w:rPr>
                <w:sz w:val="20"/>
                <w:szCs w:val="20"/>
              </w:rPr>
            </w:pPr>
            <w:r>
              <w:rPr>
                <w:sz w:val="20"/>
                <w:szCs w:val="20"/>
              </w:rPr>
              <w:t>Expediente de formación</w:t>
            </w:r>
          </w:p>
        </w:tc>
      </w:tr>
      <w:tr w:rsidR="002740B1">
        <w:trPr>
          <w:trHeight w:val="52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3.3.3.1.2</w:t>
            </w:r>
          </w:p>
        </w:tc>
        <w:tc>
          <w:tcPr>
            <w:tcW w:w="4339" w:type="dxa"/>
            <w:gridSpan w:val="2"/>
            <w:vAlign w:val="bottom"/>
          </w:tcPr>
          <w:p w:rsidR="002740B1" w:rsidRDefault="00DF14EB">
            <w:pPr>
              <w:rPr>
                <w:sz w:val="20"/>
                <w:szCs w:val="20"/>
              </w:rPr>
            </w:pPr>
            <w:r>
              <w:rPr>
                <w:sz w:val="20"/>
                <w:szCs w:val="20"/>
              </w:rPr>
              <w:t>Elaborar e implementar plan de formación para Oficial de Información y Unidad de Gestión Documental</w:t>
            </w:r>
          </w:p>
        </w:tc>
        <w:tc>
          <w:tcPr>
            <w:tcW w:w="567" w:type="dxa"/>
            <w:vAlign w:val="center"/>
          </w:tcPr>
          <w:p w:rsidR="002740B1" w:rsidRDefault="00DF14EB">
            <w:pPr>
              <w:rPr>
                <w:sz w:val="20"/>
                <w:szCs w:val="20"/>
              </w:rPr>
            </w:pPr>
            <w:r>
              <w:rPr>
                <w:sz w:val="20"/>
                <w:szCs w:val="20"/>
              </w:rPr>
              <w:t>3%</w:t>
            </w:r>
          </w:p>
        </w:tc>
        <w:tc>
          <w:tcPr>
            <w:tcW w:w="567" w:type="dxa"/>
            <w:vAlign w:val="center"/>
          </w:tcPr>
          <w:p w:rsidR="002740B1" w:rsidRDefault="00DF14EB">
            <w:pPr>
              <w:rPr>
                <w:sz w:val="20"/>
                <w:szCs w:val="20"/>
              </w:rPr>
            </w:pPr>
            <w:r>
              <w:rPr>
                <w:sz w:val="20"/>
                <w:szCs w:val="20"/>
              </w:rPr>
              <w:t>3</w:t>
            </w:r>
          </w:p>
        </w:tc>
        <w:tc>
          <w:tcPr>
            <w:tcW w:w="1418" w:type="dxa"/>
            <w:vAlign w:val="center"/>
          </w:tcPr>
          <w:p w:rsidR="002740B1" w:rsidRDefault="00DF14EB">
            <w:pPr>
              <w:rPr>
                <w:sz w:val="20"/>
                <w:szCs w:val="20"/>
              </w:rPr>
            </w:pPr>
            <w:r>
              <w:rPr>
                <w:sz w:val="20"/>
                <w:szCs w:val="20"/>
              </w:rPr>
              <w:t>Expediente de capacitación</w:t>
            </w:r>
          </w:p>
        </w:tc>
      </w:tr>
      <w:tr w:rsidR="002740B1">
        <w:trPr>
          <w:trHeight w:val="525"/>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3.3.3.1.3</w:t>
            </w:r>
          </w:p>
        </w:tc>
        <w:tc>
          <w:tcPr>
            <w:tcW w:w="4339" w:type="dxa"/>
            <w:gridSpan w:val="2"/>
            <w:vAlign w:val="center"/>
          </w:tcPr>
          <w:p w:rsidR="002740B1" w:rsidRDefault="00DF14EB">
            <w:pPr>
              <w:rPr>
                <w:sz w:val="20"/>
                <w:szCs w:val="20"/>
              </w:rPr>
            </w:pPr>
            <w:r>
              <w:rPr>
                <w:sz w:val="20"/>
                <w:szCs w:val="20"/>
              </w:rPr>
              <w:t>Determinar las competencias, grado de desarrollo y determinar los recursos internos</w:t>
            </w:r>
          </w:p>
        </w:tc>
        <w:tc>
          <w:tcPr>
            <w:tcW w:w="567" w:type="dxa"/>
            <w:vAlign w:val="center"/>
          </w:tcPr>
          <w:p w:rsidR="002740B1" w:rsidRDefault="00DF14EB">
            <w:pPr>
              <w:rPr>
                <w:sz w:val="20"/>
                <w:szCs w:val="20"/>
              </w:rPr>
            </w:pPr>
            <w:r>
              <w:rPr>
                <w:sz w:val="20"/>
                <w:szCs w:val="20"/>
              </w:rPr>
              <w:t>3%</w:t>
            </w:r>
          </w:p>
        </w:tc>
        <w:tc>
          <w:tcPr>
            <w:tcW w:w="567"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Informes de evaluación de competencias</w:t>
            </w:r>
          </w:p>
        </w:tc>
      </w:tr>
      <w:tr w:rsidR="002740B1">
        <w:trPr>
          <w:trHeight w:val="720"/>
        </w:trPr>
        <w:tc>
          <w:tcPr>
            <w:tcW w:w="868" w:type="dxa"/>
            <w:vMerge/>
          </w:tcPr>
          <w:p w:rsidR="002740B1" w:rsidRDefault="002740B1">
            <w:pPr>
              <w:widowControl w:val="0"/>
              <w:pBdr>
                <w:top w:val="nil"/>
                <w:left w:val="nil"/>
                <w:bottom w:val="nil"/>
                <w:right w:val="nil"/>
                <w:between w:val="nil"/>
              </w:pBdr>
              <w:spacing w:line="276" w:lineRule="auto"/>
              <w:rPr>
                <w:sz w:val="20"/>
                <w:szCs w:val="20"/>
              </w:rPr>
            </w:pPr>
          </w:p>
        </w:tc>
        <w:tc>
          <w:tcPr>
            <w:tcW w:w="1025" w:type="dxa"/>
          </w:tcPr>
          <w:p w:rsidR="002740B1" w:rsidRDefault="00DF14EB">
            <w:pPr>
              <w:rPr>
                <w:sz w:val="20"/>
                <w:szCs w:val="20"/>
              </w:rPr>
            </w:pPr>
            <w:proofErr w:type="spellStart"/>
            <w:r>
              <w:rPr>
                <w:sz w:val="20"/>
                <w:szCs w:val="20"/>
              </w:rPr>
              <w:t>Act</w:t>
            </w:r>
            <w:proofErr w:type="spellEnd"/>
            <w:r>
              <w:rPr>
                <w:sz w:val="20"/>
                <w:szCs w:val="20"/>
              </w:rPr>
              <w:t>. 3.3.3.1.4</w:t>
            </w:r>
          </w:p>
        </w:tc>
        <w:tc>
          <w:tcPr>
            <w:tcW w:w="4339" w:type="dxa"/>
            <w:gridSpan w:val="2"/>
            <w:vAlign w:val="center"/>
          </w:tcPr>
          <w:p w:rsidR="002740B1" w:rsidRDefault="00DF14EB">
            <w:pPr>
              <w:rPr>
                <w:sz w:val="20"/>
                <w:szCs w:val="20"/>
              </w:rPr>
            </w:pPr>
            <w:r>
              <w:rPr>
                <w:sz w:val="20"/>
                <w:szCs w:val="20"/>
              </w:rPr>
              <w:t>Elaborar una propuesta y gestionar la aprobación de programa de desarrollo por competencias para el personal del IAIP</w:t>
            </w:r>
          </w:p>
        </w:tc>
        <w:tc>
          <w:tcPr>
            <w:tcW w:w="567" w:type="dxa"/>
            <w:vAlign w:val="center"/>
          </w:tcPr>
          <w:p w:rsidR="002740B1" w:rsidRDefault="00DF14EB">
            <w:pPr>
              <w:rPr>
                <w:sz w:val="20"/>
                <w:szCs w:val="20"/>
              </w:rPr>
            </w:pPr>
            <w:r>
              <w:rPr>
                <w:sz w:val="20"/>
                <w:szCs w:val="20"/>
              </w:rPr>
              <w:t>4%</w:t>
            </w:r>
          </w:p>
        </w:tc>
        <w:tc>
          <w:tcPr>
            <w:tcW w:w="567" w:type="dxa"/>
            <w:vAlign w:val="center"/>
          </w:tcPr>
          <w:p w:rsidR="002740B1" w:rsidRDefault="00DF14EB">
            <w:pPr>
              <w:rPr>
                <w:sz w:val="20"/>
                <w:szCs w:val="20"/>
              </w:rPr>
            </w:pPr>
            <w:r>
              <w:rPr>
                <w:sz w:val="20"/>
                <w:szCs w:val="20"/>
              </w:rPr>
              <w:t>2</w:t>
            </w:r>
          </w:p>
        </w:tc>
        <w:tc>
          <w:tcPr>
            <w:tcW w:w="1418" w:type="dxa"/>
            <w:vAlign w:val="center"/>
          </w:tcPr>
          <w:p w:rsidR="002740B1" w:rsidRDefault="00DF14EB">
            <w:pPr>
              <w:rPr>
                <w:sz w:val="20"/>
                <w:szCs w:val="20"/>
              </w:rPr>
            </w:pPr>
            <w:r>
              <w:rPr>
                <w:sz w:val="20"/>
                <w:szCs w:val="20"/>
              </w:rPr>
              <w:t>Informes de movilización</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Tecnología de la Información (UTI)</w:t>
      </w:r>
    </w:p>
    <w:tbl>
      <w:tblPr>
        <w:tblStyle w:val="8"/>
        <w:tblW w:w="8931" w:type="dxa"/>
        <w:tblInd w:w="-152" w:type="dxa"/>
        <w:tblLayout w:type="fixed"/>
        <w:tblLook w:val="0400" w:firstRow="0" w:lastRow="0" w:firstColumn="0" w:lastColumn="0" w:noHBand="0" w:noVBand="1"/>
      </w:tblPr>
      <w:tblGrid>
        <w:gridCol w:w="1007"/>
        <w:gridCol w:w="5372"/>
        <w:gridCol w:w="581"/>
        <w:gridCol w:w="603"/>
        <w:gridCol w:w="1368"/>
      </w:tblGrid>
      <w:tr w:rsidR="002740B1">
        <w:trPr>
          <w:trHeight w:val="649"/>
        </w:trPr>
        <w:tc>
          <w:tcPr>
            <w:tcW w:w="100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7"/>
        <w:tblW w:w="8887" w:type="dxa"/>
        <w:tblInd w:w="-113"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59"/>
        <w:gridCol w:w="982"/>
        <w:gridCol w:w="10"/>
        <w:gridCol w:w="415"/>
        <w:gridCol w:w="10"/>
        <w:gridCol w:w="3969"/>
        <w:gridCol w:w="567"/>
        <w:gridCol w:w="567"/>
        <w:gridCol w:w="1408"/>
      </w:tblGrid>
      <w:tr w:rsidR="002740B1">
        <w:trPr>
          <w:trHeight w:val="870"/>
        </w:trPr>
        <w:tc>
          <w:tcPr>
            <w:tcW w:w="959" w:type="dxa"/>
            <w:vMerge w:val="restart"/>
          </w:tcPr>
          <w:p w:rsidR="002740B1" w:rsidRDefault="00DF14EB">
            <w:pPr>
              <w:rPr>
                <w:sz w:val="20"/>
                <w:szCs w:val="20"/>
              </w:rPr>
            </w:pPr>
            <w:r>
              <w:rPr>
                <w:sz w:val="20"/>
                <w:szCs w:val="20"/>
              </w:rPr>
              <w:t>AE. 1.1.2.2</w:t>
            </w:r>
          </w:p>
          <w:p w:rsidR="002740B1" w:rsidRDefault="00DF14EB">
            <w:pPr>
              <w:rPr>
                <w:sz w:val="20"/>
                <w:szCs w:val="20"/>
              </w:rPr>
            </w:pPr>
            <w:r>
              <w:rPr>
                <w:sz w:val="20"/>
                <w:szCs w:val="20"/>
              </w:rPr>
              <w:t>5%</w:t>
            </w:r>
          </w:p>
          <w:p w:rsidR="002740B1" w:rsidRDefault="002740B1">
            <w:pPr>
              <w:rPr>
                <w:sz w:val="20"/>
                <w:szCs w:val="20"/>
              </w:rPr>
            </w:pPr>
          </w:p>
        </w:tc>
        <w:tc>
          <w:tcPr>
            <w:tcW w:w="7928" w:type="dxa"/>
            <w:gridSpan w:val="8"/>
          </w:tcPr>
          <w:p w:rsidR="002740B1" w:rsidRDefault="00DF14EB">
            <w:pPr>
              <w:rPr>
                <w:sz w:val="20"/>
                <w:szCs w:val="20"/>
              </w:rPr>
            </w:pPr>
            <w:r>
              <w:rPr>
                <w:sz w:val="20"/>
                <w:szCs w:val="20"/>
              </w:rPr>
              <w:t>Desarrollar e implementar un programa de capacitación que permita dominar la experiencia educativa -diseño, ejecución y evaluación- utilizando los recursos e-</w:t>
            </w:r>
            <w:proofErr w:type="spellStart"/>
            <w:r>
              <w:rPr>
                <w:sz w:val="20"/>
                <w:szCs w:val="20"/>
              </w:rPr>
              <w:t>Learning</w:t>
            </w:r>
            <w:proofErr w:type="spellEnd"/>
            <w:r>
              <w:rPr>
                <w:sz w:val="20"/>
                <w:szCs w:val="20"/>
              </w:rPr>
              <w:t>.</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w:t>
            </w:r>
          </w:p>
          <w:p w:rsidR="002740B1" w:rsidRDefault="00DF14EB">
            <w:pPr>
              <w:rPr>
                <w:sz w:val="20"/>
                <w:szCs w:val="20"/>
              </w:rPr>
            </w:pPr>
            <w:r>
              <w:rPr>
                <w:sz w:val="20"/>
                <w:szCs w:val="20"/>
              </w:rPr>
              <w:t>1.1.2.2.1</w:t>
            </w:r>
          </w:p>
          <w:p w:rsidR="002740B1" w:rsidRDefault="00DF14EB">
            <w:pPr>
              <w:rPr>
                <w:sz w:val="20"/>
                <w:szCs w:val="20"/>
              </w:rPr>
            </w:pPr>
            <w:r>
              <w:rPr>
                <w:sz w:val="20"/>
                <w:szCs w:val="20"/>
              </w:rPr>
              <w:t> </w:t>
            </w:r>
          </w:p>
          <w:p w:rsidR="002740B1" w:rsidRDefault="00DF14EB">
            <w:pPr>
              <w:rPr>
                <w:sz w:val="20"/>
                <w:szCs w:val="20"/>
              </w:rPr>
            </w:pPr>
            <w:r>
              <w:rPr>
                <w:sz w:val="20"/>
                <w:szCs w:val="20"/>
              </w:rPr>
              <w:t> </w:t>
            </w:r>
          </w:p>
        </w:tc>
        <w:tc>
          <w:tcPr>
            <w:tcW w:w="6946" w:type="dxa"/>
            <w:gridSpan w:val="7"/>
          </w:tcPr>
          <w:p w:rsidR="002740B1" w:rsidRDefault="00DF14EB">
            <w:pPr>
              <w:rPr>
                <w:sz w:val="20"/>
                <w:szCs w:val="20"/>
              </w:rPr>
            </w:pPr>
            <w:r>
              <w:rPr>
                <w:sz w:val="20"/>
                <w:szCs w:val="20"/>
              </w:rPr>
              <w:t>Desarrollar procesos de formación en modalidad virtual o semipresencial sobre las materias reguladas en la LAIP para sociedad civil.</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Establecer los recursos tecnológicos necesarios para la creación de los cursos</w:t>
            </w:r>
          </w:p>
        </w:tc>
        <w:tc>
          <w:tcPr>
            <w:tcW w:w="567" w:type="dxa"/>
          </w:tcPr>
          <w:p w:rsidR="002740B1" w:rsidRDefault="00DF14EB">
            <w:pPr>
              <w:rPr>
                <w:sz w:val="20"/>
                <w:szCs w:val="20"/>
              </w:rPr>
            </w:pPr>
            <w:r>
              <w:rPr>
                <w:sz w:val="20"/>
                <w:szCs w:val="20"/>
              </w:rPr>
              <w:t>3%</w:t>
            </w:r>
          </w:p>
        </w:tc>
        <w:tc>
          <w:tcPr>
            <w:tcW w:w="567" w:type="dxa"/>
          </w:tcPr>
          <w:p w:rsidR="002740B1" w:rsidRDefault="00DF14EB">
            <w:pPr>
              <w:rPr>
                <w:sz w:val="20"/>
                <w:szCs w:val="20"/>
              </w:rPr>
            </w:pPr>
            <w:r>
              <w:rPr>
                <w:sz w:val="20"/>
                <w:szCs w:val="20"/>
              </w:rPr>
              <w:t>3</w:t>
            </w:r>
          </w:p>
        </w:tc>
        <w:tc>
          <w:tcPr>
            <w:tcW w:w="1408" w:type="dxa"/>
          </w:tcPr>
          <w:p w:rsidR="002740B1" w:rsidRDefault="00DF14EB">
            <w:pPr>
              <w:rPr>
                <w:sz w:val="20"/>
                <w:szCs w:val="20"/>
              </w:rPr>
            </w:pPr>
            <w:r>
              <w:rPr>
                <w:sz w:val="20"/>
                <w:szCs w:val="20"/>
              </w:rPr>
              <w:t>Informe de herramientas</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Brindar la asistencia técnica en los procesos de formación virtual</w:t>
            </w:r>
          </w:p>
        </w:tc>
        <w:tc>
          <w:tcPr>
            <w:tcW w:w="567" w:type="dxa"/>
          </w:tcPr>
          <w:p w:rsidR="002740B1" w:rsidRDefault="00DF14EB">
            <w:pPr>
              <w:rPr>
                <w:sz w:val="20"/>
                <w:szCs w:val="20"/>
              </w:rPr>
            </w:pPr>
            <w:r>
              <w:rPr>
                <w:sz w:val="20"/>
                <w:szCs w:val="20"/>
              </w:rPr>
              <w:t>2%</w:t>
            </w:r>
          </w:p>
        </w:tc>
        <w:tc>
          <w:tcPr>
            <w:tcW w:w="567" w:type="dxa"/>
          </w:tcPr>
          <w:p w:rsidR="002740B1" w:rsidRDefault="00DF14EB">
            <w:pPr>
              <w:rPr>
                <w:sz w:val="20"/>
                <w:szCs w:val="20"/>
              </w:rPr>
            </w:pPr>
            <w:r>
              <w:rPr>
                <w:sz w:val="20"/>
                <w:szCs w:val="20"/>
              </w:rPr>
              <w:t>2</w:t>
            </w:r>
          </w:p>
        </w:tc>
        <w:tc>
          <w:tcPr>
            <w:tcW w:w="1408" w:type="dxa"/>
          </w:tcPr>
          <w:p w:rsidR="002740B1" w:rsidRDefault="00DF14EB">
            <w:pPr>
              <w:rPr>
                <w:sz w:val="20"/>
                <w:szCs w:val="20"/>
              </w:rPr>
            </w:pPr>
            <w:r>
              <w:rPr>
                <w:sz w:val="20"/>
                <w:szCs w:val="20"/>
              </w:rPr>
              <w:t>Registro de asistencias</w:t>
            </w:r>
          </w:p>
        </w:tc>
      </w:tr>
      <w:tr w:rsidR="002740B1">
        <w:trPr>
          <w:trHeight w:val="480"/>
        </w:trPr>
        <w:tc>
          <w:tcPr>
            <w:tcW w:w="959" w:type="dxa"/>
            <w:vMerge w:val="restart"/>
          </w:tcPr>
          <w:p w:rsidR="002740B1" w:rsidRDefault="00DF14EB">
            <w:pPr>
              <w:rPr>
                <w:sz w:val="20"/>
                <w:szCs w:val="20"/>
              </w:rPr>
            </w:pPr>
            <w:r>
              <w:rPr>
                <w:sz w:val="20"/>
                <w:szCs w:val="20"/>
              </w:rPr>
              <w:t>AE.</w:t>
            </w:r>
          </w:p>
          <w:p w:rsidR="002740B1" w:rsidRDefault="00DF14EB">
            <w:pPr>
              <w:rPr>
                <w:sz w:val="20"/>
                <w:szCs w:val="20"/>
              </w:rPr>
            </w:pPr>
            <w:r>
              <w:rPr>
                <w:sz w:val="20"/>
                <w:szCs w:val="20"/>
              </w:rPr>
              <w:t>1.2.1.1</w:t>
            </w:r>
          </w:p>
          <w:p w:rsidR="002740B1" w:rsidRDefault="00DF14EB">
            <w:pPr>
              <w:rPr>
                <w:sz w:val="20"/>
                <w:szCs w:val="20"/>
              </w:rPr>
            </w:pPr>
            <w:r>
              <w:rPr>
                <w:sz w:val="20"/>
                <w:szCs w:val="20"/>
              </w:rPr>
              <w:t>4%</w:t>
            </w:r>
          </w:p>
          <w:p w:rsidR="002740B1" w:rsidRDefault="002740B1">
            <w:pPr>
              <w:rPr>
                <w:sz w:val="20"/>
                <w:szCs w:val="20"/>
              </w:rPr>
            </w:pPr>
          </w:p>
        </w:tc>
        <w:tc>
          <w:tcPr>
            <w:tcW w:w="7928" w:type="dxa"/>
            <w:gridSpan w:val="8"/>
          </w:tcPr>
          <w:p w:rsidR="002740B1" w:rsidRDefault="00DF14EB">
            <w:pPr>
              <w:rPr>
                <w:sz w:val="20"/>
                <w:szCs w:val="20"/>
              </w:rPr>
            </w:pPr>
            <w:r>
              <w:rPr>
                <w:sz w:val="20"/>
                <w:szCs w:val="20"/>
              </w:rPr>
              <w:t>Diseñar e implementar un plan de promoción de la cultura de transparencia para facilitar en las personas el ejercicio de sus derechos (Atender sujetos de diferentes sectores para el ejercicio de sus derechos).</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 1.2.1.1.1</w:t>
            </w:r>
          </w:p>
        </w:tc>
        <w:tc>
          <w:tcPr>
            <w:tcW w:w="6946" w:type="dxa"/>
            <w:gridSpan w:val="7"/>
          </w:tcPr>
          <w:p w:rsidR="002740B1" w:rsidRDefault="00DF14EB">
            <w:pPr>
              <w:rPr>
                <w:sz w:val="20"/>
                <w:szCs w:val="20"/>
              </w:rPr>
            </w:pPr>
            <w:r>
              <w:rPr>
                <w:sz w:val="20"/>
                <w:szCs w:val="20"/>
              </w:rPr>
              <w:t>Desarrollar el plan piloto de herramienta de consulta Alianza de Gobierno Abierto</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35" w:type="dxa"/>
            <w:gridSpan w:val="3"/>
            <w:vAlign w:val="center"/>
          </w:tcPr>
          <w:p w:rsidR="002740B1" w:rsidRDefault="00DF14EB">
            <w:pPr>
              <w:rPr>
                <w:sz w:val="20"/>
                <w:szCs w:val="20"/>
              </w:rPr>
            </w:pPr>
            <w:r>
              <w:rPr>
                <w:sz w:val="20"/>
                <w:szCs w:val="20"/>
              </w:rPr>
              <w:t>OP</w:t>
            </w:r>
          </w:p>
        </w:tc>
        <w:tc>
          <w:tcPr>
            <w:tcW w:w="3969" w:type="dxa"/>
            <w:vAlign w:val="center"/>
          </w:tcPr>
          <w:p w:rsidR="002740B1" w:rsidRDefault="00DF14EB">
            <w:pPr>
              <w:rPr>
                <w:sz w:val="20"/>
                <w:szCs w:val="20"/>
              </w:rPr>
            </w:pPr>
            <w:r>
              <w:rPr>
                <w:sz w:val="20"/>
                <w:szCs w:val="20"/>
              </w:rPr>
              <w:t>Promover el uso de la herramienta en 20 instituciones</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2</w:t>
            </w:r>
          </w:p>
        </w:tc>
        <w:tc>
          <w:tcPr>
            <w:tcW w:w="1408" w:type="dxa"/>
            <w:vAlign w:val="center"/>
          </w:tcPr>
          <w:p w:rsidR="002740B1" w:rsidRDefault="00DF14EB">
            <w:pPr>
              <w:rPr>
                <w:sz w:val="20"/>
                <w:szCs w:val="20"/>
              </w:rPr>
            </w:pPr>
            <w:r>
              <w:rPr>
                <w:sz w:val="20"/>
                <w:szCs w:val="20"/>
              </w:rPr>
              <w:t>Diseños presentados/aprobados</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35" w:type="dxa"/>
            <w:gridSpan w:val="3"/>
            <w:vAlign w:val="center"/>
          </w:tcPr>
          <w:p w:rsidR="002740B1" w:rsidRDefault="00DF14EB">
            <w:pPr>
              <w:rPr>
                <w:sz w:val="20"/>
                <w:szCs w:val="20"/>
              </w:rPr>
            </w:pPr>
            <w:r>
              <w:rPr>
                <w:sz w:val="20"/>
                <w:szCs w:val="20"/>
              </w:rPr>
              <w:t>OP</w:t>
            </w:r>
          </w:p>
        </w:tc>
        <w:tc>
          <w:tcPr>
            <w:tcW w:w="3969" w:type="dxa"/>
            <w:vAlign w:val="center"/>
          </w:tcPr>
          <w:p w:rsidR="002740B1" w:rsidRDefault="00DF14EB">
            <w:pPr>
              <w:rPr>
                <w:sz w:val="20"/>
                <w:szCs w:val="20"/>
              </w:rPr>
            </w:pPr>
            <w:r>
              <w:rPr>
                <w:sz w:val="20"/>
                <w:szCs w:val="20"/>
              </w:rPr>
              <w:t>Brindar asistencia técnica a las instituciones que utilizan LEGISLA para la consulta pública de normas</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herramienta en línea</w:t>
            </w:r>
          </w:p>
        </w:tc>
      </w:tr>
      <w:tr w:rsidR="002740B1">
        <w:trPr>
          <w:trHeight w:val="322"/>
        </w:trPr>
        <w:tc>
          <w:tcPr>
            <w:tcW w:w="959" w:type="dxa"/>
            <w:vMerge w:val="restart"/>
          </w:tcPr>
          <w:p w:rsidR="002740B1" w:rsidRDefault="00DF14EB">
            <w:pPr>
              <w:rPr>
                <w:sz w:val="20"/>
                <w:szCs w:val="20"/>
              </w:rPr>
            </w:pPr>
            <w:r>
              <w:rPr>
                <w:sz w:val="20"/>
                <w:szCs w:val="20"/>
              </w:rPr>
              <w:t>AE. 1.3.1.3</w:t>
            </w:r>
          </w:p>
          <w:p w:rsidR="002740B1" w:rsidRDefault="00DF14EB">
            <w:pPr>
              <w:rPr>
                <w:sz w:val="20"/>
                <w:szCs w:val="20"/>
              </w:rPr>
            </w:pPr>
            <w:r>
              <w:rPr>
                <w:sz w:val="20"/>
                <w:szCs w:val="20"/>
              </w:rPr>
              <w:t>5%</w:t>
            </w:r>
          </w:p>
        </w:tc>
        <w:tc>
          <w:tcPr>
            <w:tcW w:w="7928" w:type="dxa"/>
            <w:gridSpan w:val="8"/>
            <w:tcBorders>
              <w:bottom w:val="single" w:sz="4" w:space="0" w:color="000000"/>
            </w:tcBorders>
          </w:tcPr>
          <w:p w:rsidR="002740B1" w:rsidRDefault="00DF14EB">
            <w:pPr>
              <w:rPr>
                <w:sz w:val="20"/>
                <w:szCs w:val="20"/>
              </w:rPr>
            </w:pPr>
            <w:r>
              <w:rPr>
                <w:sz w:val="20"/>
                <w:szCs w:val="20"/>
              </w:rPr>
              <w:t>Crear y administrar centro documental en modalidad virtual del IAIP.</w:t>
            </w:r>
          </w:p>
        </w:tc>
      </w:tr>
      <w:tr w:rsidR="002740B1">
        <w:trPr>
          <w:trHeight w:val="70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proofErr w:type="spellStart"/>
            <w:r>
              <w:rPr>
                <w:sz w:val="20"/>
                <w:szCs w:val="20"/>
              </w:rPr>
              <w:t>Act</w:t>
            </w:r>
            <w:proofErr w:type="spellEnd"/>
            <w:r>
              <w:rPr>
                <w:sz w:val="20"/>
                <w:szCs w:val="20"/>
              </w:rPr>
              <w:t>. 1.3.1.3.1</w:t>
            </w:r>
          </w:p>
          <w:p w:rsidR="002740B1" w:rsidRDefault="00DF14EB">
            <w:pPr>
              <w:rPr>
                <w:sz w:val="20"/>
                <w:szCs w:val="20"/>
              </w:rPr>
            </w:pPr>
            <w:r>
              <w:rPr>
                <w:sz w:val="20"/>
                <w:szCs w:val="20"/>
              </w:rPr>
              <w:t> </w:t>
            </w:r>
          </w:p>
        </w:tc>
        <w:tc>
          <w:tcPr>
            <w:tcW w:w="6946" w:type="dxa"/>
            <w:gridSpan w:val="7"/>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Desarrollar herramienta para el Centro Documental Virtual - CDV</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Borders>
              <w:top w:val="single" w:sz="4" w:space="0" w:color="000000"/>
              <w:left w:val="single" w:sz="4" w:space="0" w:color="000000"/>
              <w:bottom w:val="single" w:sz="4" w:space="0" w:color="000000"/>
              <w:right w:val="single" w:sz="4" w:space="0" w:color="000000"/>
            </w:tcBorders>
            <w:vAlign w:val="center"/>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proofErr w:type="spellStart"/>
            <w:r>
              <w:rPr>
                <w:sz w:val="20"/>
                <w:szCs w:val="20"/>
              </w:rPr>
              <w:t>Op</w:t>
            </w:r>
            <w:proofErr w:type="spellEnd"/>
          </w:p>
        </w:tc>
        <w:tc>
          <w:tcPr>
            <w:tcW w:w="3979"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Diseño y desarrollo de CDV</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1</w:t>
            </w:r>
          </w:p>
        </w:tc>
        <w:tc>
          <w:tcPr>
            <w:tcW w:w="1408"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herramienta en línea</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Borders>
              <w:top w:val="single" w:sz="4" w:space="0" w:color="000000"/>
              <w:left w:val="single" w:sz="4" w:space="0" w:color="000000"/>
              <w:bottom w:val="single" w:sz="4" w:space="0" w:color="000000"/>
              <w:right w:val="single" w:sz="4" w:space="0" w:color="000000"/>
            </w:tcBorders>
            <w:vAlign w:val="center"/>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Borders>
              <w:top w:val="single" w:sz="4" w:space="0" w:color="000000"/>
              <w:left w:val="single" w:sz="4" w:space="0" w:color="000000"/>
              <w:bottom w:val="single" w:sz="4" w:space="0" w:color="000000"/>
              <w:right w:val="single" w:sz="4" w:space="0" w:color="000000"/>
            </w:tcBorders>
          </w:tcPr>
          <w:p w:rsidR="002740B1" w:rsidRDefault="00DF14EB">
            <w:pPr>
              <w:rPr>
                <w:sz w:val="20"/>
                <w:szCs w:val="20"/>
              </w:rPr>
            </w:pPr>
            <w:r>
              <w:rPr>
                <w:sz w:val="20"/>
                <w:szCs w:val="20"/>
              </w:rPr>
              <w:t>OP</w:t>
            </w:r>
          </w:p>
        </w:tc>
        <w:tc>
          <w:tcPr>
            <w:tcW w:w="3979" w:type="dxa"/>
            <w:gridSpan w:val="2"/>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Brindar la asistencia necesaria en el uso y administración</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2</w:t>
            </w:r>
          </w:p>
        </w:tc>
        <w:tc>
          <w:tcPr>
            <w:tcW w:w="1408" w:type="dxa"/>
            <w:tcBorders>
              <w:top w:val="single" w:sz="4" w:space="0" w:color="000000"/>
              <w:left w:val="single" w:sz="4" w:space="0" w:color="000000"/>
              <w:bottom w:val="single" w:sz="4" w:space="0" w:color="000000"/>
              <w:right w:val="single" w:sz="4" w:space="0" w:color="000000"/>
            </w:tcBorders>
            <w:vAlign w:val="center"/>
          </w:tcPr>
          <w:p w:rsidR="002740B1" w:rsidRDefault="00DF14EB">
            <w:pPr>
              <w:rPr>
                <w:sz w:val="20"/>
                <w:szCs w:val="20"/>
              </w:rPr>
            </w:pPr>
            <w:r>
              <w:rPr>
                <w:sz w:val="20"/>
                <w:szCs w:val="20"/>
              </w:rPr>
              <w:t>Manuales de uso y administración / informes de publicación</w:t>
            </w:r>
          </w:p>
        </w:tc>
      </w:tr>
      <w:tr w:rsidR="002740B1">
        <w:trPr>
          <w:trHeight w:val="322"/>
        </w:trPr>
        <w:tc>
          <w:tcPr>
            <w:tcW w:w="959" w:type="dxa"/>
            <w:vMerge w:val="restart"/>
          </w:tcPr>
          <w:p w:rsidR="002740B1" w:rsidRDefault="00DF14EB">
            <w:pPr>
              <w:rPr>
                <w:sz w:val="20"/>
                <w:szCs w:val="20"/>
              </w:rPr>
            </w:pPr>
            <w:r>
              <w:rPr>
                <w:sz w:val="20"/>
                <w:szCs w:val="20"/>
              </w:rPr>
              <w:t>AE. 2.1.1.2</w:t>
            </w:r>
          </w:p>
          <w:p w:rsidR="002740B1" w:rsidRDefault="00DF14EB">
            <w:pPr>
              <w:rPr>
                <w:sz w:val="20"/>
                <w:szCs w:val="20"/>
              </w:rPr>
            </w:pPr>
            <w:r>
              <w:rPr>
                <w:sz w:val="20"/>
                <w:szCs w:val="20"/>
              </w:rPr>
              <w:t>2%</w:t>
            </w:r>
          </w:p>
        </w:tc>
        <w:tc>
          <w:tcPr>
            <w:tcW w:w="7928" w:type="dxa"/>
            <w:gridSpan w:val="8"/>
            <w:tcBorders>
              <w:top w:val="single" w:sz="4" w:space="0" w:color="000000"/>
            </w:tcBorders>
          </w:tcPr>
          <w:p w:rsidR="002740B1" w:rsidRDefault="00DF14EB">
            <w:pPr>
              <w:rPr>
                <w:sz w:val="20"/>
                <w:szCs w:val="20"/>
              </w:rPr>
            </w:pPr>
            <w:r>
              <w:rPr>
                <w:sz w:val="20"/>
                <w:szCs w:val="20"/>
              </w:rPr>
              <w:t>Elaborar y actualizar normativa vinculada a DAIP, PDP y GDA.</w:t>
            </w:r>
          </w:p>
        </w:tc>
      </w:tr>
      <w:tr w:rsidR="002740B1">
        <w:trPr>
          <w:trHeight w:val="70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vAlign w:val="center"/>
          </w:tcPr>
          <w:p w:rsidR="002740B1" w:rsidRDefault="00DF14EB">
            <w:pPr>
              <w:rPr>
                <w:sz w:val="20"/>
                <w:szCs w:val="20"/>
              </w:rPr>
            </w:pPr>
            <w:proofErr w:type="spellStart"/>
            <w:r>
              <w:rPr>
                <w:sz w:val="20"/>
                <w:szCs w:val="20"/>
              </w:rPr>
              <w:t>Act</w:t>
            </w:r>
            <w:proofErr w:type="spellEnd"/>
            <w:r>
              <w:rPr>
                <w:sz w:val="20"/>
                <w:szCs w:val="20"/>
              </w:rPr>
              <w:t>. 2.1.1.2.1</w:t>
            </w:r>
          </w:p>
        </w:tc>
        <w:tc>
          <w:tcPr>
            <w:tcW w:w="6946" w:type="dxa"/>
            <w:gridSpan w:val="7"/>
            <w:vAlign w:val="center"/>
          </w:tcPr>
          <w:p w:rsidR="002740B1" w:rsidRDefault="00DF14EB">
            <w:pPr>
              <w:rPr>
                <w:sz w:val="20"/>
                <w:szCs w:val="20"/>
              </w:rPr>
            </w:pPr>
            <w:r>
              <w:rPr>
                <w:sz w:val="20"/>
                <w:szCs w:val="20"/>
              </w:rPr>
              <w:t>Elaborar formulario de solicitud de protección de datos personales y recurso de apelación</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ign w:val="center"/>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proofErr w:type="spellStart"/>
            <w:r>
              <w:rPr>
                <w:sz w:val="20"/>
                <w:szCs w:val="20"/>
              </w:rPr>
              <w:t>Op</w:t>
            </w:r>
            <w:proofErr w:type="spellEnd"/>
          </w:p>
        </w:tc>
        <w:tc>
          <w:tcPr>
            <w:tcW w:w="3979" w:type="dxa"/>
            <w:gridSpan w:val="2"/>
            <w:vAlign w:val="center"/>
          </w:tcPr>
          <w:p w:rsidR="002740B1" w:rsidRDefault="00DF14EB">
            <w:pPr>
              <w:rPr>
                <w:sz w:val="20"/>
                <w:szCs w:val="20"/>
              </w:rPr>
            </w:pPr>
            <w:r>
              <w:rPr>
                <w:sz w:val="20"/>
                <w:szCs w:val="20"/>
              </w:rPr>
              <w:t>Elaboración de formulario electrónico para recursos de apelación</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Formulario en línea</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ign w:val="center"/>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proofErr w:type="spellStart"/>
            <w:r>
              <w:rPr>
                <w:sz w:val="20"/>
                <w:szCs w:val="20"/>
              </w:rPr>
              <w:t>Op</w:t>
            </w:r>
            <w:proofErr w:type="spellEnd"/>
          </w:p>
        </w:tc>
        <w:tc>
          <w:tcPr>
            <w:tcW w:w="3979" w:type="dxa"/>
            <w:gridSpan w:val="2"/>
            <w:vAlign w:val="center"/>
          </w:tcPr>
          <w:p w:rsidR="002740B1" w:rsidRDefault="00DF14EB">
            <w:pPr>
              <w:rPr>
                <w:sz w:val="20"/>
                <w:szCs w:val="20"/>
              </w:rPr>
            </w:pPr>
            <w:r>
              <w:rPr>
                <w:sz w:val="20"/>
                <w:szCs w:val="20"/>
              </w:rPr>
              <w:t>Elaboración de formulario electrónico para solicitud de protección de datos</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2740B1">
            <w:pPr>
              <w:rPr>
                <w:sz w:val="20"/>
                <w:szCs w:val="20"/>
              </w:rPr>
            </w:pPr>
          </w:p>
          <w:p w:rsidR="002740B1" w:rsidRDefault="00DF14EB">
            <w:pPr>
              <w:rPr>
                <w:sz w:val="20"/>
                <w:szCs w:val="20"/>
              </w:rPr>
            </w:pPr>
            <w:r>
              <w:rPr>
                <w:sz w:val="20"/>
                <w:szCs w:val="20"/>
              </w:rPr>
              <w:t>Formulario en línea</w:t>
            </w:r>
          </w:p>
          <w:p w:rsidR="002740B1" w:rsidRDefault="002740B1">
            <w:pPr>
              <w:rPr>
                <w:sz w:val="20"/>
                <w:szCs w:val="20"/>
              </w:rPr>
            </w:pPr>
          </w:p>
          <w:p w:rsidR="002740B1" w:rsidRDefault="002740B1">
            <w:pPr>
              <w:rPr>
                <w:sz w:val="20"/>
                <w:szCs w:val="20"/>
              </w:rPr>
            </w:pPr>
          </w:p>
        </w:tc>
      </w:tr>
      <w:tr w:rsidR="002740B1">
        <w:trPr>
          <w:trHeight w:val="338"/>
        </w:trPr>
        <w:tc>
          <w:tcPr>
            <w:tcW w:w="959" w:type="dxa"/>
            <w:vMerge w:val="restart"/>
          </w:tcPr>
          <w:p w:rsidR="002740B1" w:rsidRDefault="00DF14EB">
            <w:pPr>
              <w:rPr>
                <w:sz w:val="20"/>
                <w:szCs w:val="20"/>
              </w:rPr>
            </w:pPr>
            <w:r>
              <w:rPr>
                <w:sz w:val="20"/>
                <w:szCs w:val="20"/>
              </w:rPr>
              <w:lastRenderedPageBreak/>
              <w:t>AE. 2.1.1.3</w:t>
            </w:r>
          </w:p>
          <w:p w:rsidR="002740B1" w:rsidRDefault="00DF14EB">
            <w:pPr>
              <w:rPr>
                <w:sz w:val="20"/>
                <w:szCs w:val="20"/>
              </w:rPr>
            </w:pPr>
            <w:r>
              <w:rPr>
                <w:sz w:val="20"/>
                <w:szCs w:val="20"/>
              </w:rPr>
              <w:t>1%</w:t>
            </w:r>
          </w:p>
        </w:tc>
        <w:tc>
          <w:tcPr>
            <w:tcW w:w="7928" w:type="dxa"/>
            <w:gridSpan w:val="8"/>
          </w:tcPr>
          <w:p w:rsidR="002740B1" w:rsidRDefault="00DF14EB">
            <w:pPr>
              <w:rPr>
                <w:sz w:val="20"/>
                <w:szCs w:val="20"/>
              </w:rPr>
            </w:pPr>
            <w:r>
              <w:rPr>
                <w:sz w:val="20"/>
                <w:szCs w:val="20"/>
              </w:rPr>
              <w:t xml:space="preserve">Sistematizar las líneas resolutivas para orientar a las OI. </w:t>
            </w:r>
          </w:p>
        </w:tc>
      </w:tr>
      <w:tr w:rsidR="002740B1">
        <w:trPr>
          <w:trHeight w:val="338"/>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92" w:type="dxa"/>
            <w:gridSpan w:val="2"/>
          </w:tcPr>
          <w:p w:rsidR="002740B1" w:rsidRDefault="00DF14EB">
            <w:pPr>
              <w:rPr>
                <w:sz w:val="20"/>
                <w:szCs w:val="20"/>
              </w:rPr>
            </w:pPr>
            <w:proofErr w:type="spellStart"/>
            <w:r>
              <w:rPr>
                <w:sz w:val="20"/>
                <w:szCs w:val="20"/>
              </w:rPr>
              <w:t>Act</w:t>
            </w:r>
            <w:proofErr w:type="spellEnd"/>
            <w:r>
              <w:rPr>
                <w:sz w:val="20"/>
                <w:szCs w:val="20"/>
              </w:rPr>
              <w:t>. 2.1.1.3.1</w:t>
            </w:r>
          </w:p>
        </w:tc>
        <w:tc>
          <w:tcPr>
            <w:tcW w:w="4394" w:type="dxa"/>
            <w:gridSpan w:val="3"/>
          </w:tcPr>
          <w:p w:rsidR="002740B1" w:rsidRDefault="00DF14EB">
            <w:pPr>
              <w:rPr>
                <w:sz w:val="20"/>
                <w:szCs w:val="20"/>
              </w:rPr>
            </w:pPr>
            <w:r>
              <w:rPr>
                <w:sz w:val="20"/>
                <w:szCs w:val="20"/>
              </w:rPr>
              <w:t xml:space="preserve">Apoyar en el proyecto de sistematización </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Informe</w:t>
            </w:r>
          </w:p>
        </w:tc>
      </w:tr>
      <w:tr w:rsidR="002740B1">
        <w:trPr>
          <w:trHeight w:val="705"/>
        </w:trPr>
        <w:tc>
          <w:tcPr>
            <w:tcW w:w="959" w:type="dxa"/>
            <w:vMerge w:val="restart"/>
          </w:tcPr>
          <w:p w:rsidR="002740B1" w:rsidRDefault="00DF14EB">
            <w:pPr>
              <w:rPr>
                <w:sz w:val="20"/>
                <w:szCs w:val="20"/>
              </w:rPr>
            </w:pPr>
            <w:r>
              <w:rPr>
                <w:sz w:val="20"/>
                <w:szCs w:val="20"/>
              </w:rPr>
              <w:t>AE. 2.1.1.4</w:t>
            </w:r>
          </w:p>
          <w:p w:rsidR="002740B1" w:rsidRDefault="00DF14EB">
            <w:pPr>
              <w:rPr>
                <w:sz w:val="20"/>
                <w:szCs w:val="20"/>
              </w:rPr>
            </w:pPr>
            <w:r>
              <w:rPr>
                <w:sz w:val="20"/>
                <w:szCs w:val="20"/>
              </w:rPr>
              <w:t>1%</w:t>
            </w:r>
          </w:p>
        </w:tc>
        <w:tc>
          <w:tcPr>
            <w:tcW w:w="7928" w:type="dxa"/>
            <w:gridSpan w:val="8"/>
          </w:tcPr>
          <w:p w:rsidR="002740B1" w:rsidRDefault="00DF14EB">
            <w:pPr>
              <w:rPr>
                <w:sz w:val="20"/>
                <w:szCs w:val="20"/>
              </w:rPr>
            </w:pPr>
            <w:r>
              <w:rPr>
                <w:sz w:val="20"/>
                <w:szCs w:val="20"/>
              </w:rPr>
              <w:t>Elaborar herramientas para fortalecer capacidades de aplicación de la LAIP con énfasis en DAIP, PDP y GDA en los entes obligados</w:t>
            </w:r>
          </w:p>
        </w:tc>
      </w:tr>
      <w:tr w:rsidR="002740B1">
        <w:trPr>
          <w:trHeight w:val="451"/>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proofErr w:type="spellStart"/>
            <w:r>
              <w:rPr>
                <w:sz w:val="20"/>
                <w:szCs w:val="20"/>
              </w:rPr>
              <w:t>Act</w:t>
            </w:r>
            <w:proofErr w:type="spellEnd"/>
            <w:r>
              <w:rPr>
                <w:sz w:val="20"/>
                <w:szCs w:val="20"/>
              </w:rPr>
              <w:t>. 2.1.1.4.6</w:t>
            </w:r>
          </w:p>
        </w:tc>
        <w:tc>
          <w:tcPr>
            <w:tcW w:w="6946" w:type="dxa"/>
            <w:gridSpan w:val="7"/>
          </w:tcPr>
          <w:p w:rsidR="002740B1" w:rsidRDefault="00DF14EB">
            <w:pPr>
              <w:rPr>
                <w:sz w:val="20"/>
                <w:szCs w:val="20"/>
              </w:rPr>
            </w:pPr>
            <w:r>
              <w:rPr>
                <w:sz w:val="20"/>
                <w:szCs w:val="20"/>
              </w:rPr>
              <w:t>Elaborar herramientas para fortalecer capacidades de procesos de fiscalización.</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r>
              <w:rPr>
                <w:sz w:val="20"/>
                <w:szCs w:val="20"/>
              </w:rPr>
              <w:t> </w:t>
            </w: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 xml:space="preserve">Adecuar formulario web </w:t>
            </w:r>
          </w:p>
        </w:tc>
        <w:tc>
          <w:tcPr>
            <w:tcW w:w="567" w:type="dxa"/>
            <w:vAlign w:val="center"/>
          </w:tcPr>
          <w:p w:rsidR="002740B1" w:rsidRDefault="00DF14EB">
            <w:pPr>
              <w:rPr>
                <w:sz w:val="20"/>
                <w:szCs w:val="20"/>
              </w:rPr>
            </w:pPr>
            <w:r>
              <w:rPr>
                <w:sz w:val="20"/>
                <w:szCs w:val="20"/>
              </w:rPr>
              <w:t>0.5%</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Formulario aprobado / en línea</w:t>
            </w:r>
          </w:p>
        </w:tc>
      </w:tr>
      <w:tr w:rsidR="002740B1">
        <w:trPr>
          <w:trHeight w:val="705"/>
        </w:trPr>
        <w:tc>
          <w:tcPr>
            <w:tcW w:w="959" w:type="dxa"/>
            <w:vMerge w:val="restart"/>
          </w:tcPr>
          <w:p w:rsidR="002740B1" w:rsidRDefault="00DF14EB">
            <w:pPr>
              <w:rPr>
                <w:sz w:val="20"/>
                <w:szCs w:val="20"/>
              </w:rPr>
            </w:pPr>
            <w:r>
              <w:rPr>
                <w:sz w:val="20"/>
                <w:szCs w:val="20"/>
              </w:rPr>
              <w:t>AE. 2.1.1.5</w:t>
            </w:r>
          </w:p>
          <w:p w:rsidR="002740B1" w:rsidRDefault="00DF14EB">
            <w:pPr>
              <w:rPr>
                <w:sz w:val="20"/>
                <w:szCs w:val="20"/>
              </w:rPr>
            </w:pPr>
            <w:r>
              <w:rPr>
                <w:sz w:val="20"/>
                <w:szCs w:val="20"/>
              </w:rPr>
              <w:t>1%</w:t>
            </w:r>
          </w:p>
        </w:tc>
        <w:tc>
          <w:tcPr>
            <w:tcW w:w="7928" w:type="dxa"/>
            <w:gridSpan w:val="8"/>
          </w:tcPr>
          <w:p w:rsidR="002740B1" w:rsidRDefault="00DF14EB">
            <w:pPr>
              <w:rPr>
                <w:sz w:val="20"/>
                <w:szCs w:val="20"/>
              </w:rPr>
            </w:pPr>
            <w:r>
              <w:rPr>
                <w:sz w:val="20"/>
                <w:szCs w:val="20"/>
              </w:rPr>
              <w:t>Implementar la formación de los entes obligados con el enfoque de competencia (modalidad virtual y presencial)</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proofErr w:type="spellStart"/>
            <w:r>
              <w:rPr>
                <w:sz w:val="20"/>
                <w:szCs w:val="20"/>
              </w:rPr>
              <w:t>Act</w:t>
            </w:r>
            <w:proofErr w:type="spellEnd"/>
            <w:r>
              <w:rPr>
                <w:sz w:val="20"/>
                <w:szCs w:val="20"/>
              </w:rPr>
              <w:t>. 2.1.1.5.2</w:t>
            </w:r>
          </w:p>
        </w:tc>
        <w:tc>
          <w:tcPr>
            <w:tcW w:w="6946" w:type="dxa"/>
            <w:gridSpan w:val="7"/>
          </w:tcPr>
          <w:p w:rsidR="002740B1" w:rsidRDefault="00DF14EB">
            <w:pPr>
              <w:rPr>
                <w:sz w:val="20"/>
                <w:szCs w:val="20"/>
              </w:rPr>
            </w:pPr>
            <w:r>
              <w:rPr>
                <w:sz w:val="20"/>
                <w:szCs w:val="20"/>
              </w:rPr>
              <w:t>Desarrollar procesos de formación en modalidad virtual en materias reguladas en la LAIP para entes obligados.</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r>
              <w:rPr>
                <w:sz w:val="20"/>
                <w:szCs w:val="20"/>
              </w:rPr>
              <w:t> </w:t>
            </w: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Asistencia técnica en la implementación de formación virtual</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3</w:t>
            </w:r>
          </w:p>
        </w:tc>
        <w:tc>
          <w:tcPr>
            <w:tcW w:w="1408" w:type="dxa"/>
            <w:vAlign w:val="center"/>
          </w:tcPr>
          <w:p w:rsidR="002740B1" w:rsidRDefault="00DF14EB">
            <w:pPr>
              <w:rPr>
                <w:sz w:val="20"/>
                <w:szCs w:val="20"/>
              </w:rPr>
            </w:pPr>
            <w:r>
              <w:rPr>
                <w:sz w:val="20"/>
                <w:szCs w:val="20"/>
              </w:rPr>
              <w:t>Cursos en línea y registro de usuarios</w:t>
            </w:r>
          </w:p>
        </w:tc>
      </w:tr>
      <w:tr w:rsidR="002740B1">
        <w:trPr>
          <w:trHeight w:val="705"/>
        </w:trPr>
        <w:tc>
          <w:tcPr>
            <w:tcW w:w="959" w:type="dxa"/>
          </w:tcPr>
          <w:p w:rsidR="002740B1" w:rsidRDefault="00DF14EB">
            <w:pPr>
              <w:rPr>
                <w:sz w:val="20"/>
                <w:szCs w:val="20"/>
              </w:rPr>
            </w:pPr>
            <w:r>
              <w:rPr>
                <w:sz w:val="20"/>
                <w:szCs w:val="20"/>
              </w:rPr>
              <w:t>AE. 2.2.1.1</w:t>
            </w:r>
          </w:p>
          <w:p w:rsidR="002740B1" w:rsidRDefault="002740B1">
            <w:pPr>
              <w:rPr>
                <w:sz w:val="20"/>
                <w:szCs w:val="20"/>
              </w:rPr>
            </w:pPr>
          </w:p>
        </w:tc>
        <w:tc>
          <w:tcPr>
            <w:tcW w:w="7928" w:type="dxa"/>
            <w:gridSpan w:val="8"/>
          </w:tcPr>
          <w:p w:rsidR="002740B1" w:rsidRDefault="00DF14EB">
            <w:pPr>
              <w:rPr>
                <w:sz w:val="20"/>
                <w:szCs w:val="20"/>
              </w:rPr>
            </w:pPr>
            <w:r>
              <w:rPr>
                <w:sz w:val="20"/>
                <w:szCs w:val="20"/>
              </w:rPr>
              <w:t>Implementar un sistema para agilizar las resoluciones de los procedimientos contemplados en la ley. (no requiere tecnología)</w:t>
            </w:r>
          </w:p>
        </w:tc>
      </w:tr>
      <w:tr w:rsidR="002740B1">
        <w:trPr>
          <w:trHeight w:val="705"/>
        </w:trPr>
        <w:tc>
          <w:tcPr>
            <w:tcW w:w="959" w:type="dxa"/>
            <w:vMerge w:val="restart"/>
          </w:tcPr>
          <w:p w:rsidR="002740B1" w:rsidRDefault="00DF14EB">
            <w:pPr>
              <w:rPr>
                <w:sz w:val="20"/>
                <w:szCs w:val="20"/>
              </w:rPr>
            </w:pPr>
            <w:r>
              <w:rPr>
                <w:sz w:val="20"/>
                <w:szCs w:val="20"/>
              </w:rPr>
              <w:t>AE. 2.2.1.3</w:t>
            </w:r>
          </w:p>
          <w:p w:rsidR="002740B1" w:rsidRDefault="002740B1">
            <w:pPr>
              <w:rPr>
                <w:sz w:val="20"/>
                <w:szCs w:val="20"/>
              </w:rPr>
            </w:pPr>
          </w:p>
        </w:tc>
        <w:tc>
          <w:tcPr>
            <w:tcW w:w="7928" w:type="dxa"/>
            <w:gridSpan w:val="8"/>
          </w:tcPr>
          <w:p w:rsidR="002740B1" w:rsidRDefault="00DF14EB">
            <w:pPr>
              <w:rPr>
                <w:sz w:val="20"/>
                <w:szCs w:val="20"/>
              </w:rPr>
            </w:pPr>
            <w:r>
              <w:rPr>
                <w:sz w:val="20"/>
                <w:szCs w:val="20"/>
              </w:rPr>
              <w:t>Aplicar las tecnologías de la Información en los procedimientos sustanciados en el IAIP.</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 2.2.1.3.2</w:t>
            </w:r>
          </w:p>
        </w:tc>
        <w:tc>
          <w:tcPr>
            <w:tcW w:w="6946" w:type="dxa"/>
            <w:gridSpan w:val="7"/>
          </w:tcPr>
          <w:p w:rsidR="002740B1" w:rsidRDefault="00DF14EB">
            <w:pPr>
              <w:rPr>
                <w:sz w:val="20"/>
                <w:szCs w:val="20"/>
              </w:rPr>
            </w:pPr>
            <w:r>
              <w:rPr>
                <w:sz w:val="20"/>
                <w:szCs w:val="20"/>
              </w:rPr>
              <w:t>Elaborar requerimientos para la herramienta informática</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 xml:space="preserve">Elaboración de Términos de Referencia </w:t>
            </w:r>
          </w:p>
        </w:tc>
        <w:tc>
          <w:tcPr>
            <w:tcW w:w="567" w:type="dxa"/>
            <w:vAlign w:val="center"/>
          </w:tcPr>
          <w:p w:rsidR="002740B1" w:rsidRDefault="00DF14EB">
            <w:pPr>
              <w:rPr>
                <w:sz w:val="20"/>
                <w:szCs w:val="20"/>
              </w:rPr>
            </w:pPr>
            <w:r>
              <w:rPr>
                <w:sz w:val="20"/>
                <w:szCs w:val="20"/>
              </w:rPr>
              <w:t>0.5%</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TDR</w:t>
            </w:r>
          </w:p>
        </w:tc>
      </w:tr>
      <w:tr w:rsidR="002740B1">
        <w:trPr>
          <w:trHeight w:val="6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Diseño y desarrollo de la herramienta</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 xml:space="preserve">Herramienta, manual uso y Admón. </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r>
              <w:rPr>
                <w:sz w:val="20"/>
                <w:szCs w:val="20"/>
              </w:rPr>
              <w:t> </w:t>
            </w: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Brindar la asistencia necesaria en el uso y administración</w:t>
            </w:r>
          </w:p>
        </w:tc>
        <w:tc>
          <w:tcPr>
            <w:tcW w:w="567" w:type="dxa"/>
            <w:vAlign w:val="center"/>
          </w:tcPr>
          <w:p w:rsidR="002740B1" w:rsidRDefault="00DF14EB">
            <w:pPr>
              <w:rPr>
                <w:sz w:val="20"/>
                <w:szCs w:val="20"/>
              </w:rPr>
            </w:pPr>
            <w:r>
              <w:rPr>
                <w:sz w:val="20"/>
                <w:szCs w:val="20"/>
              </w:rPr>
              <w:t>0.5%</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Registro de asistencias</w:t>
            </w:r>
          </w:p>
        </w:tc>
      </w:tr>
      <w:tr w:rsidR="002740B1">
        <w:trPr>
          <w:trHeight w:val="447"/>
        </w:trPr>
        <w:tc>
          <w:tcPr>
            <w:tcW w:w="959" w:type="dxa"/>
            <w:vMerge w:val="restart"/>
          </w:tcPr>
          <w:p w:rsidR="002740B1" w:rsidRDefault="00DF14EB">
            <w:pPr>
              <w:rPr>
                <w:sz w:val="20"/>
                <w:szCs w:val="20"/>
              </w:rPr>
            </w:pPr>
            <w:r>
              <w:rPr>
                <w:sz w:val="20"/>
                <w:szCs w:val="20"/>
              </w:rPr>
              <w:t>AE. 2.3.1.1</w:t>
            </w:r>
          </w:p>
        </w:tc>
        <w:tc>
          <w:tcPr>
            <w:tcW w:w="7928" w:type="dxa"/>
            <w:gridSpan w:val="8"/>
          </w:tcPr>
          <w:p w:rsidR="002740B1" w:rsidRDefault="00DF14EB">
            <w:pPr>
              <w:rPr>
                <w:sz w:val="20"/>
                <w:szCs w:val="20"/>
              </w:rPr>
            </w:pPr>
            <w:r>
              <w:rPr>
                <w:sz w:val="20"/>
                <w:szCs w:val="20"/>
              </w:rPr>
              <w:t>Fortalecer las herramientas electrónicas para agilizar los procesos de fiscalización.</w:t>
            </w:r>
          </w:p>
        </w:tc>
      </w:tr>
      <w:tr w:rsidR="002740B1">
        <w:trPr>
          <w:trHeight w:val="4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 2.3.1.1.1</w:t>
            </w:r>
          </w:p>
        </w:tc>
        <w:tc>
          <w:tcPr>
            <w:tcW w:w="6946" w:type="dxa"/>
            <w:gridSpan w:val="7"/>
          </w:tcPr>
          <w:p w:rsidR="002740B1" w:rsidRDefault="00DF14EB">
            <w:pPr>
              <w:rPr>
                <w:sz w:val="20"/>
                <w:szCs w:val="20"/>
              </w:rPr>
            </w:pPr>
            <w:r>
              <w:rPr>
                <w:sz w:val="20"/>
                <w:szCs w:val="20"/>
              </w:rPr>
              <w:t xml:space="preserve">Análisis del funcionamiento de la herramienta </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35" w:type="dxa"/>
            <w:gridSpan w:val="3"/>
            <w:vAlign w:val="center"/>
          </w:tcPr>
          <w:p w:rsidR="002740B1" w:rsidRDefault="00DF14EB">
            <w:pPr>
              <w:rPr>
                <w:sz w:val="20"/>
                <w:szCs w:val="20"/>
              </w:rPr>
            </w:pPr>
            <w:proofErr w:type="spellStart"/>
            <w:r>
              <w:rPr>
                <w:sz w:val="20"/>
                <w:szCs w:val="20"/>
              </w:rPr>
              <w:t>op</w:t>
            </w:r>
            <w:proofErr w:type="spellEnd"/>
          </w:p>
        </w:tc>
        <w:tc>
          <w:tcPr>
            <w:tcW w:w="3969" w:type="dxa"/>
            <w:vAlign w:val="center"/>
          </w:tcPr>
          <w:p w:rsidR="002740B1" w:rsidRDefault="00DF14EB">
            <w:pPr>
              <w:rPr>
                <w:sz w:val="20"/>
                <w:szCs w:val="20"/>
              </w:rPr>
            </w:pPr>
            <w:r>
              <w:rPr>
                <w:sz w:val="20"/>
                <w:szCs w:val="20"/>
              </w:rPr>
              <w:t>Elaboración y publicación de términos de referencia</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TDR aprobados y publicados</w:t>
            </w:r>
          </w:p>
        </w:tc>
      </w:tr>
      <w:tr w:rsidR="002740B1">
        <w:trPr>
          <w:trHeight w:val="388"/>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 2.3.1.1.2</w:t>
            </w:r>
          </w:p>
        </w:tc>
        <w:tc>
          <w:tcPr>
            <w:tcW w:w="6946" w:type="dxa"/>
            <w:gridSpan w:val="7"/>
          </w:tcPr>
          <w:p w:rsidR="002740B1" w:rsidRDefault="00DF14EB">
            <w:pPr>
              <w:rPr>
                <w:sz w:val="20"/>
                <w:szCs w:val="20"/>
              </w:rPr>
            </w:pPr>
            <w:r>
              <w:rPr>
                <w:sz w:val="20"/>
                <w:szCs w:val="20"/>
              </w:rPr>
              <w:t>Sistematización de resultados</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35" w:type="dxa"/>
            <w:gridSpan w:val="3"/>
            <w:vAlign w:val="center"/>
          </w:tcPr>
          <w:p w:rsidR="002740B1" w:rsidRDefault="00DF14EB">
            <w:pPr>
              <w:rPr>
                <w:sz w:val="20"/>
                <w:szCs w:val="20"/>
              </w:rPr>
            </w:pPr>
            <w:proofErr w:type="spellStart"/>
            <w:r>
              <w:rPr>
                <w:sz w:val="20"/>
                <w:szCs w:val="20"/>
              </w:rPr>
              <w:t>op</w:t>
            </w:r>
            <w:proofErr w:type="spellEnd"/>
          </w:p>
        </w:tc>
        <w:tc>
          <w:tcPr>
            <w:tcW w:w="3969" w:type="dxa"/>
            <w:vAlign w:val="center"/>
          </w:tcPr>
          <w:p w:rsidR="002740B1" w:rsidRDefault="00DF14EB">
            <w:pPr>
              <w:rPr>
                <w:sz w:val="20"/>
                <w:szCs w:val="20"/>
              </w:rPr>
            </w:pPr>
            <w:r>
              <w:rPr>
                <w:sz w:val="20"/>
                <w:szCs w:val="20"/>
              </w:rPr>
              <w:t>Diseño y desarrollo de herramienta en línea</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Herramienta en línea</w:t>
            </w:r>
          </w:p>
        </w:tc>
      </w:tr>
      <w:tr w:rsidR="002740B1">
        <w:trPr>
          <w:trHeight w:val="458"/>
        </w:trPr>
        <w:tc>
          <w:tcPr>
            <w:tcW w:w="959" w:type="dxa"/>
          </w:tcPr>
          <w:p w:rsidR="002740B1" w:rsidRDefault="00DF14EB">
            <w:pPr>
              <w:rPr>
                <w:sz w:val="20"/>
                <w:szCs w:val="20"/>
              </w:rPr>
            </w:pPr>
            <w:r>
              <w:rPr>
                <w:sz w:val="20"/>
                <w:szCs w:val="20"/>
              </w:rPr>
              <w:t>AE. 2.3.1.2</w:t>
            </w:r>
          </w:p>
        </w:tc>
        <w:tc>
          <w:tcPr>
            <w:tcW w:w="7928" w:type="dxa"/>
            <w:gridSpan w:val="8"/>
          </w:tcPr>
          <w:p w:rsidR="002740B1" w:rsidRDefault="00DF14EB">
            <w:pPr>
              <w:rPr>
                <w:sz w:val="20"/>
                <w:szCs w:val="20"/>
              </w:rPr>
            </w:pPr>
            <w:r>
              <w:rPr>
                <w:sz w:val="20"/>
                <w:szCs w:val="20"/>
              </w:rPr>
              <w:t>Ampliar la cobertura de fiscalización. No requiere de tecnología</w:t>
            </w:r>
          </w:p>
        </w:tc>
      </w:tr>
      <w:tr w:rsidR="002740B1">
        <w:trPr>
          <w:trHeight w:val="705"/>
        </w:trPr>
        <w:tc>
          <w:tcPr>
            <w:tcW w:w="959" w:type="dxa"/>
          </w:tcPr>
          <w:p w:rsidR="002740B1" w:rsidRDefault="00DF14EB">
            <w:pPr>
              <w:rPr>
                <w:sz w:val="20"/>
                <w:szCs w:val="20"/>
              </w:rPr>
            </w:pPr>
            <w:r>
              <w:rPr>
                <w:sz w:val="20"/>
                <w:szCs w:val="20"/>
              </w:rPr>
              <w:lastRenderedPageBreak/>
              <w:t>AE. 2.3.1.3</w:t>
            </w:r>
          </w:p>
        </w:tc>
        <w:tc>
          <w:tcPr>
            <w:tcW w:w="7928" w:type="dxa"/>
            <w:gridSpan w:val="8"/>
          </w:tcPr>
          <w:p w:rsidR="002740B1" w:rsidRDefault="00DF14EB">
            <w:pPr>
              <w:rPr>
                <w:sz w:val="20"/>
                <w:szCs w:val="20"/>
              </w:rPr>
            </w:pPr>
            <w:r>
              <w:rPr>
                <w:sz w:val="20"/>
                <w:szCs w:val="20"/>
              </w:rPr>
              <w:t xml:space="preserve">Desarrollar e implementar un sistema de indicadores de cumplimiento de la LAIP. </w:t>
            </w:r>
          </w:p>
        </w:tc>
      </w:tr>
      <w:tr w:rsidR="002740B1">
        <w:trPr>
          <w:trHeight w:val="540"/>
        </w:trPr>
        <w:tc>
          <w:tcPr>
            <w:tcW w:w="959" w:type="dxa"/>
            <w:vMerge w:val="restart"/>
          </w:tcPr>
          <w:p w:rsidR="002740B1" w:rsidRDefault="00DF14EB">
            <w:pPr>
              <w:rPr>
                <w:sz w:val="20"/>
                <w:szCs w:val="20"/>
              </w:rPr>
            </w:pPr>
            <w:r>
              <w:rPr>
                <w:sz w:val="20"/>
                <w:szCs w:val="20"/>
              </w:rPr>
              <w:t>AE. 3.3.1.2</w:t>
            </w:r>
          </w:p>
          <w:p w:rsidR="002740B1" w:rsidRDefault="002740B1">
            <w:pPr>
              <w:rPr>
                <w:sz w:val="20"/>
                <w:szCs w:val="20"/>
              </w:rPr>
            </w:pPr>
          </w:p>
        </w:tc>
        <w:tc>
          <w:tcPr>
            <w:tcW w:w="7928" w:type="dxa"/>
            <w:gridSpan w:val="8"/>
          </w:tcPr>
          <w:p w:rsidR="002740B1" w:rsidRDefault="00DF14EB">
            <w:pPr>
              <w:rPr>
                <w:sz w:val="20"/>
                <w:szCs w:val="20"/>
              </w:rPr>
            </w:pPr>
            <w:r>
              <w:rPr>
                <w:sz w:val="20"/>
                <w:szCs w:val="20"/>
              </w:rPr>
              <w:t>Desarrollar mecanismos de gestión de conocimiento.</w:t>
            </w:r>
          </w:p>
        </w:tc>
      </w:tr>
      <w:tr w:rsidR="002740B1">
        <w:trPr>
          <w:trHeight w:val="54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proofErr w:type="spellStart"/>
            <w:r>
              <w:rPr>
                <w:sz w:val="20"/>
                <w:szCs w:val="20"/>
              </w:rPr>
              <w:t>Act</w:t>
            </w:r>
            <w:proofErr w:type="spellEnd"/>
            <w:r>
              <w:rPr>
                <w:sz w:val="20"/>
                <w:szCs w:val="20"/>
              </w:rPr>
              <w:t>. 3.3.1.2.1</w:t>
            </w:r>
          </w:p>
        </w:tc>
        <w:tc>
          <w:tcPr>
            <w:tcW w:w="6946" w:type="dxa"/>
            <w:gridSpan w:val="7"/>
          </w:tcPr>
          <w:p w:rsidR="002740B1" w:rsidRDefault="00DF14EB">
            <w:pPr>
              <w:rPr>
                <w:sz w:val="20"/>
                <w:szCs w:val="20"/>
              </w:rPr>
            </w:pPr>
            <w:r>
              <w:rPr>
                <w:sz w:val="20"/>
                <w:szCs w:val="20"/>
              </w:rPr>
              <w:t>Crear el centro de documentación institucional (virtual y presencial)</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r>
              <w:rPr>
                <w:sz w:val="20"/>
                <w:szCs w:val="20"/>
              </w:rPr>
              <w:t> </w:t>
            </w: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Realizar la migración de archivos al CDI virtual</w:t>
            </w:r>
          </w:p>
        </w:tc>
        <w:tc>
          <w:tcPr>
            <w:tcW w:w="567" w:type="dxa"/>
            <w:vAlign w:val="center"/>
          </w:tcPr>
          <w:p w:rsidR="002740B1" w:rsidRDefault="00DF14EB">
            <w:pPr>
              <w:rPr>
                <w:sz w:val="20"/>
                <w:szCs w:val="20"/>
              </w:rPr>
            </w:pPr>
            <w:r>
              <w:rPr>
                <w:sz w:val="20"/>
                <w:szCs w:val="20"/>
              </w:rPr>
              <w:t>1.5%</w:t>
            </w:r>
          </w:p>
        </w:tc>
        <w:tc>
          <w:tcPr>
            <w:tcW w:w="567" w:type="dxa"/>
            <w:vAlign w:val="center"/>
          </w:tcPr>
          <w:p w:rsidR="002740B1" w:rsidRDefault="00DF14EB">
            <w:pPr>
              <w:rPr>
                <w:sz w:val="20"/>
                <w:szCs w:val="20"/>
              </w:rPr>
            </w:pPr>
            <w:r>
              <w:rPr>
                <w:sz w:val="20"/>
                <w:szCs w:val="20"/>
              </w:rPr>
              <w:t>3</w:t>
            </w:r>
          </w:p>
        </w:tc>
        <w:tc>
          <w:tcPr>
            <w:tcW w:w="1408" w:type="dxa"/>
            <w:vAlign w:val="center"/>
          </w:tcPr>
          <w:p w:rsidR="002740B1" w:rsidRDefault="00DF14EB">
            <w:pPr>
              <w:rPr>
                <w:sz w:val="20"/>
                <w:szCs w:val="20"/>
              </w:rPr>
            </w:pPr>
            <w:r>
              <w:rPr>
                <w:sz w:val="20"/>
                <w:szCs w:val="20"/>
              </w:rPr>
              <w:t xml:space="preserve">Informe </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proofErr w:type="spellStart"/>
            <w:r>
              <w:rPr>
                <w:sz w:val="20"/>
                <w:szCs w:val="20"/>
              </w:rPr>
              <w:t>Act</w:t>
            </w:r>
            <w:proofErr w:type="spellEnd"/>
            <w:r>
              <w:rPr>
                <w:sz w:val="20"/>
                <w:szCs w:val="20"/>
              </w:rPr>
              <w:t>. 3.3.1.2.2</w:t>
            </w:r>
          </w:p>
        </w:tc>
        <w:tc>
          <w:tcPr>
            <w:tcW w:w="6946" w:type="dxa"/>
            <w:gridSpan w:val="7"/>
          </w:tcPr>
          <w:p w:rsidR="002740B1" w:rsidRDefault="00DF14EB">
            <w:pPr>
              <w:rPr>
                <w:sz w:val="20"/>
                <w:szCs w:val="20"/>
              </w:rPr>
            </w:pPr>
            <w:r>
              <w:rPr>
                <w:sz w:val="20"/>
                <w:szCs w:val="20"/>
              </w:rPr>
              <w:t>Administrar el centro de documentación institucional (virtual y presencial)</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r>
              <w:rPr>
                <w:sz w:val="20"/>
                <w:szCs w:val="20"/>
              </w:rPr>
              <w:t> </w:t>
            </w:r>
          </w:p>
        </w:tc>
        <w:tc>
          <w:tcPr>
            <w:tcW w:w="425" w:type="dxa"/>
            <w:gridSpan w:val="2"/>
          </w:tcPr>
          <w:p w:rsidR="002740B1" w:rsidRDefault="00DF14EB">
            <w:pPr>
              <w:rPr>
                <w:sz w:val="20"/>
                <w:szCs w:val="20"/>
              </w:rPr>
            </w:pPr>
            <w:r>
              <w:rPr>
                <w:sz w:val="20"/>
                <w:szCs w:val="20"/>
              </w:rPr>
              <w:t xml:space="preserve"> OP</w:t>
            </w:r>
          </w:p>
        </w:tc>
        <w:tc>
          <w:tcPr>
            <w:tcW w:w="3979" w:type="dxa"/>
            <w:gridSpan w:val="2"/>
          </w:tcPr>
          <w:p w:rsidR="002740B1" w:rsidRDefault="00DF14EB">
            <w:pPr>
              <w:rPr>
                <w:sz w:val="20"/>
                <w:szCs w:val="20"/>
              </w:rPr>
            </w:pPr>
            <w:r>
              <w:rPr>
                <w:sz w:val="20"/>
                <w:szCs w:val="20"/>
              </w:rPr>
              <w:t>Brindar mantenimiento al CDI virtual</w:t>
            </w:r>
          </w:p>
        </w:tc>
        <w:tc>
          <w:tcPr>
            <w:tcW w:w="567" w:type="dxa"/>
            <w:vAlign w:val="center"/>
          </w:tcPr>
          <w:p w:rsidR="002740B1" w:rsidRDefault="00DF14EB">
            <w:pPr>
              <w:rPr>
                <w:sz w:val="20"/>
                <w:szCs w:val="20"/>
              </w:rPr>
            </w:pPr>
            <w:r>
              <w:rPr>
                <w:sz w:val="20"/>
                <w:szCs w:val="20"/>
              </w:rPr>
              <w:t>1.5%</w:t>
            </w:r>
          </w:p>
        </w:tc>
        <w:tc>
          <w:tcPr>
            <w:tcW w:w="567" w:type="dxa"/>
            <w:vAlign w:val="center"/>
          </w:tcPr>
          <w:p w:rsidR="002740B1" w:rsidRDefault="00DF14EB">
            <w:pPr>
              <w:rPr>
                <w:sz w:val="20"/>
                <w:szCs w:val="20"/>
              </w:rPr>
            </w:pPr>
            <w:r>
              <w:rPr>
                <w:sz w:val="20"/>
                <w:szCs w:val="20"/>
              </w:rPr>
              <w:t>3</w:t>
            </w:r>
          </w:p>
        </w:tc>
        <w:tc>
          <w:tcPr>
            <w:tcW w:w="1408" w:type="dxa"/>
            <w:vAlign w:val="center"/>
          </w:tcPr>
          <w:p w:rsidR="002740B1" w:rsidRDefault="00DF14EB">
            <w:pPr>
              <w:rPr>
                <w:sz w:val="20"/>
                <w:szCs w:val="20"/>
              </w:rPr>
            </w:pPr>
            <w:r>
              <w:rPr>
                <w:sz w:val="20"/>
                <w:szCs w:val="20"/>
              </w:rPr>
              <w:t xml:space="preserve">Informe </w:t>
            </w:r>
          </w:p>
        </w:tc>
      </w:tr>
      <w:tr w:rsidR="002740B1">
        <w:trPr>
          <w:trHeight w:val="480"/>
        </w:trPr>
        <w:tc>
          <w:tcPr>
            <w:tcW w:w="959" w:type="dxa"/>
            <w:vMerge w:val="restart"/>
          </w:tcPr>
          <w:p w:rsidR="002740B1" w:rsidRDefault="00DF14EB">
            <w:pPr>
              <w:rPr>
                <w:sz w:val="20"/>
                <w:szCs w:val="20"/>
              </w:rPr>
            </w:pPr>
            <w:r>
              <w:rPr>
                <w:sz w:val="20"/>
                <w:szCs w:val="20"/>
              </w:rPr>
              <w:t>AE. 3.2.1 4</w:t>
            </w:r>
          </w:p>
          <w:p w:rsidR="002740B1" w:rsidRDefault="00DF14EB">
            <w:pPr>
              <w:rPr>
                <w:sz w:val="20"/>
                <w:szCs w:val="20"/>
              </w:rPr>
            </w:pPr>
            <w:r>
              <w:rPr>
                <w:sz w:val="20"/>
                <w:szCs w:val="20"/>
              </w:rPr>
              <w:t>2%</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tc>
        <w:tc>
          <w:tcPr>
            <w:tcW w:w="7928" w:type="dxa"/>
            <w:gridSpan w:val="8"/>
          </w:tcPr>
          <w:p w:rsidR="002740B1" w:rsidRDefault="00DF14EB">
            <w:pPr>
              <w:rPr>
                <w:sz w:val="20"/>
                <w:szCs w:val="20"/>
              </w:rPr>
            </w:pPr>
            <w:r>
              <w:rPr>
                <w:sz w:val="20"/>
                <w:szCs w:val="20"/>
              </w:rPr>
              <w:t>Desarrollar los procesos institucionales con eficiencia</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 3.2.1.4.1</w:t>
            </w:r>
          </w:p>
          <w:p w:rsidR="002740B1" w:rsidRDefault="00DF14EB">
            <w:pPr>
              <w:rPr>
                <w:sz w:val="20"/>
                <w:szCs w:val="20"/>
              </w:rPr>
            </w:pPr>
            <w:r>
              <w:rPr>
                <w:sz w:val="20"/>
                <w:szCs w:val="20"/>
              </w:rPr>
              <w:t> </w:t>
            </w:r>
          </w:p>
          <w:p w:rsidR="002740B1" w:rsidRDefault="00DF14EB">
            <w:pPr>
              <w:rPr>
                <w:sz w:val="20"/>
                <w:szCs w:val="20"/>
              </w:rPr>
            </w:pPr>
            <w:r>
              <w:rPr>
                <w:sz w:val="20"/>
                <w:szCs w:val="20"/>
              </w:rPr>
              <w:t> </w:t>
            </w:r>
          </w:p>
        </w:tc>
        <w:tc>
          <w:tcPr>
            <w:tcW w:w="6946" w:type="dxa"/>
            <w:gridSpan w:val="7"/>
          </w:tcPr>
          <w:p w:rsidR="002740B1" w:rsidRDefault="00DF14EB">
            <w:pPr>
              <w:rPr>
                <w:sz w:val="20"/>
                <w:szCs w:val="20"/>
              </w:rPr>
            </w:pPr>
            <w:r>
              <w:rPr>
                <w:sz w:val="20"/>
                <w:szCs w:val="20"/>
              </w:rPr>
              <w:t>Atender y desarrollar los requerimientos informáticos</w:t>
            </w:r>
          </w:p>
        </w:tc>
      </w:tr>
      <w:tr w:rsidR="002740B1">
        <w:trPr>
          <w:trHeight w:val="79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Realizar las gestiones de contratación y seguimiento de los servicios de telecomunicaciones (fijo, móvil e internet)</w:t>
            </w:r>
          </w:p>
        </w:tc>
        <w:tc>
          <w:tcPr>
            <w:tcW w:w="567" w:type="dxa"/>
            <w:vAlign w:val="center"/>
          </w:tcPr>
          <w:p w:rsidR="002740B1" w:rsidRDefault="00DF14EB">
            <w:pPr>
              <w:rPr>
                <w:sz w:val="20"/>
                <w:szCs w:val="20"/>
              </w:rPr>
            </w:pPr>
            <w:r>
              <w:rPr>
                <w:sz w:val="20"/>
                <w:szCs w:val="20"/>
              </w:rPr>
              <w:t>0.52%</w:t>
            </w:r>
          </w:p>
        </w:tc>
        <w:tc>
          <w:tcPr>
            <w:tcW w:w="567" w:type="dxa"/>
            <w:vAlign w:val="center"/>
          </w:tcPr>
          <w:p w:rsidR="002740B1" w:rsidRDefault="00DF14EB">
            <w:pPr>
              <w:rPr>
                <w:sz w:val="20"/>
                <w:szCs w:val="20"/>
              </w:rPr>
            </w:pPr>
            <w:r>
              <w:rPr>
                <w:sz w:val="20"/>
                <w:szCs w:val="20"/>
              </w:rPr>
              <w:t>12</w:t>
            </w:r>
          </w:p>
        </w:tc>
        <w:tc>
          <w:tcPr>
            <w:tcW w:w="1408" w:type="dxa"/>
            <w:vAlign w:val="center"/>
          </w:tcPr>
          <w:p w:rsidR="002740B1" w:rsidRDefault="00DF14EB">
            <w:pPr>
              <w:rPr>
                <w:sz w:val="20"/>
                <w:szCs w:val="20"/>
              </w:rPr>
            </w:pPr>
            <w:r>
              <w:rPr>
                <w:sz w:val="20"/>
                <w:szCs w:val="20"/>
              </w:rPr>
              <w:t>Contrato / actas de recepción</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Realizar las gestiones de contratación y seguimiento de los servicios de correo electrónico y alojamiento web</w:t>
            </w:r>
          </w:p>
        </w:tc>
        <w:tc>
          <w:tcPr>
            <w:tcW w:w="567" w:type="dxa"/>
            <w:vAlign w:val="center"/>
          </w:tcPr>
          <w:p w:rsidR="002740B1" w:rsidRDefault="00DF14EB">
            <w:pPr>
              <w:rPr>
                <w:sz w:val="20"/>
                <w:szCs w:val="20"/>
              </w:rPr>
            </w:pPr>
            <w:r>
              <w:rPr>
                <w:sz w:val="20"/>
                <w:szCs w:val="20"/>
              </w:rPr>
              <w:t>0.25%</w:t>
            </w:r>
          </w:p>
        </w:tc>
        <w:tc>
          <w:tcPr>
            <w:tcW w:w="567" w:type="dxa"/>
            <w:vAlign w:val="center"/>
          </w:tcPr>
          <w:p w:rsidR="002740B1" w:rsidRDefault="00DF14EB">
            <w:pPr>
              <w:rPr>
                <w:sz w:val="20"/>
                <w:szCs w:val="20"/>
              </w:rPr>
            </w:pPr>
            <w:r>
              <w:rPr>
                <w:sz w:val="20"/>
                <w:szCs w:val="20"/>
              </w:rPr>
              <w:t>12</w:t>
            </w:r>
          </w:p>
        </w:tc>
        <w:tc>
          <w:tcPr>
            <w:tcW w:w="1408" w:type="dxa"/>
            <w:vAlign w:val="center"/>
          </w:tcPr>
          <w:p w:rsidR="002740B1" w:rsidRDefault="00DF14EB">
            <w:pPr>
              <w:rPr>
                <w:sz w:val="20"/>
                <w:szCs w:val="20"/>
              </w:rPr>
            </w:pPr>
            <w:r>
              <w:rPr>
                <w:sz w:val="20"/>
                <w:szCs w:val="20"/>
              </w:rPr>
              <w:t>Contrato / actas de recepción</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w:t>
            </w:r>
          </w:p>
          <w:p w:rsidR="002740B1" w:rsidRDefault="00DF14EB">
            <w:pPr>
              <w:rPr>
                <w:sz w:val="20"/>
                <w:szCs w:val="20"/>
              </w:rPr>
            </w:pPr>
            <w:r>
              <w:rPr>
                <w:sz w:val="20"/>
                <w:szCs w:val="20"/>
              </w:rPr>
              <w:t>3.2.1.4.2</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tc>
        <w:tc>
          <w:tcPr>
            <w:tcW w:w="6946" w:type="dxa"/>
            <w:gridSpan w:val="7"/>
          </w:tcPr>
          <w:p w:rsidR="002740B1" w:rsidRDefault="00DF14EB">
            <w:pPr>
              <w:rPr>
                <w:sz w:val="20"/>
                <w:szCs w:val="20"/>
              </w:rPr>
            </w:pPr>
            <w:r>
              <w:rPr>
                <w:sz w:val="20"/>
                <w:szCs w:val="20"/>
              </w:rPr>
              <w:t>Brindar el soporte técnico a las Unidades Organizativas</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Ejecutar el mantenimientos preventivos de equipo informático y de telecomunicaciones</w:t>
            </w:r>
          </w:p>
        </w:tc>
        <w:tc>
          <w:tcPr>
            <w:tcW w:w="567" w:type="dxa"/>
            <w:vAlign w:val="center"/>
          </w:tcPr>
          <w:p w:rsidR="002740B1" w:rsidRDefault="00DF14EB">
            <w:pPr>
              <w:rPr>
                <w:sz w:val="20"/>
                <w:szCs w:val="20"/>
              </w:rPr>
            </w:pPr>
            <w:r>
              <w:rPr>
                <w:sz w:val="20"/>
                <w:szCs w:val="20"/>
              </w:rPr>
              <w:t>0.42%</w:t>
            </w:r>
          </w:p>
        </w:tc>
        <w:tc>
          <w:tcPr>
            <w:tcW w:w="567" w:type="dxa"/>
            <w:vAlign w:val="center"/>
          </w:tcPr>
          <w:p w:rsidR="002740B1" w:rsidRDefault="00DF14EB">
            <w:pPr>
              <w:rPr>
                <w:sz w:val="20"/>
                <w:szCs w:val="20"/>
              </w:rPr>
            </w:pPr>
            <w:r>
              <w:rPr>
                <w:sz w:val="20"/>
                <w:szCs w:val="20"/>
              </w:rPr>
              <w:t>2</w:t>
            </w:r>
          </w:p>
        </w:tc>
        <w:tc>
          <w:tcPr>
            <w:tcW w:w="1408" w:type="dxa"/>
            <w:vAlign w:val="center"/>
          </w:tcPr>
          <w:p w:rsidR="002740B1" w:rsidRDefault="00DF14EB">
            <w:pPr>
              <w:rPr>
                <w:sz w:val="20"/>
                <w:szCs w:val="20"/>
              </w:rPr>
            </w:pPr>
            <w:r>
              <w:rPr>
                <w:sz w:val="20"/>
                <w:szCs w:val="20"/>
              </w:rPr>
              <w:t>Registro de mantenimiento</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Ejecutar el mantenimientos preventivos de equipo de impresión y digitalización</w:t>
            </w:r>
          </w:p>
        </w:tc>
        <w:tc>
          <w:tcPr>
            <w:tcW w:w="567" w:type="dxa"/>
            <w:vAlign w:val="center"/>
          </w:tcPr>
          <w:p w:rsidR="002740B1" w:rsidRDefault="00DF14EB">
            <w:pPr>
              <w:rPr>
                <w:sz w:val="20"/>
                <w:szCs w:val="20"/>
              </w:rPr>
            </w:pPr>
            <w:r>
              <w:rPr>
                <w:sz w:val="20"/>
                <w:szCs w:val="20"/>
              </w:rPr>
              <w:t>0.11%</w:t>
            </w:r>
          </w:p>
        </w:tc>
        <w:tc>
          <w:tcPr>
            <w:tcW w:w="567" w:type="dxa"/>
            <w:vAlign w:val="center"/>
          </w:tcPr>
          <w:p w:rsidR="002740B1" w:rsidRDefault="00DF14EB">
            <w:pPr>
              <w:rPr>
                <w:sz w:val="20"/>
                <w:szCs w:val="20"/>
              </w:rPr>
            </w:pPr>
            <w:r>
              <w:rPr>
                <w:sz w:val="20"/>
                <w:szCs w:val="20"/>
              </w:rPr>
              <w:t>2</w:t>
            </w:r>
          </w:p>
        </w:tc>
        <w:tc>
          <w:tcPr>
            <w:tcW w:w="1408" w:type="dxa"/>
            <w:vAlign w:val="center"/>
          </w:tcPr>
          <w:p w:rsidR="002740B1" w:rsidRDefault="00DF14EB">
            <w:pPr>
              <w:rPr>
                <w:sz w:val="20"/>
                <w:szCs w:val="20"/>
              </w:rPr>
            </w:pPr>
            <w:r>
              <w:rPr>
                <w:sz w:val="20"/>
                <w:szCs w:val="20"/>
              </w:rPr>
              <w:t>Registro de mantenimiento</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Ejecutar mantenimiento preventivo de planta telefónica</w:t>
            </w:r>
          </w:p>
        </w:tc>
        <w:tc>
          <w:tcPr>
            <w:tcW w:w="567" w:type="dxa"/>
            <w:vAlign w:val="center"/>
          </w:tcPr>
          <w:p w:rsidR="002740B1" w:rsidRDefault="00DF14EB">
            <w:pPr>
              <w:rPr>
                <w:sz w:val="20"/>
                <w:szCs w:val="20"/>
              </w:rPr>
            </w:pPr>
            <w:r>
              <w:rPr>
                <w:sz w:val="20"/>
                <w:szCs w:val="20"/>
              </w:rPr>
              <w:t>0.11%</w:t>
            </w:r>
          </w:p>
        </w:tc>
        <w:tc>
          <w:tcPr>
            <w:tcW w:w="567" w:type="dxa"/>
            <w:vAlign w:val="center"/>
          </w:tcPr>
          <w:p w:rsidR="002740B1" w:rsidRDefault="00DF14EB">
            <w:pPr>
              <w:rPr>
                <w:sz w:val="20"/>
                <w:szCs w:val="20"/>
              </w:rPr>
            </w:pPr>
            <w:r>
              <w:rPr>
                <w:sz w:val="20"/>
                <w:szCs w:val="20"/>
              </w:rPr>
              <w:t>3</w:t>
            </w:r>
          </w:p>
        </w:tc>
        <w:tc>
          <w:tcPr>
            <w:tcW w:w="1408" w:type="dxa"/>
            <w:vAlign w:val="center"/>
          </w:tcPr>
          <w:p w:rsidR="002740B1" w:rsidRDefault="00DF14EB">
            <w:pPr>
              <w:rPr>
                <w:sz w:val="20"/>
                <w:szCs w:val="20"/>
              </w:rPr>
            </w:pPr>
            <w:r>
              <w:rPr>
                <w:sz w:val="20"/>
                <w:szCs w:val="20"/>
              </w:rPr>
              <w:t>Registro de mantenimiento</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Brindar soporte y asistencia técnica</w:t>
            </w:r>
          </w:p>
        </w:tc>
        <w:tc>
          <w:tcPr>
            <w:tcW w:w="567" w:type="dxa"/>
            <w:vAlign w:val="center"/>
          </w:tcPr>
          <w:p w:rsidR="002740B1" w:rsidRDefault="00DF14EB">
            <w:pPr>
              <w:rPr>
                <w:sz w:val="20"/>
                <w:szCs w:val="20"/>
              </w:rPr>
            </w:pPr>
            <w:r>
              <w:rPr>
                <w:sz w:val="20"/>
                <w:szCs w:val="20"/>
              </w:rPr>
              <w:t>0.11%</w:t>
            </w:r>
          </w:p>
        </w:tc>
        <w:tc>
          <w:tcPr>
            <w:tcW w:w="567" w:type="dxa"/>
            <w:vAlign w:val="center"/>
          </w:tcPr>
          <w:p w:rsidR="002740B1" w:rsidRDefault="00DF14EB">
            <w:pPr>
              <w:rPr>
                <w:sz w:val="20"/>
                <w:szCs w:val="20"/>
              </w:rPr>
            </w:pPr>
            <w:r>
              <w:rPr>
                <w:sz w:val="20"/>
                <w:szCs w:val="20"/>
              </w:rPr>
              <w:t>2</w:t>
            </w:r>
          </w:p>
        </w:tc>
        <w:tc>
          <w:tcPr>
            <w:tcW w:w="1408" w:type="dxa"/>
            <w:vAlign w:val="center"/>
          </w:tcPr>
          <w:p w:rsidR="002740B1" w:rsidRDefault="00DF14EB">
            <w:pPr>
              <w:rPr>
                <w:sz w:val="20"/>
                <w:szCs w:val="20"/>
              </w:rPr>
            </w:pPr>
            <w:r>
              <w:rPr>
                <w:sz w:val="20"/>
                <w:szCs w:val="20"/>
              </w:rPr>
              <w:t>Bitácora de registro</w:t>
            </w:r>
          </w:p>
        </w:tc>
      </w:tr>
      <w:tr w:rsidR="002740B1">
        <w:trPr>
          <w:trHeight w:val="48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tcPr>
          <w:p w:rsidR="002740B1" w:rsidRDefault="00DF14EB">
            <w:pPr>
              <w:rPr>
                <w:sz w:val="20"/>
                <w:szCs w:val="20"/>
              </w:rPr>
            </w:pPr>
            <w:proofErr w:type="spellStart"/>
            <w:r>
              <w:rPr>
                <w:sz w:val="20"/>
                <w:szCs w:val="20"/>
              </w:rPr>
              <w:t>Act</w:t>
            </w:r>
            <w:proofErr w:type="spellEnd"/>
            <w:r>
              <w:rPr>
                <w:sz w:val="20"/>
                <w:szCs w:val="20"/>
              </w:rPr>
              <w:t>. 3.2.1.4.3</w:t>
            </w:r>
          </w:p>
        </w:tc>
        <w:tc>
          <w:tcPr>
            <w:tcW w:w="6946" w:type="dxa"/>
            <w:gridSpan w:val="7"/>
          </w:tcPr>
          <w:p w:rsidR="002740B1" w:rsidRDefault="00DF14EB">
            <w:pPr>
              <w:rPr>
                <w:sz w:val="20"/>
                <w:szCs w:val="20"/>
              </w:rPr>
            </w:pPr>
            <w:r>
              <w:rPr>
                <w:sz w:val="20"/>
                <w:szCs w:val="20"/>
              </w:rPr>
              <w:t>Fortalecer la  Gestión Documental con las nuevas tecnologías de información.</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 xml:space="preserve">Capacitar personal con el uso de herramientas en la nube </w:t>
            </w:r>
          </w:p>
        </w:tc>
        <w:tc>
          <w:tcPr>
            <w:tcW w:w="567" w:type="dxa"/>
            <w:vAlign w:val="center"/>
          </w:tcPr>
          <w:p w:rsidR="002740B1" w:rsidRDefault="00DF14EB">
            <w:pPr>
              <w:rPr>
                <w:sz w:val="20"/>
                <w:szCs w:val="20"/>
              </w:rPr>
            </w:pPr>
            <w:r>
              <w:rPr>
                <w:sz w:val="20"/>
                <w:szCs w:val="20"/>
              </w:rPr>
              <w:t>0.20%</w:t>
            </w:r>
          </w:p>
        </w:tc>
        <w:tc>
          <w:tcPr>
            <w:tcW w:w="567" w:type="dxa"/>
            <w:vAlign w:val="center"/>
          </w:tcPr>
          <w:p w:rsidR="002740B1" w:rsidRDefault="00DF14EB">
            <w:pPr>
              <w:rPr>
                <w:sz w:val="20"/>
                <w:szCs w:val="20"/>
              </w:rPr>
            </w:pPr>
            <w:r>
              <w:rPr>
                <w:sz w:val="20"/>
                <w:szCs w:val="20"/>
              </w:rPr>
              <w:t>3</w:t>
            </w:r>
          </w:p>
        </w:tc>
        <w:tc>
          <w:tcPr>
            <w:tcW w:w="1408" w:type="dxa"/>
            <w:vAlign w:val="center"/>
          </w:tcPr>
          <w:p w:rsidR="002740B1" w:rsidRDefault="00DF14EB">
            <w:pPr>
              <w:rPr>
                <w:sz w:val="20"/>
                <w:szCs w:val="20"/>
              </w:rPr>
            </w:pPr>
            <w:r>
              <w:rPr>
                <w:sz w:val="20"/>
                <w:szCs w:val="20"/>
              </w:rPr>
              <w:t>Registro de asistencia</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Realizar seguimiento de las herramientas en la nube</w:t>
            </w:r>
          </w:p>
        </w:tc>
        <w:tc>
          <w:tcPr>
            <w:tcW w:w="567" w:type="dxa"/>
            <w:vAlign w:val="center"/>
          </w:tcPr>
          <w:p w:rsidR="002740B1" w:rsidRDefault="00DF14EB">
            <w:pPr>
              <w:rPr>
                <w:sz w:val="20"/>
                <w:szCs w:val="20"/>
              </w:rPr>
            </w:pPr>
            <w:r>
              <w:rPr>
                <w:sz w:val="20"/>
                <w:szCs w:val="20"/>
              </w:rPr>
              <w:t>0.20%</w:t>
            </w:r>
          </w:p>
        </w:tc>
        <w:tc>
          <w:tcPr>
            <w:tcW w:w="567" w:type="dxa"/>
            <w:vAlign w:val="center"/>
          </w:tcPr>
          <w:p w:rsidR="002740B1" w:rsidRDefault="00DF14EB">
            <w:pPr>
              <w:rPr>
                <w:sz w:val="20"/>
                <w:szCs w:val="20"/>
              </w:rPr>
            </w:pPr>
            <w:r>
              <w:rPr>
                <w:sz w:val="20"/>
                <w:szCs w:val="20"/>
              </w:rPr>
              <w:t>3</w:t>
            </w:r>
          </w:p>
        </w:tc>
        <w:tc>
          <w:tcPr>
            <w:tcW w:w="1408" w:type="dxa"/>
            <w:vAlign w:val="center"/>
          </w:tcPr>
          <w:p w:rsidR="002740B1" w:rsidRDefault="00DF14EB">
            <w:pPr>
              <w:rPr>
                <w:sz w:val="20"/>
                <w:szCs w:val="20"/>
              </w:rPr>
            </w:pPr>
            <w:r>
              <w:rPr>
                <w:sz w:val="20"/>
                <w:szCs w:val="20"/>
              </w:rPr>
              <w:t>Informe de seguimiento</w:t>
            </w:r>
          </w:p>
        </w:tc>
      </w:tr>
      <w:tr w:rsidR="002740B1">
        <w:trPr>
          <w:trHeight w:val="69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tcPr>
          <w:p w:rsidR="002740B1" w:rsidRDefault="00DF14EB">
            <w:pPr>
              <w:rPr>
                <w:sz w:val="20"/>
                <w:szCs w:val="20"/>
              </w:rPr>
            </w:pPr>
            <w:r>
              <w:rPr>
                <w:sz w:val="20"/>
                <w:szCs w:val="20"/>
              </w:rPr>
              <w:t>Realizar seguimiento de gestión documental en las herramientas la nube</w:t>
            </w:r>
          </w:p>
        </w:tc>
        <w:tc>
          <w:tcPr>
            <w:tcW w:w="567" w:type="dxa"/>
            <w:vAlign w:val="center"/>
          </w:tcPr>
          <w:p w:rsidR="002740B1" w:rsidRDefault="00DF14EB">
            <w:pPr>
              <w:rPr>
                <w:sz w:val="20"/>
                <w:szCs w:val="20"/>
              </w:rPr>
            </w:pPr>
            <w:r>
              <w:rPr>
                <w:sz w:val="20"/>
                <w:szCs w:val="20"/>
              </w:rPr>
              <w:t>0.10%</w:t>
            </w:r>
          </w:p>
        </w:tc>
        <w:tc>
          <w:tcPr>
            <w:tcW w:w="567" w:type="dxa"/>
            <w:vAlign w:val="center"/>
          </w:tcPr>
          <w:p w:rsidR="002740B1" w:rsidRDefault="00DF14EB">
            <w:pPr>
              <w:rPr>
                <w:sz w:val="20"/>
                <w:szCs w:val="20"/>
              </w:rPr>
            </w:pPr>
            <w:r>
              <w:rPr>
                <w:sz w:val="20"/>
                <w:szCs w:val="20"/>
              </w:rPr>
              <w:t>3</w:t>
            </w:r>
          </w:p>
        </w:tc>
        <w:tc>
          <w:tcPr>
            <w:tcW w:w="1408" w:type="dxa"/>
            <w:vAlign w:val="center"/>
          </w:tcPr>
          <w:p w:rsidR="002740B1" w:rsidRDefault="00DF14EB">
            <w:pPr>
              <w:rPr>
                <w:sz w:val="20"/>
                <w:szCs w:val="20"/>
              </w:rPr>
            </w:pPr>
            <w:r>
              <w:rPr>
                <w:sz w:val="20"/>
                <w:szCs w:val="20"/>
              </w:rPr>
              <w:t>Registro de asistencia a Unidades</w:t>
            </w:r>
          </w:p>
        </w:tc>
      </w:tr>
      <w:tr w:rsidR="002740B1">
        <w:trPr>
          <w:trHeight w:val="464"/>
        </w:trPr>
        <w:tc>
          <w:tcPr>
            <w:tcW w:w="959"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7928" w:type="dxa"/>
            <w:gridSpan w:val="8"/>
          </w:tcPr>
          <w:p w:rsidR="002740B1" w:rsidRDefault="00DF14EB">
            <w:pPr>
              <w:rPr>
                <w:sz w:val="20"/>
                <w:szCs w:val="20"/>
              </w:rPr>
            </w:pPr>
            <w:r>
              <w:rPr>
                <w:sz w:val="20"/>
                <w:szCs w:val="20"/>
              </w:rPr>
              <w:t>Implementar los instrumentos de control interno institucional</w:t>
            </w:r>
          </w:p>
        </w:tc>
      </w:tr>
      <w:tr w:rsidR="002740B1">
        <w:trPr>
          <w:trHeight w:val="414"/>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 3.2.3.1.1</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p w:rsidR="002740B1" w:rsidRDefault="00DF14EB">
            <w:pPr>
              <w:rPr>
                <w:sz w:val="20"/>
                <w:szCs w:val="20"/>
              </w:rPr>
            </w:pPr>
            <w:r>
              <w:rPr>
                <w:sz w:val="20"/>
                <w:szCs w:val="20"/>
              </w:rPr>
              <w:t> </w:t>
            </w:r>
          </w:p>
        </w:tc>
        <w:tc>
          <w:tcPr>
            <w:tcW w:w="6946" w:type="dxa"/>
            <w:gridSpan w:val="7"/>
          </w:tcPr>
          <w:p w:rsidR="002740B1" w:rsidRDefault="00DF14EB">
            <w:pPr>
              <w:rPr>
                <w:sz w:val="20"/>
                <w:szCs w:val="20"/>
              </w:rPr>
            </w:pPr>
            <w:r>
              <w:rPr>
                <w:sz w:val="20"/>
                <w:szCs w:val="20"/>
              </w:rPr>
              <w:t>Desarrollar la normativa necesaria para optimizar los recursos tecnológicos.</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Elaborar Plan Estratégico 2017 - 2021</w:t>
            </w:r>
          </w:p>
        </w:tc>
        <w:tc>
          <w:tcPr>
            <w:tcW w:w="567" w:type="dxa"/>
            <w:vAlign w:val="center"/>
          </w:tcPr>
          <w:p w:rsidR="002740B1" w:rsidRDefault="00DF14EB">
            <w:pPr>
              <w:rPr>
                <w:sz w:val="20"/>
                <w:szCs w:val="20"/>
              </w:rPr>
            </w:pPr>
            <w:r>
              <w:rPr>
                <w:sz w:val="20"/>
                <w:szCs w:val="20"/>
              </w:rPr>
              <w:t>0.2.%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Documento aprobado</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Metodología de gestión de riesgos</w:t>
            </w:r>
          </w:p>
        </w:tc>
        <w:tc>
          <w:tcPr>
            <w:tcW w:w="567" w:type="dxa"/>
            <w:vAlign w:val="center"/>
          </w:tcPr>
          <w:p w:rsidR="002740B1" w:rsidRDefault="00DF14EB">
            <w:pPr>
              <w:rPr>
                <w:sz w:val="20"/>
                <w:szCs w:val="20"/>
              </w:rPr>
            </w:pPr>
            <w:r>
              <w:rPr>
                <w:sz w:val="20"/>
                <w:szCs w:val="20"/>
              </w:rPr>
              <w:t>0.2.%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Documento aprobado</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 xml:space="preserve">Diagnóstico de necesidades y requerimientos de </w:t>
            </w:r>
            <w:proofErr w:type="spellStart"/>
            <w:r>
              <w:rPr>
                <w:sz w:val="20"/>
                <w:szCs w:val="20"/>
              </w:rPr>
              <w:t>TIC's</w:t>
            </w:r>
            <w:proofErr w:type="spellEnd"/>
          </w:p>
        </w:tc>
        <w:tc>
          <w:tcPr>
            <w:tcW w:w="567" w:type="dxa"/>
            <w:vAlign w:val="center"/>
          </w:tcPr>
          <w:p w:rsidR="002740B1" w:rsidRDefault="00DF14EB">
            <w:pPr>
              <w:rPr>
                <w:sz w:val="20"/>
                <w:szCs w:val="20"/>
              </w:rPr>
            </w:pPr>
            <w:r>
              <w:rPr>
                <w:sz w:val="20"/>
                <w:szCs w:val="20"/>
              </w:rPr>
              <w:t>0.2.%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Documento aprobado</w:t>
            </w:r>
          </w:p>
        </w:tc>
      </w:tr>
      <w:tr w:rsidR="002740B1">
        <w:trPr>
          <w:trHeight w:val="510"/>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Plan de respaldo de información</w:t>
            </w:r>
          </w:p>
        </w:tc>
        <w:tc>
          <w:tcPr>
            <w:tcW w:w="567" w:type="dxa"/>
            <w:vAlign w:val="center"/>
          </w:tcPr>
          <w:p w:rsidR="002740B1" w:rsidRDefault="00DF14EB">
            <w:pPr>
              <w:rPr>
                <w:sz w:val="20"/>
                <w:szCs w:val="20"/>
              </w:rPr>
            </w:pPr>
            <w:r>
              <w:rPr>
                <w:sz w:val="20"/>
                <w:szCs w:val="20"/>
              </w:rPr>
              <w:t>0.2.%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Documento aprobado</w:t>
            </w:r>
          </w:p>
        </w:tc>
      </w:tr>
      <w:tr w:rsidR="002740B1">
        <w:trPr>
          <w:trHeight w:val="52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Actualización de lineamientos establecidos por la Unidad de Informática</w:t>
            </w:r>
          </w:p>
        </w:tc>
        <w:tc>
          <w:tcPr>
            <w:tcW w:w="2542" w:type="dxa"/>
            <w:gridSpan w:val="3"/>
            <w:vAlign w:val="center"/>
          </w:tcPr>
          <w:p w:rsidR="002740B1" w:rsidRDefault="002740B1">
            <w:pPr>
              <w:rPr>
                <w:sz w:val="20"/>
                <w:szCs w:val="20"/>
              </w:rPr>
            </w:pPr>
          </w:p>
        </w:tc>
      </w:tr>
      <w:tr w:rsidR="002740B1">
        <w:trPr>
          <w:trHeight w:val="208"/>
        </w:trPr>
        <w:tc>
          <w:tcPr>
            <w:tcW w:w="959" w:type="dxa"/>
            <w:vMerge w:val="restart"/>
          </w:tcPr>
          <w:p w:rsidR="002740B1" w:rsidRDefault="00DF14EB">
            <w:pPr>
              <w:rPr>
                <w:sz w:val="20"/>
                <w:szCs w:val="20"/>
              </w:rPr>
            </w:pPr>
            <w:r>
              <w:rPr>
                <w:sz w:val="20"/>
                <w:szCs w:val="20"/>
              </w:rPr>
              <w:t>AE. 3.3.2.1</w:t>
            </w:r>
          </w:p>
          <w:p w:rsidR="002740B1" w:rsidRDefault="00DF14EB">
            <w:pPr>
              <w:rPr>
                <w:sz w:val="20"/>
                <w:szCs w:val="20"/>
              </w:rPr>
            </w:pPr>
            <w:r>
              <w:rPr>
                <w:sz w:val="20"/>
                <w:szCs w:val="20"/>
              </w:rPr>
              <w:t>4%</w:t>
            </w: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 3.3.2.1.2</w:t>
            </w:r>
          </w:p>
          <w:p w:rsidR="002740B1" w:rsidRDefault="00DF14EB">
            <w:pPr>
              <w:rPr>
                <w:sz w:val="20"/>
                <w:szCs w:val="20"/>
              </w:rPr>
            </w:pPr>
            <w:r>
              <w:rPr>
                <w:sz w:val="20"/>
                <w:szCs w:val="20"/>
              </w:rPr>
              <w:t> </w:t>
            </w:r>
          </w:p>
        </w:tc>
        <w:tc>
          <w:tcPr>
            <w:tcW w:w="6946" w:type="dxa"/>
            <w:gridSpan w:val="7"/>
          </w:tcPr>
          <w:p w:rsidR="002740B1" w:rsidRDefault="00DF14EB">
            <w:pPr>
              <w:rPr>
                <w:sz w:val="20"/>
                <w:szCs w:val="20"/>
              </w:rPr>
            </w:pPr>
            <w:r>
              <w:rPr>
                <w:sz w:val="20"/>
                <w:szCs w:val="20"/>
              </w:rPr>
              <w:t>Establecer parámetros de calidad en los servicios institucionales</w:t>
            </w:r>
          </w:p>
        </w:tc>
      </w:tr>
      <w:tr w:rsidR="002740B1">
        <w:trPr>
          <w:trHeight w:val="521"/>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tcPr>
          <w:p w:rsidR="002740B1" w:rsidRDefault="00DF14EB">
            <w:pPr>
              <w:rPr>
                <w:sz w:val="20"/>
                <w:szCs w:val="20"/>
              </w:rPr>
            </w:pPr>
            <w:r>
              <w:rPr>
                <w:sz w:val="20"/>
                <w:szCs w:val="20"/>
              </w:rPr>
              <w:t>OP</w:t>
            </w:r>
          </w:p>
        </w:tc>
        <w:tc>
          <w:tcPr>
            <w:tcW w:w="6521" w:type="dxa"/>
            <w:gridSpan w:val="5"/>
          </w:tcPr>
          <w:p w:rsidR="002740B1" w:rsidRDefault="00DF14EB">
            <w:pPr>
              <w:rPr>
                <w:sz w:val="20"/>
                <w:szCs w:val="20"/>
              </w:rPr>
            </w:pPr>
            <w:r>
              <w:rPr>
                <w:sz w:val="20"/>
                <w:szCs w:val="20"/>
              </w:rPr>
              <w:t>Fortalecer el gobierno electrónico del IAIP con una plataforma en línea (UTI)</w:t>
            </w:r>
          </w:p>
        </w:tc>
      </w:tr>
      <w:tr w:rsidR="002740B1">
        <w:trPr>
          <w:trHeight w:val="67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vAlign w:val="center"/>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Seguimiento de FASE 1: accesibilidad web, portal de formación y sistema de gestión administrativa (Planificación, Presupuesto y Compras)</w:t>
            </w:r>
          </w:p>
        </w:tc>
        <w:tc>
          <w:tcPr>
            <w:tcW w:w="567" w:type="dxa"/>
            <w:vAlign w:val="center"/>
          </w:tcPr>
          <w:p w:rsidR="002740B1" w:rsidRDefault="00DF14EB">
            <w:pPr>
              <w:rPr>
                <w:sz w:val="20"/>
                <w:szCs w:val="20"/>
              </w:rPr>
            </w:pPr>
            <w:r>
              <w:rPr>
                <w:sz w:val="20"/>
                <w:szCs w:val="20"/>
              </w:rPr>
              <w:t>2%</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Portales en línea</w:t>
            </w:r>
          </w:p>
        </w:tc>
      </w:tr>
      <w:tr w:rsidR="002740B1">
        <w:trPr>
          <w:trHeight w:val="67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val="restart"/>
          </w:tcPr>
          <w:p w:rsidR="002740B1" w:rsidRDefault="00DF14EB">
            <w:pPr>
              <w:rPr>
                <w:sz w:val="20"/>
                <w:szCs w:val="20"/>
              </w:rPr>
            </w:pPr>
            <w:proofErr w:type="spellStart"/>
            <w:r>
              <w:rPr>
                <w:sz w:val="20"/>
                <w:szCs w:val="20"/>
              </w:rPr>
              <w:t>Act</w:t>
            </w:r>
            <w:proofErr w:type="spellEnd"/>
            <w:r>
              <w:rPr>
                <w:sz w:val="20"/>
                <w:szCs w:val="20"/>
              </w:rPr>
              <w:t>. 3.3.2.1.2</w:t>
            </w:r>
          </w:p>
          <w:p w:rsidR="002740B1" w:rsidRDefault="00DF14EB">
            <w:pPr>
              <w:rPr>
                <w:sz w:val="20"/>
                <w:szCs w:val="20"/>
              </w:rPr>
            </w:pPr>
            <w:r>
              <w:rPr>
                <w:sz w:val="20"/>
                <w:szCs w:val="20"/>
              </w:rPr>
              <w:t> </w:t>
            </w:r>
          </w:p>
        </w:tc>
        <w:tc>
          <w:tcPr>
            <w:tcW w:w="425" w:type="dxa"/>
            <w:gridSpan w:val="2"/>
            <w:vAlign w:val="center"/>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Elaboración de TDR para el seguimiento de plataforma en línea FASE 2:</w:t>
            </w:r>
            <w:r>
              <w:rPr>
                <w:sz w:val="20"/>
                <w:szCs w:val="20"/>
              </w:rPr>
              <w:br/>
              <w:t>Pendientes de definir</w:t>
            </w:r>
          </w:p>
        </w:tc>
        <w:tc>
          <w:tcPr>
            <w:tcW w:w="567" w:type="dxa"/>
            <w:vAlign w:val="center"/>
          </w:tcPr>
          <w:p w:rsidR="002740B1" w:rsidRDefault="00DF14EB">
            <w:pPr>
              <w:rPr>
                <w:sz w:val="20"/>
                <w:szCs w:val="20"/>
              </w:rPr>
            </w:pPr>
            <w:r>
              <w:rPr>
                <w:sz w:val="20"/>
                <w:szCs w:val="20"/>
              </w:rPr>
              <w:t>1%</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Sitio en línea</w:t>
            </w:r>
          </w:p>
        </w:tc>
      </w:tr>
      <w:tr w:rsidR="002740B1">
        <w:trPr>
          <w:trHeight w:val="389"/>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vAlign w:val="center"/>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Diseño de Arquitectura de desarrollo IAIP</w:t>
            </w:r>
          </w:p>
        </w:tc>
        <w:tc>
          <w:tcPr>
            <w:tcW w:w="567" w:type="dxa"/>
            <w:vAlign w:val="center"/>
          </w:tcPr>
          <w:p w:rsidR="002740B1" w:rsidRDefault="00DF14EB">
            <w:pPr>
              <w:rPr>
                <w:sz w:val="20"/>
                <w:szCs w:val="20"/>
              </w:rPr>
            </w:pPr>
            <w:r>
              <w:rPr>
                <w:sz w:val="20"/>
                <w:szCs w:val="20"/>
              </w:rPr>
              <w:t>0.25%</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Plan aprobado</w:t>
            </w:r>
          </w:p>
        </w:tc>
      </w:tr>
      <w:tr w:rsidR="002740B1">
        <w:trPr>
          <w:trHeight w:val="609"/>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vAlign w:val="center"/>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Sistema para la publicación de líneas resolutivas del IAIP</w:t>
            </w:r>
          </w:p>
        </w:tc>
        <w:tc>
          <w:tcPr>
            <w:tcW w:w="567" w:type="dxa"/>
          </w:tcPr>
          <w:p w:rsidR="002740B1" w:rsidRDefault="00DF14EB">
            <w:pPr>
              <w:rPr>
                <w:sz w:val="20"/>
                <w:szCs w:val="20"/>
              </w:rPr>
            </w:pPr>
            <w:r>
              <w:rPr>
                <w:sz w:val="20"/>
                <w:szCs w:val="20"/>
              </w:rPr>
              <w:t>0.25%</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Sitio en línea</w:t>
            </w:r>
          </w:p>
        </w:tc>
      </w:tr>
      <w:tr w:rsidR="002740B1">
        <w:trPr>
          <w:trHeight w:val="477"/>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vAlign w:val="center"/>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Seguimiento de Intranet institucional</w:t>
            </w:r>
          </w:p>
        </w:tc>
        <w:tc>
          <w:tcPr>
            <w:tcW w:w="567" w:type="dxa"/>
          </w:tcPr>
          <w:p w:rsidR="002740B1" w:rsidRDefault="00DF14EB">
            <w:pPr>
              <w:rPr>
                <w:sz w:val="20"/>
                <w:szCs w:val="20"/>
              </w:rPr>
            </w:pPr>
            <w:r>
              <w:rPr>
                <w:sz w:val="20"/>
                <w:szCs w:val="20"/>
              </w:rPr>
              <w:t>0.25%</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r>
              <w:rPr>
                <w:sz w:val="20"/>
                <w:szCs w:val="20"/>
              </w:rPr>
              <w:t>Intranet y servicios en línea</w:t>
            </w:r>
          </w:p>
        </w:tc>
      </w:tr>
      <w:tr w:rsidR="002740B1">
        <w:trPr>
          <w:trHeight w:val="675"/>
        </w:trPr>
        <w:tc>
          <w:tcPr>
            <w:tcW w:w="959" w:type="dxa"/>
            <w:vMerge/>
          </w:tcPr>
          <w:p w:rsidR="002740B1" w:rsidRDefault="002740B1">
            <w:pPr>
              <w:widowControl w:val="0"/>
              <w:pBdr>
                <w:top w:val="nil"/>
                <w:left w:val="nil"/>
                <w:bottom w:val="nil"/>
                <w:right w:val="nil"/>
                <w:between w:val="nil"/>
              </w:pBdr>
              <w:spacing w:line="276" w:lineRule="auto"/>
              <w:rPr>
                <w:sz w:val="20"/>
                <w:szCs w:val="20"/>
              </w:rPr>
            </w:pPr>
          </w:p>
        </w:tc>
        <w:tc>
          <w:tcPr>
            <w:tcW w:w="982" w:type="dxa"/>
            <w:vMerge/>
          </w:tcPr>
          <w:p w:rsidR="002740B1" w:rsidRDefault="002740B1">
            <w:pPr>
              <w:widowControl w:val="0"/>
              <w:pBdr>
                <w:top w:val="nil"/>
                <w:left w:val="nil"/>
                <w:bottom w:val="nil"/>
                <w:right w:val="nil"/>
                <w:between w:val="nil"/>
              </w:pBdr>
              <w:spacing w:line="276" w:lineRule="auto"/>
              <w:rPr>
                <w:sz w:val="20"/>
                <w:szCs w:val="20"/>
              </w:rPr>
            </w:pPr>
          </w:p>
        </w:tc>
        <w:tc>
          <w:tcPr>
            <w:tcW w:w="425" w:type="dxa"/>
            <w:gridSpan w:val="2"/>
            <w:vAlign w:val="center"/>
          </w:tcPr>
          <w:p w:rsidR="002740B1" w:rsidRDefault="00DF14EB">
            <w:pPr>
              <w:rPr>
                <w:sz w:val="20"/>
                <w:szCs w:val="20"/>
              </w:rPr>
            </w:pPr>
            <w:r>
              <w:rPr>
                <w:sz w:val="20"/>
                <w:szCs w:val="20"/>
              </w:rPr>
              <w:t>OP</w:t>
            </w:r>
          </w:p>
        </w:tc>
        <w:tc>
          <w:tcPr>
            <w:tcW w:w="3979" w:type="dxa"/>
            <w:gridSpan w:val="2"/>
            <w:vAlign w:val="center"/>
          </w:tcPr>
          <w:p w:rsidR="002740B1" w:rsidRDefault="00DF14EB">
            <w:pPr>
              <w:rPr>
                <w:sz w:val="20"/>
                <w:szCs w:val="20"/>
              </w:rPr>
            </w:pPr>
            <w:r>
              <w:rPr>
                <w:sz w:val="20"/>
                <w:szCs w:val="20"/>
              </w:rPr>
              <w:t>Seguimiento de proyecto para la publicación de información oficiosa sobre infraestructura pública, SUIP</w:t>
            </w:r>
          </w:p>
        </w:tc>
        <w:tc>
          <w:tcPr>
            <w:tcW w:w="567" w:type="dxa"/>
          </w:tcPr>
          <w:p w:rsidR="002740B1" w:rsidRDefault="00DF14EB">
            <w:pPr>
              <w:rPr>
                <w:sz w:val="20"/>
                <w:szCs w:val="20"/>
              </w:rPr>
            </w:pPr>
            <w:r>
              <w:rPr>
                <w:sz w:val="20"/>
                <w:szCs w:val="20"/>
              </w:rPr>
              <w:t>0.25%</w:t>
            </w:r>
          </w:p>
        </w:tc>
        <w:tc>
          <w:tcPr>
            <w:tcW w:w="567" w:type="dxa"/>
            <w:vAlign w:val="center"/>
          </w:tcPr>
          <w:p w:rsidR="002740B1" w:rsidRDefault="00DF14EB">
            <w:pPr>
              <w:rPr>
                <w:sz w:val="20"/>
                <w:szCs w:val="20"/>
              </w:rPr>
            </w:pPr>
            <w:r>
              <w:rPr>
                <w:sz w:val="20"/>
                <w:szCs w:val="20"/>
              </w:rPr>
              <w:t>1</w:t>
            </w:r>
          </w:p>
        </w:tc>
        <w:tc>
          <w:tcPr>
            <w:tcW w:w="1408" w:type="dxa"/>
            <w:vAlign w:val="center"/>
          </w:tcPr>
          <w:p w:rsidR="002740B1" w:rsidRDefault="00DF14EB">
            <w:pPr>
              <w:rPr>
                <w:sz w:val="20"/>
                <w:szCs w:val="20"/>
              </w:rPr>
            </w:pPr>
            <w:proofErr w:type="spellStart"/>
            <w:r>
              <w:rPr>
                <w:sz w:val="20"/>
                <w:szCs w:val="20"/>
              </w:rPr>
              <w:t>TdR</w:t>
            </w:r>
            <w:proofErr w:type="spellEnd"/>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Adquisiciones y contrataciones</w:t>
      </w:r>
    </w:p>
    <w:tbl>
      <w:tblPr>
        <w:tblStyle w:val="6"/>
        <w:tblW w:w="8779" w:type="dxa"/>
        <w:tblInd w:w="0" w:type="dxa"/>
        <w:tblLayout w:type="fixed"/>
        <w:tblLook w:val="0400" w:firstRow="0" w:lastRow="0" w:firstColumn="0" w:lastColumn="0" w:noHBand="0" w:noVBand="1"/>
      </w:tblPr>
      <w:tblGrid>
        <w:gridCol w:w="855"/>
        <w:gridCol w:w="5372"/>
        <w:gridCol w:w="709"/>
        <w:gridCol w:w="567"/>
        <w:gridCol w:w="1276"/>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709"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567"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276"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5"/>
        <w:tblW w:w="8784"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88"/>
        <w:gridCol w:w="829"/>
        <w:gridCol w:w="4388"/>
        <w:gridCol w:w="865"/>
        <w:gridCol w:w="453"/>
        <w:gridCol w:w="1261"/>
      </w:tblGrid>
      <w:tr w:rsidR="002740B1">
        <w:trPr>
          <w:trHeight w:val="316"/>
        </w:trPr>
        <w:tc>
          <w:tcPr>
            <w:tcW w:w="988" w:type="dxa"/>
            <w:vMerge w:val="restart"/>
          </w:tcPr>
          <w:p w:rsidR="002740B1" w:rsidRDefault="00DF14EB">
            <w:pPr>
              <w:rPr>
                <w:sz w:val="20"/>
                <w:szCs w:val="20"/>
              </w:rPr>
            </w:pPr>
            <w:r>
              <w:rPr>
                <w:sz w:val="20"/>
                <w:szCs w:val="20"/>
              </w:rPr>
              <w:t>AE. 3.2.1 4</w:t>
            </w:r>
          </w:p>
          <w:p w:rsidR="002740B1" w:rsidRDefault="00DF14EB">
            <w:pPr>
              <w:rPr>
                <w:sz w:val="20"/>
                <w:szCs w:val="20"/>
              </w:rPr>
            </w:pPr>
            <w:r>
              <w:rPr>
                <w:sz w:val="20"/>
                <w:szCs w:val="20"/>
              </w:rPr>
              <w:t>4%</w:t>
            </w:r>
          </w:p>
        </w:tc>
        <w:tc>
          <w:tcPr>
            <w:tcW w:w="7796" w:type="dxa"/>
            <w:gridSpan w:val="5"/>
          </w:tcPr>
          <w:p w:rsidR="002740B1" w:rsidRDefault="00DF14EB">
            <w:pPr>
              <w:rPr>
                <w:sz w:val="20"/>
                <w:szCs w:val="20"/>
              </w:rPr>
            </w:pPr>
            <w:r>
              <w:rPr>
                <w:sz w:val="20"/>
                <w:szCs w:val="20"/>
              </w:rPr>
              <w:t>Desarrollar los procesos institucionales con eficiencia</w:t>
            </w:r>
          </w:p>
        </w:tc>
      </w:tr>
      <w:tr w:rsidR="002740B1">
        <w:trPr>
          <w:trHeight w:val="525"/>
        </w:trPr>
        <w:tc>
          <w:tcPr>
            <w:tcW w:w="988" w:type="dxa"/>
            <w:vMerge/>
          </w:tcPr>
          <w:p w:rsidR="002740B1" w:rsidRDefault="002740B1">
            <w:pPr>
              <w:widowControl w:val="0"/>
              <w:pBdr>
                <w:top w:val="nil"/>
                <w:left w:val="nil"/>
                <w:bottom w:val="nil"/>
                <w:right w:val="nil"/>
                <w:between w:val="nil"/>
              </w:pBdr>
              <w:spacing w:line="276" w:lineRule="auto"/>
              <w:rPr>
                <w:sz w:val="20"/>
                <w:szCs w:val="20"/>
              </w:rPr>
            </w:pPr>
          </w:p>
        </w:tc>
        <w:tc>
          <w:tcPr>
            <w:tcW w:w="829" w:type="dxa"/>
          </w:tcPr>
          <w:p w:rsidR="002740B1" w:rsidRDefault="00DF14EB">
            <w:pPr>
              <w:rPr>
                <w:sz w:val="20"/>
                <w:szCs w:val="20"/>
              </w:rPr>
            </w:pPr>
            <w:proofErr w:type="spellStart"/>
            <w:r>
              <w:rPr>
                <w:sz w:val="20"/>
                <w:szCs w:val="20"/>
              </w:rPr>
              <w:t>Act</w:t>
            </w:r>
            <w:proofErr w:type="spellEnd"/>
            <w:r>
              <w:rPr>
                <w:sz w:val="20"/>
                <w:szCs w:val="20"/>
              </w:rPr>
              <w:t>. 3.2.1 2.1</w:t>
            </w:r>
          </w:p>
        </w:tc>
        <w:tc>
          <w:tcPr>
            <w:tcW w:w="4388" w:type="dxa"/>
          </w:tcPr>
          <w:p w:rsidR="002740B1" w:rsidRDefault="00DF14EB">
            <w:pPr>
              <w:rPr>
                <w:sz w:val="20"/>
                <w:szCs w:val="20"/>
              </w:rPr>
            </w:pPr>
            <w:r>
              <w:rPr>
                <w:sz w:val="20"/>
                <w:szCs w:val="20"/>
              </w:rPr>
              <w:t>Desarrollar los procesos de adquisiciones y contrataciones del Plan Anual de Compras con eficiencia, oportunidad, transparencia y economía.</w:t>
            </w:r>
          </w:p>
        </w:tc>
        <w:tc>
          <w:tcPr>
            <w:tcW w:w="865" w:type="dxa"/>
            <w:vAlign w:val="center"/>
          </w:tcPr>
          <w:p w:rsidR="002740B1" w:rsidRDefault="00DF14EB">
            <w:pPr>
              <w:rPr>
                <w:sz w:val="20"/>
                <w:szCs w:val="20"/>
              </w:rPr>
            </w:pPr>
            <w:r>
              <w:rPr>
                <w:sz w:val="20"/>
                <w:szCs w:val="20"/>
              </w:rPr>
              <w:t>2.00%</w:t>
            </w:r>
          </w:p>
        </w:tc>
        <w:tc>
          <w:tcPr>
            <w:tcW w:w="453" w:type="dxa"/>
            <w:vAlign w:val="center"/>
          </w:tcPr>
          <w:p w:rsidR="002740B1" w:rsidRDefault="00DF14EB">
            <w:pPr>
              <w:rPr>
                <w:sz w:val="20"/>
                <w:szCs w:val="20"/>
              </w:rPr>
            </w:pPr>
            <w:r>
              <w:rPr>
                <w:sz w:val="20"/>
                <w:szCs w:val="20"/>
              </w:rPr>
              <w:t>8</w:t>
            </w:r>
          </w:p>
        </w:tc>
        <w:tc>
          <w:tcPr>
            <w:tcW w:w="1261" w:type="dxa"/>
            <w:vAlign w:val="center"/>
          </w:tcPr>
          <w:p w:rsidR="002740B1" w:rsidRDefault="00DF14EB">
            <w:pPr>
              <w:rPr>
                <w:sz w:val="20"/>
                <w:szCs w:val="20"/>
              </w:rPr>
            </w:pPr>
            <w:r>
              <w:rPr>
                <w:sz w:val="20"/>
                <w:szCs w:val="20"/>
              </w:rPr>
              <w:t>Registros</w:t>
            </w:r>
          </w:p>
        </w:tc>
      </w:tr>
      <w:tr w:rsidR="002740B1">
        <w:trPr>
          <w:trHeight w:val="570"/>
        </w:trPr>
        <w:tc>
          <w:tcPr>
            <w:tcW w:w="988" w:type="dxa"/>
            <w:vMerge/>
          </w:tcPr>
          <w:p w:rsidR="002740B1" w:rsidRDefault="002740B1">
            <w:pPr>
              <w:widowControl w:val="0"/>
              <w:pBdr>
                <w:top w:val="nil"/>
                <w:left w:val="nil"/>
                <w:bottom w:val="nil"/>
                <w:right w:val="nil"/>
                <w:between w:val="nil"/>
              </w:pBdr>
              <w:spacing w:line="276" w:lineRule="auto"/>
              <w:rPr>
                <w:sz w:val="20"/>
                <w:szCs w:val="20"/>
              </w:rPr>
            </w:pPr>
          </w:p>
        </w:tc>
        <w:tc>
          <w:tcPr>
            <w:tcW w:w="829" w:type="dxa"/>
          </w:tcPr>
          <w:p w:rsidR="002740B1" w:rsidRDefault="00DF14EB">
            <w:pPr>
              <w:rPr>
                <w:sz w:val="20"/>
                <w:szCs w:val="20"/>
              </w:rPr>
            </w:pPr>
            <w:proofErr w:type="spellStart"/>
            <w:r>
              <w:rPr>
                <w:sz w:val="20"/>
                <w:szCs w:val="20"/>
              </w:rPr>
              <w:t>Act</w:t>
            </w:r>
            <w:proofErr w:type="spellEnd"/>
            <w:r>
              <w:rPr>
                <w:sz w:val="20"/>
                <w:szCs w:val="20"/>
              </w:rPr>
              <w:t>. 3.2.1 2.2</w:t>
            </w:r>
          </w:p>
        </w:tc>
        <w:tc>
          <w:tcPr>
            <w:tcW w:w="4388" w:type="dxa"/>
          </w:tcPr>
          <w:p w:rsidR="002740B1" w:rsidRDefault="00DF14EB">
            <w:pPr>
              <w:rPr>
                <w:sz w:val="20"/>
                <w:szCs w:val="20"/>
              </w:rPr>
            </w:pPr>
            <w:r>
              <w:rPr>
                <w:sz w:val="20"/>
                <w:szCs w:val="20"/>
              </w:rPr>
              <w:t>Desarrollar sistemas de COMPRASAL con procesamiento oportuno y actualizado de la información Institucional.</w:t>
            </w:r>
          </w:p>
        </w:tc>
        <w:tc>
          <w:tcPr>
            <w:tcW w:w="865" w:type="dxa"/>
            <w:vAlign w:val="center"/>
          </w:tcPr>
          <w:p w:rsidR="002740B1" w:rsidRDefault="00DF14EB">
            <w:pPr>
              <w:rPr>
                <w:sz w:val="20"/>
                <w:szCs w:val="20"/>
              </w:rPr>
            </w:pPr>
            <w:r>
              <w:rPr>
                <w:sz w:val="20"/>
                <w:szCs w:val="20"/>
              </w:rPr>
              <w:t>1.50%</w:t>
            </w:r>
          </w:p>
        </w:tc>
        <w:tc>
          <w:tcPr>
            <w:tcW w:w="453" w:type="dxa"/>
            <w:vAlign w:val="center"/>
          </w:tcPr>
          <w:p w:rsidR="002740B1" w:rsidRDefault="00DF14EB">
            <w:pPr>
              <w:rPr>
                <w:sz w:val="20"/>
                <w:szCs w:val="20"/>
              </w:rPr>
            </w:pPr>
            <w:r>
              <w:rPr>
                <w:sz w:val="20"/>
                <w:szCs w:val="20"/>
              </w:rPr>
              <w:t>65</w:t>
            </w:r>
          </w:p>
        </w:tc>
        <w:tc>
          <w:tcPr>
            <w:tcW w:w="1261" w:type="dxa"/>
            <w:vAlign w:val="center"/>
          </w:tcPr>
          <w:p w:rsidR="002740B1" w:rsidRDefault="00DF14EB">
            <w:pPr>
              <w:rPr>
                <w:sz w:val="20"/>
                <w:szCs w:val="20"/>
              </w:rPr>
            </w:pPr>
            <w:r>
              <w:rPr>
                <w:sz w:val="20"/>
                <w:szCs w:val="20"/>
              </w:rPr>
              <w:t>Registros</w:t>
            </w:r>
          </w:p>
        </w:tc>
      </w:tr>
      <w:tr w:rsidR="002740B1">
        <w:trPr>
          <w:trHeight w:val="525"/>
        </w:trPr>
        <w:tc>
          <w:tcPr>
            <w:tcW w:w="988" w:type="dxa"/>
            <w:vMerge/>
          </w:tcPr>
          <w:p w:rsidR="002740B1" w:rsidRDefault="002740B1">
            <w:pPr>
              <w:widowControl w:val="0"/>
              <w:pBdr>
                <w:top w:val="nil"/>
                <w:left w:val="nil"/>
                <w:bottom w:val="nil"/>
                <w:right w:val="nil"/>
                <w:between w:val="nil"/>
              </w:pBdr>
              <w:spacing w:line="276" w:lineRule="auto"/>
              <w:rPr>
                <w:sz w:val="20"/>
                <w:szCs w:val="20"/>
              </w:rPr>
            </w:pPr>
          </w:p>
        </w:tc>
        <w:tc>
          <w:tcPr>
            <w:tcW w:w="829" w:type="dxa"/>
          </w:tcPr>
          <w:p w:rsidR="002740B1" w:rsidRDefault="00DF14EB">
            <w:pPr>
              <w:rPr>
                <w:sz w:val="20"/>
                <w:szCs w:val="20"/>
              </w:rPr>
            </w:pPr>
            <w:proofErr w:type="spellStart"/>
            <w:r>
              <w:rPr>
                <w:sz w:val="20"/>
                <w:szCs w:val="20"/>
              </w:rPr>
              <w:t>Act</w:t>
            </w:r>
            <w:proofErr w:type="spellEnd"/>
            <w:r>
              <w:rPr>
                <w:sz w:val="20"/>
                <w:szCs w:val="20"/>
              </w:rPr>
              <w:t>. 3.2.1 2.3</w:t>
            </w:r>
          </w:p>
        </w:tc>
        <w:tc>
          <w:tcPr>
            <w:tcW w:w="4388" w:type="dxa"/>
          </w:tcPr>
          <w:p w:rsidR="002740B1" w:rsidRDefault="00DF14EB">
            <w:pPr>
              <w:rPr>
                <w:sz w:val="20"/>
                <w:szCs w:val="20"/>
              </w:rPr>
            </w:pPr>
            <w:r>
              <w:rPr>
                <w:sz w:val="20"/>
                <w:szCs w:val="20"/>
              </w:rPr>
              <w:t xml:space="preserve">Fortalecer los procesos administrativos públicos de la UACI </w:t>
            </w:r>
          </w:p>
        </w:tc>
        <w:tc>
          <w:tcPr>
            <w:tcW w:w="865" w:type="dxa"/>
            <w:vAlign w:val="center"/>
          </w:tcPr>
          <w:p w:rsidR="002740B1" w:rsidRDefault="00DF14EB">
            <w:pPr>
              <w:rPr>
                <w:sz w:val="20"/>
                <w:szCs w:val="20"/>
              </w:rPr>
            </w:pPr>
            <w:r>
              <w:rPr>
                <w:sz w:val="20"/>
                <w:szCs w:val="20"/>
              </w:rPr>
              <w:t>0.50%</w:t>
            </w:r>
          </w:p>
        </w:tc>
        <w:tc>
          <w:tcPr>
            <w:tcW w:w="453" w:type="dxa"/>
            <w:vAlign w:val="center"/>
          </w:tcPr>
          <w:p w:rsidR="002740B1" w:rsidRDefault="00DF14EB">
            <w:pPr>
              <w:rPr>
                <w:sz w:val="20"/>
                <w:szCs w:val="20"/>
              </w:rPr>
            </w:pPr>
            <w:r>
              <w:rPr>
                <w:sz w:val="20"/>
                <w:szCs w:val="20"/>
              </w:rPr>
              <w:t>28</w:t>
            </w:r>
          </w:p>
        </w:tc>
        <w:tc>
          <w:tcPr>
            <w:tcW w:w="1261" w:type="dxa"/>
            <w:vAlign w:val="center"/>
          </w:tcPr>
          <w:p w:rsidR="002740B1" w:rsidRDefault="00DF14EB">
            <w:pPr>
              <w:rPr>
                <w:sz w:val="20"/>
                <w:szCs w:val="20"/>
              </w:rPr>
            </w:pPr>
            <w:r>
              <w:rPr>
                <w:sz w:val="20"/>
                <w:szCs w:val="20"/>
              </w:rPr>
              <w:t>Registros</w:t>
            </w:r>
          </w:p>
        </w:tc>
      </w:tr>
      <w:tr w:rsidR="002740B1">
        <w:trPr>
          <w:trHeight w:val="315"/>
        </w:trPr>
        <w:tc>
          <w:tcPr>
            <w:tcW w:w="988" w:type="dxa"/>
            <w:vMerge w:val="restart"/>
          </w:tcPr>
          <w:p w:rsidR="002740B1" w:rsidRDefault="00DF14EB">
            <w:pPr>
              <w:rPr>
                <w:sz w:val="20"/>
                <w:szCs w:val="20"/>
              </w:rPr>
            </w:pPr>
            <w:r>
              <w:rPr>
                <w:sz w:val="20"/>
                <w:szCs w:val="20"/>
              </w:rPr>
              <w:t>AE 3.2.3.1</w:t>
            </w:r>
          </w:p>
          <w:p w:rsidR="002740B1" w:rsidRDefault="00DF14EB">
            <w:pPr>
              <w:rPr>
                <w:sz w:val="20"/>
                <w:szCs w:val="20"/>
              </w:rPr>
            </w:pPr>
            <w:r>
              <w:rPr>
                <w:sz w:val="20"/>
                <w:szCs w:val="20"/>
              </w:rPr>
              <w:t>1%</w:t>
            </w:r>
          </w:p>
        </w:tc>
        <w:tc>
          <w:tcPr>
            <w:tcW w:w="7796" w:type="dxa"/>
            <w:gridSpan w:val="5"/>
          </w:tcPr>
          <w:p w:rsidR="002740B1" w:rsidRDefault="00DF14EB">
            <w:pPr>
              <w:rPr>
                <w:sz w:val="20"/>
                <w:szCs w:val="20"/>
              </w:rPr>
            </w:pPr>
            <w:r>
              <w:rPr>
                <w:sz w:val="20"/>
                <w:szCs w:val="20"/>
              </w:rPr>
              <w:t>Implementar los instrumentos de control interno institucional.</w:t>
            </w:r>
          </w:p>
        </w:tc>
      </w:tr>
      <w:tr w:rsidR="002740B1">
        <w:trPr>
          <w:trHeight w:val="573"/>
        </w:trPr>
        <w:tc>
          <w:tcPr>
            <w:tcW w:w="988" w:type="dxa"/>
            <w:vMerge/>
          </w:tcPr>
          <w:p w:rsidR="002740B1" w:rsidRDefault="002740B1">
            <w:pPr>
              <w:widowControl w:val="0"/>
              <w:pBdr>
                <w:top w:val="nil"/>
                <w:left w:val="nil"/>
                <w:bottom w:val="nil"/>
                <w:right w:val="nil"/>
                <w:between w:val="nil"/>
              </w:pBdr>
              <w:spacing w:line="276" w:lineRule="auto"/>
              <w:rPr>
                <w:sz w:val="20"/>
                <w:szCs w:val="20"/>
              </w:rPr>
            </w:pPr>
          </w:p>
        </w:tc>
        <w:tc>
          <w:tcPr>
            <w:tcW w:w="829" w:type="dxa"/>
          </w:tcPr>
          <w:p w:rsidR="002740B1" w:rsidRDefault="00DF14EB">
            <w:pPr>
              <w:rPr>
                <w:sz w:val="20"/>
                <w:szCs w:val="20"/>
              </w:rPr>
            </w:pPr>
            <w:r>
              <w:rPr>
                <w:sz w:val="20"/>
                <w:szCs w:val="20"/>
              </w:rPr>
              <w:t>AE. 3.2.3.1</w:t>
            </w:r>
          </w:p>
        </w:tc>
        <w:tc>
          <w:tcPr>
            <w:tcW w:w="6967" w:type="dxa"/>
            <w:gridSpan w:val="4"/>
          </w:tcPr>
          <w:p w:rsidR="002740B1" w:rsidRDefault="00DF14EB">
            <w:pPr>
              <w:rPr>
                <w:sz w:val="20"/>
                <w:szCs w:val="20"/>
              </w:rPr>
            </w:pPr>
            <w:r>
              <w:rPr>
                <w:sz w:val="20"/>
                <w:szCs w:val="20"/>
              </w:rPr>
              <w:t>Implementar los instrumentos de control interno institucional.</w:t>
            </w:r>
          </w:p>
        </w:tc>
      </w:tr>
      <w:tr w:rsidR="002740B1">
        <w:trPr>
          <w:trHeight w:val="447"/>
        </w:trPr>
        <w:tc>
          <w:tcPr>
            <w:tcW w:w="988" w:type="dxa"/>
            <w:vMerge/>
          </w:tcPr>
          <w:p w:rsidR="002740B1" w:rsidRDefault="002740B1">
            <w:pPr>
              <w:widowControl w:val="0"/>
              <w:pBdr>
                <w:top w:val="nil"/>
                <w:left w:val="nil"/>
                <w:bottom w:val="nil"/>
                <w:right w:val="nil"/>
                <w:between w:val="nil"/>
              </w:pBdr>
              <w:spacing w:line="276" w:lineRule="auto"/>
              <w:rPr>
                <w:sz w:val="20"/>
                <w:szCs w:val="20"/>
              </w:rPr>
            </w:pPr>
          </w:p>
        </w:tc>
        <w:tc>
          <w:tcPr>
            <w:tcW w:w="829" w:type="dxa"/>
          </w:tcPr>
          <w:p w:rsidR="002740B1" w:rsidRDefault="00DF14EB">
            <w:pPr>
              <w:rPr>
                <w:sz w:val="20"/>
                <w:szCs w:val="20"/>
              </w:rPr>
            </w:pPr>
            <w:r>
              <w:rPr>
                <w:sz w:val="20"/>
                <w:szCs w:val="20"/>
              </w:rPr>
              <w:t>OP</w:t>
            </w:r>
          </w:p>
        </w:tc>
        <w:tc>
          <w:tcPr>
            <w:tcW w:w="4388" w:type="dxa"/>
          </w:tcPr>
          <w:p w:rsidR="002740B1" w:rsidRDefault="00DF14EB">
            <w:pPr>
              <w:rPr>
                <w:sz w:val="20"/>
                <w:szCs w:val="20"/>
              </w:rPr>
            </w:pPr>
            <w:r>
              <w:rPr>
                <w:sz w:val="20"/>
                <w:szCs w:val="20"/>
              </w:rPr>
              <w:t>Elaborar la normativa administrativa</w:t>
            </w:r>
          </w:p>
        </w:tc>
        <w:tc>
          <w:tcPr>
            <w:tcW w:w="865" w:type="dxa"/>
          </w:tcPr>
          <w:p w:rsidR="002740B1" w:rsidRDefault="00DF14EB">
            <w:pPr>
              <w:rPr>
                <w:sz w:val="20"/>
                <w:szCs w:val="20"/>
              </w:rPr>
            </w:pPr>
            <w:r>
              <w:rPr>
                <w:sz w:val="20"/>
                <w:szCs w:val="20"/>
              </w:rPr>
              <w:t>1%</w:t>
            </w:r>
          </w:p>
        </w:tc>
        <w:tc>
          <w:tcPr>
            <w:tcW w:w="453" w:type="dxa"/>
          </w:tcPr>
          <w:p w:rsidR="002740B1" w:rsidRDefault="00DF14EB">
            <w:pPr>
              <w:rPr>
                <w:sz w:val="20"/>
                <w:szCs w:val="20"/>
              </w:rPr>
            </w:pPr>
            <w:r>
              <w:rPr>
                <w:sz w:val="20"/>
                <w:szCs w:val="20"/>
              </w:rPr>
              <w:t>1</w:t>
            </w:r>
          </w:p>
        </w:tc>
        <w:tc>
          <w:tcPr>
            <w:tcW w:w="1261" w:type="dxa"/>
          </w:tcPr>
          <w:p w:rsidR="002740B1" w:rsidRDefault="00DF14EB">
            <w:pPr>
              <w:rPr>
                <w:sz w:val="20"/>
                <w:szCs w:val="20"/>
              </w:rPr>
            </w:pPr>
            <w:r>
              <w:rPr>
                <w:sz w:val="20"/>
                <w:szCs w:val="20"/>
              </w:rPr>
              <w:t>documento</w:t>
            </w:r>
          </w:p>
        </w:tc>
      </w:tr>
      <w:tr w:rsidR="002740B1">
        <w:trPr>
          <w:trHeight w:val="486"/>
        </w:trPr>
        <w:tc>
          <w:tcPr>
            <w:tcW w:w="988" w:type="dxa"/>
          </w:tcPr>
          <w:p w:rsidR="002740B1" w:rsidRDefault="002740B1">
            <w:pPr>
              <w:rPr>
                <w:sz w:val="20"/>
                <w:szCs w:val="20"/>
              </w:rPr>
            </w:pPr>
          </w:p>
        </w:tc>
        <w:tc>
          <w:tcPr>
            <w:tcW w:w="829" w:type="dxa"/>
          </w:tcPr>
          <w:p w:rsidR="002740B1" w:rsidRDefault="00DF14EB">
            <w:pPr>
              <w:rPr>
                <w:sz w:val="20"/>
                <w:szCs w:val="20"/>
              </w:rPr>
            </w:pPr>
            <w:r>
              <w:rPr>
                <w:sz w:val="20"/>
                <w:szCs w:val="20"/>
              </w:rPr>
              <w:t>OP</w:t>
            </w:r>
          </w:p>
        </w:tc>
        <w:tc>
          <w:tcPr>
            <w:tcW w:w="4388" w:type="dxa"/>
          </w:tcPr>
          <w:p w:rsidR="002740B1" w:rsidRDefault="00DF14EB">
            <w:pPr>
              <w:rPr>
                <w:sz w:val="20"/>
                <w:szCs w:val="20"/>
              </w:rPr>
            </w:pPr>
            <w:r>
              <w:rPr>
                <w:sz w:val="20"/>
                <w:szCs w:val="20"/>
              </w:rPr>
              <w:t>Actualizar procedimientos UACI</w:t>
            </w:r>
          </w:p>
        </w:tc>
        <w:tc>
          <w:tcPr>
            <w:tcW w:w="2579" w:type="dxa"/>
            <w:gridSpan w:val="3"/>
            <w:vAlign w:val="center"/>
          </w:tcPr>
          <w:p w:rsidR="002740B1" w:rsidRDefault="002740B1">
            <w:pPr>
              <w:rPr>
                <w:sz w:val="20"/>
                <w:szCs w:val="20"/>
              </w:rPr>
            </w:pPr>
          </w:p>
        </w:tc>
      </w:tr>
    </w:tbl>
    <w:p w:rsidR="002740B1" w:rsidRDefault="002740B1">
      <w:pPr>
        <w:spacing w:line="240" w:lineRule="auto"/>
        <w:ind w:right="0"/>
        <w:jc w:val="left"/>
        <w:rPr>
          <w:sz w:val="20"/>
          <w:szCs w:val="20"/>
        </w:rPr>
      </w:pPr>
    </w:p>
    <w:p w:rsidR="002740B1" w:rsidRDefault="002740B1">
      <w:pPr>
        <w:pBdr>
          <w:top w:val="nil"/>
          <w:left w:val="nil"/>
          <w:bottom w:val="nil"/>
          <w:right w:val="nil"/>
          <w:between w:val="nil"/>
        </w:pBdr>
        <w:spacing w:line="259" w:lineRule="auto"/>
        <w:ind w:left="720" w:right="0" w:hanging="720"/>
        <w:jc w:val="left"/>
        <w:rPr>
          <w:b/>
          <w:color w:val="000000"/>
          <w:u w:val="single"/>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de Género</w:t>
      </w:r>
    </w:p>
    <w:tbl>
      <w:tblPr>
        <w:tblStyle w:val="4"/>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3"/>
        <w:tblW w:w="8827"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38"/>
        <w:gridCol w:w="1379"/>
        <w:gridCol w:w="4068"/>
        <w:gridCol w:w="613"/>
        <w:gridCol w:w="133"/>
        <w:gridCol w:w="398"/>
        <w:gridCol w:w="1398"/>
      </w:tblGrid>
      <w:tr w:rsidR="002740B1">
        <w:trPr>
          <w:trHeight w:val="445"/>
        </w:trPr>
        <w:tc>
          <w:tcPr>
            <w:tcW w:w="838" w:type="dxa"/>
            <w:vMerge w:val="restart"/>
          </w:tcPr>
          <w:p w:rsidR="002740B1" w:rsidRDefault="00DF14EB">
            <w:pPr>
              <w:rPr>
                <w:sz w:val="20"/>
                <w:szCs w:val="20"/>
              </w:rPr>
            </w:pPr>
            <w:r>
              <w:rPr>
                <w:sz w:val="20"/>
                <w:szCs w:val="20"/>
              </w:rPr>
              <w:t>AE. 3.2.1.2</w:t>
            </w:r>
          </w:p>
          <w:p w:rsidR="002740B1" w:rsidRDefault="002740B1">
            <w:pPr>
              <w:rPr>
                <w:sz w:val="20"/>
                <w:szCs w:val="20"/>
              </w:rPr>
            </w:pPr>
          </w:p>
          <w:p w:rsidR="002740B1" w:rsidRDefault="00DF14EB">
            <w:pPr>
              <w:rPr>
                <w:sz w:val="20"/>
                <w:szCs w:val="20"/>
              </w:rPr>
            </w:pPr>
            <w:r>
              <w:rPr>
                <w:sz w:val="20"/>
                <w:szCs w:val="20"/>
              </w:rPr>
              <w:t>1%</w:t>
            </w:r>
          </w:p>
        </w:tc>
        <w:tc>
          <w:tcPr>
            <w:tcW w:w="7990" w:type="dxa"/>
            <w:gridSpan w:val="6"/>
          </w:tcPr>
          <w:p w:rsidR="002740B1" w:rsidRDefault="00DF14EB">
            <w:pPr>
              <w:rPr>
                <w:sz w:val="20"/>
                <w:szCs w:val="20"/>
              </w:rPr>
            </w:pPr>
            <w:r>
              <w:rPr>
                <w:sz w:val="20"/>
                <w:szCs w:val="20"/>
              </w:rPr>
              <w:t>Fortalecer la cultura organizacional con el trabajo de comités y comisiones internas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Merge w:val="restart"/>
          </w:tcPr>
          <w:p w:rsidR="002740B1" w:rsidRDefault="00DF14EB">
            <w:pPr>
              <w:rPr>
                <w:sz w:val="20"/>
                <w:szCs w:val="20"/>
              </w:rPr>
            </w:pPr>
            <w:proofErr w:type="spellStart"/>
            <w:r>
              <w:rPr>
                <w:sz w:val="20"/>
                <w:szCs w:val="20"/>
              </w:rPr>
              <w:t>Act</w:t>
            </w:r>
            <w:proofErr w:type="spellEnd"/>
            <w:r>
              <w:rPr>
                <w:sz w:val="20"/>
                <w:szCs w:val="20"/>
              </w:rPr>
              <w:t>. 3.2.1.2.1</w:t>
            </w:r>
          </w:p>
        </w:tc>
        <w:tc>
          <w:tcPr>
            <w:tcW w:w="4069" w:type="dxa"/>
          </w:tcPr>
          <w:p w:rsidR="002740B1" w:rsidRDefault="00DF14EB">
            <w:pPr>
              <w:rPr>
                <w:sz w:val="20"/>
                <w:szCs w:val="20"/>
              </w:rPr>
            </w:pPr>
            <w:r>
              <w:rPr>
                <w:sz w:val="20"/>
                <w:szCs w:val="20"/>
              </w:rPr>
              <w:t>Diseñar e implementar una estrategia de sensibilización del personal en materia de género y derechos humanos de las mujeres, por medio del mecanismo de transversalidad Comité Institucional de Género</w:t>
            </w:r>
          </w:p>
        </w:tc>
        <w:tc>
          <w:tcPr>
            <w:tcW w:w="746" w:type="dxa"/>
            <w:gridSpan w:val="2"/>
          </w:tcPr>
          <w:p w:rsidR="002740B1" w:rsidRDefault="00DF14EB">
            <w:pPr>
              <w:rPr>
                <w:sz w:val="20"/>
                <w:szCs w:val="20"/>
              </w:rPr>
            </w:pPr>
            <w:r>
              <w:rPr>
                <w:sz w:val="20"/>
                <w:szCs w:val="20"/>
              </w:rPr>
              <w:t>1%</w:t>
            </w:r>
          </w:p>
        </w:tc>
        <w:tc>
          <w:tcPr>
            <w:tcW w:w="398" w:type="dxa"/>
            <w:vAlign w:val="center"/>
          </w:tcPr>
          <w:p w:rsidR="002740B1" w:rsidRDefault="00DF14EB">
            <w:pPr>
              <w:rPr>
                <w:sz w:val="20"/>
                <w:szCs w:val="20"/>
              </w:rPr>
            </w:pPr>
            <w:r>
              <w:rPr>
                <w:sz w:val="20"/>
                <w:szCs w:val="20"/>
              </w:rPr>
              <w:t>1</w:t>
            </w:r>
          </w:p>
        </w:tc>
        <w:tc>
          <w:tcPr>
            <w:tcW w:w="1398" w:type="dxa"/>
            <w:vAlign w:val="center"/>
          </w:tcPr>
          <w:p w:rsidR="002740B1" w:rsidRDefault="00DF14EB">
            <w:pPr>
              <w:rPr>
                <w:sz w:val="20"/>
                <w:szCs w:val="20"/>
              </w:rPr>
            </w:pPr>
            <w:r>
              <w:rPr>
                <w:sz w:val="20"/>
                <w:szCs w:val="20"/>
              </w:rPr>
              <w:t>Documento</w:t>
            </w:r>
          </w:p>
        </w:tc>
      </w:tr>
      <w:tr w:rsidR="002740B1">
        <w:trPr>
          <w:trHeight w:val="40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Merge/>
          </w:tcPr>
          <w:p w:rsidR="002740B1" w:rsidRDefault="002740B1">
            <w:pPr>
              <w:widowControl w:val="0"/>
              <w:pBdr>
                <w:top w:val="nil"/>
                <w:left w:val="nil"/>
                <w:bottom w:val="nil"/>
                <w:right w:val="nil"/>
                <w:between w:val="nil"/>
              </w:pBdr>
              <w:spacing w:line="276" w:lineRule="auto"/>
              <w:rPr>
                <w:sz w:val="20"/>
                <w:szCs w:val="20"/>
              </w:rPr>
            </w:pPr>
          </w:p>
        </w:tc>
        <w:tc>
          <w:tcPr>
            <w:tcW w:w="4069" w:type="dxa"/>
          </w:tcPr>
          <w:p w:rsidR="002740B1" w:rsidRDefault="00DF14EB">
            <w:pPr>
              <w:rPr>
                <w:sz w:val="20"/>
                <w:szCs w:val="20"/>
              </w:rPr>
            </w:pPr>
            <w:proofErr w:type="spellStart"/>
            <w:r>
              <w:rPr>
                <w:sz w:val="20"/>
                <w:szCs w:val="20"/>
              </w:rPr>
              <w:t>Op</w:t>
            </w:r>
            <w:proofErr w:type="spellEnd"/>
            <w:r>
              <w:rPr>
                <w:sz w:val="20"/>
                <w:szCs w:val="20"/>
              </w:rPr>
              <w:t>. Elaborar Plan de Trabajo</w:t>
            </w:r>
          </w:p>
        </w:tc>
        <w:tc>
          <w:tcPr>
            <w:tcW w:w="746" w:type="dxa"/>
            <w:gridSpan w:val="2"/>
          </w:tcPr>
          <w:p w:rsidR="002740B1" w:rsidRDefault="00DF14EB">
            <w:pPr>
              <w:rPr>
                <w:sz w:val="20"/>
                <w:szCs w:val="20"/>
              </w:rPr>
            </w:pPr>
            <w:r>
              <w:rPr>
                <w:sz w:val="20"/>
                <w:szCs w:val="20"/>
              </w:rPr>
              <w:t>0.25%</w:t>
            </w:r>
          </w:p>
        </w:tc>
        <w:tc>
          <w:tcPr>
            <w:tcW w:w="398" w:type="dxa"/>
            <w:vAlign w:val="center"/>
          </w:tcPr>
          <w:p w:rsidR="002740B1" w:rsidRDefault="00DF14EB">
            <w:pPr>
              <w:rPr>
                <w:sz w:val="20"/>
                <w:szCs w:val="20"/>
              </w:rPr>
            </w:pPr>
            <w:r>
              <w:rPr>
                <w:sz w:val="20"/>
                <w:szCs w:val="20"/>
              </w:rPr>
              <w:t>1</w:t>
            </w:r>
          </w:p>
        </w:tc>
        <w:tc>
          <w:tcPr>
            <w:tcW w:w="1398" w:type="dxa"/>
            <w:vAlign w:val="center"/>
          </w:tcPr>
          <w:p w:rsidR="002740B1" w:rsidRDefault="00DF14EB">
            <w:pPr>
              <w:rPr>
                <w:sz w:val="20"/>
                <w:szCs w:val="20"/>
              </w:rPr>
            </w:pPr>
            <w:r>
              <w:rPr>
                <w:sz w:val="20"/>
                <w:szCs w:val="20"/>
              </w:rPr>
              <w:t>Documento</w:t>
            </w:r>
          </w:p>
        </w:tc>
      </w:tr>
      <w:tr w:rsidR="002740B1">
        <w:trPr>
          <w:trHeight w:val="40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Merge/>
          </w:tcPr>
          <w:p w:rsidR="002740B1" w:rsidRDefault="002740B1">
            <w:pPr>
              <w:widowControl w:val="0"/>
              <w:pBdr>
                <w:top w:val="nil"/>
                <w:left w:val="nil"/>
                <w:bottom w:val="nil"/>
                <w:right w:val="nil"/>
                <w:between w:val="nil"/>
              </w:pBdr>
              <w:spacing w:line="276" w:lineRule="auto"/>
              <w:rPr>
                <w:sz w:val="20"/>
                <w:szCs w:val="20"/>
              </w:rPr>
            </w:pPr>
          </w:p>
        </w:tc>
        <w:tc>
          <w:tcPr>
            <w:tcW w:w="4069" w:type="dxa"/>
          </w:tcPr>
          <w:p w:rsidR="002740B1" w:rsidRDefault="00DF14EB">
            <w:pPr>
              <w:rPr>
                <w:sz w:val="20"/>
                <w:szCs w:val="20"/>
              </w:rPr>
            </w:pPr>
            <w:proofErr w:type="spellStart"/>
            <w:r>
              <w:rPr>
                <w:sz w:val="20"/>
                <w:szCs w:val="20"/>
              </w:rPr>
              <w:t>Op</w:t>
            </w:r>
            <w:proofErr w:type="spellEnd"/>
            <w:r>
              <w:rPr>
                <w:sz w:val="20"/>
                <w:szCs w:val="20"/>
              </w:rPr>
              <w:t>. Realizar charlas, jornadas, talleres, cursos y diplomados de género para sensibilización del personal:</w:t>
            </w:r>
          </w:p>
        </w:tc>
        <w:tc>
          <w:tcPr>
            <w:tcW w:w="746" w:type="dxa"/>
            <w:gridSpan w:val="2"/>
          </w:tcPr>
          <w:p w:rsidR="002740B1" w:rsidRDefault="00DF14EB">
            <w:pPr>
              <w:rPr>
                <w:sz w:val="20"/>
                <w:szCs w:val="20"/>
              </w:rPr>
            </w:pPr>
            <w:r>
              <w:rPr>
                <w:sz w:val="20"/>
                <w:szCs w:val="20"/>
              </w:rPr>
              <w:t>0.75%</w:t>
            </w:r>
          </w:p>
        </w:tc>
        <w:tc>
          <w:tcPr>
            <w:tcW w:w="398" w:type="dxa"/>
            <w:vAlign w:val="center"/>
          </w:tcPr>
          <w:p w:rsidR="002740B1" w:rsidRDefault="00DF14EB">
            <w:pPr>
              <w:rPr>
                <w:sz w:val="20"/>
                <w:szCs w:val="20"/>
              </w:rPr>
            </w:pPr>
            <w:r>
              <w:rPr>
                <w:sz w:val="20"/>
                <w:szCs w:val="20"/>
              </w:rPr>
              <w:t>3</w:t>
            </w:r>
          </w:p>
        </w:tc>
        <w:tc>
          <w:tcPr>
            <w:tcW w:w="1398" w:type="dxa"/>
            <w:vAlign w:val="center"/>
          </w:tcPr>
          <w:p w:rsidR="002740B1" w:rsidRDefault="00DF14EB">
            <w:pPr>
              <w:rPr>
                <w:sz w:val="20"/>
                <w:szCs w:val="20"/>
              </w:rPr>
            </w:pPr>
            <w:r>
              <w:rPr>
                <w:sz w:val="20"/>
                <w:szCs w:val="20"/>
              </w:rPr>
              <w:t>Actividades</w:t>
            </w:r>
          </w:p>
        </w:tc>
      </w:tr>
      <w:tr w:rsidR="002740B1">
        <w:trPr>
          <w:trHeight w:val="382"/>
        </w:trPr>
        <w:tc>
          <w:tcPr>
            <w:tcW w:w="838" w:type="dxa"/>
            <w:vMerge w:val="restart"/>
          </w:tcPr>
          <w:p w:rsidR="002740B1" w:rsidRDefault="00DF14EB">
            <w:pPr>
              <w:rPr>
                <w:sz w:val="20"/>
                <w:szCs w:val="20"/>
              </w:rPr>
            </w:pPr>
            <w:r>
              <w:rPr>
                <w:sz w:val="20"/>
                <w:szCs w:val="20"/>
              </w:rPr>
              <w:t>AE. 3. 3.2.1 4</w:t>
            </w:r>
          </w:p>
          <w:p w:rsidR="002740B1" w:rsidRDefault="00DF14EB">
            <w:pPr>
              <w:rPr>
                <w:sz w:val="20"/>
                <w:szCs w:val="20"/>
              </w:rPr>
            </w:pPr>
            <w:r>
              <w:rPr>
                <w:sz w:val="20"/>
                <w:szCs w:val="20"/>
              </w:rPr>
              <w:t>1.8%</w:t>
            </w:r>
          </w:p>
        </w:tc>
        <w:tc>
          <w:tcPr>
            <w:tcW w:w="7990" w:type="dxa"/>
            <w:gridSpan w:val="6"/>
          </w:tcPr>
          <w:p w:rsidR="002740B1" w:rsidRDefault="00DF14EB">
            <w:pPr>
              <w:rPr>
                <w:sz w:val="20"/>
                <w:szCs w:val="20"/>
              </w:rPr>
            </w:pPr>
            <w:r>
              <w:rPr>
                <w:sz w:val="20"/>
                <w:szCs w:val="20"/>
              </w:rPr>
              <w:t>Desarrollar los procesos institucionales con eficiencia</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tcPr>
          <w:p w:rsidR="002740B1" w:rsidRDefault="00DF14EB">
            <w:pPr>
              <w:rPr>
                <w:sz w:val="20"/>
                <w:szCs w:val="20"/>
              </w:rPr>
            </w:pPr>
            <w:proofErr w:type="spellStart"/>
            <w:r>
              <w:rPr>
                <w:sz w:val="20"/>
                <w:szCs w:val="20"/>
              </w:rPr>
              <w:t>Act</w:t>
            </w:r>
            <w:proofErr w:type="spellEnd"/>
            <w:r>
              <w:rPr>
                <w:sz w:val="20"/>
                <w:szCs w:val="20"/>
              </w:rPr>
              <w:t>. 3.2.1 4.1</w:t>
            </w:r>
          </w:p>
        </w:tc>
        <w:tc>
          <w:tcPr>
            <w:tcW w:w="4069" w:type="dxa"/>
          </w:tcPr>
          <w:p w:rsidR="002740B1" w:rsidRDefault="00DF14EB">
            <w:pPr>
              <w:rPr>
                <w:sz w:val="20"/>
                <w:szCs w:val="20"/>
              </w:rPr>
            </w:pPr>
            <w:proofErr w:type="spellStart"/>
            <w:r>
              <w:rPr>
                <w:sz w:val="20"/>
                <w:szCs w:val="20"/>
              </w:rPr>
              <w:t>Transversalizar</w:t>
            </w:r>
            <w:proofErr w:type="spellEnd"/>
            <w:r>
              <w:rPr>
                <w:sz w:val="20"/>
                <w:szCs w:val="20"/>
              </w:rPr>
              <w:t xml:space="preserve"> el enfoque de género en las comunicaciones institucionales</w:t>
            </w:r>
          </w:p>
        </w:tc>
        <w:tc>
          <w:tcPr>
            <w:tcW w:w="613" w:type="dxa"/>
          </w:tcPr>
          <w:p w:rsidR="002740B1" w:rsidRDefault="00DF14EB">
            <w:pPr>
              <w:rPr>
                <w:sz w:val="20"/>
                <w:szCs w:val="20"/>
              </w:rPr>
            </w:pPr>
            <w:r>
              <w:rPr>
                <w:sz w:val="20"/>
                <w:szCs w:val="20"/>
              </w:rPr>
              <w:t>0.8%</w:t>
            </w:r>
          </w:p>
        </w:tc>
        <w:tc>
          <w:tcPr>
            <w:tcW w:w="531" w:type="dxa"/>
            <w:gridSpan w:val="2"/>
            <w:vAlign w:val="center"/>
          </w:tcPr>
          <w:p w:rsidR="002740B1" w:rsidRDefault="00DF14EB">
            <w:pPr>
              <w:rPr>
                <w:sz w:val="20"/>
                <w:szCs w:val="20"/>
              </w:rPr>
            </w:pPr>
            <w:r>
              <w:rPr>
                <w:sz w:val="20"/>
                <w:szCs w:val="20"/>
              </w:rPr>
              <w:t>2</w:t>
            </w:r>
          </w:p>
        </w:tc>
        <w:tc>
          <w:tcPr>
            <w:tcW w:w="1398" w:type="dxa"/>
            <w:vAlign w:val="center"/>
          </w:tcPr>
          <w:p w:rsidR="002740B1" w:rsidRDefault="00DF14EB">
            <w:pPr>
              <w:rPr>
                <w:sz w:val="20"/>
                <w:szCs w:val="20"/>
              </w:rPr>
            </w:pPr>
            <w:r>
              <w:rPr>
                <w:sz w:val="20"/>
                <w:szCs w:val="20"/>
              </w:rPr>
              <w:t>Documentos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tcPr>
          <w:p w:rsidR="002740B1" w:rsidRDefault="00DF14EB">
            <w:pPr>
              <w:rPr>
                <w:sz w:val="20"/>
                <w:szCs w:val="20"/>
              </w:rPr>
            </w:pPr>
            <w:proofErr w:type="spellStart"/>
            <w:r>
              <w:rPr>
                <w:sz w:val="20"/>
                <w:szCs w:val="20"/>
              </w:rPr>
              <w:t>Act</w:t>
            </w:r>
            <w:proofErr w:type="spellEnd"/>
            <w:r>
              <w:rPr>
                <w:sz w:val="20"/>
                <w:szCs w:val="20"/>
              </w:rPr>
              <w:t>. 3.2.1 4.2</w:t>
            </w:r>
          </w:p>
        </w:tc>
        <w:tc>
          <w:tcPr>
            <w:tcW w:w="4069" w:type="dxa"/>
          </w:tcPr>
          <w:p w:rsidR="002740B1" w:rsidRDefault="00DF14EB">
            <w:pPr>
              <w:rPr>
                <w:sz w:val="20"/>
                <w:szCs w:val="20"/>
              </w:rPr>
            </w:pPr>
            <w:r>
              <w:rPr>
                <w:sz w:val="20"/>
                <w:szCs w:val="20"/>
              </w:rPr>
              <w:t>Desarrollar normativa para la garantía de una vida libre de violencia para las mujeres</w:t>
            </w:r>
          </w:p>
        </w:tc>
        <w:tc>
          <w:tcPr>
            <w:tcW w:w="613" w:type="dxa"/>
          </w:tcPr>
          <w:p w:rsidR="002740B1" w:rsidRDefault="00DF14EB">
            <w:pPr>
              <w:rPr>
                <w:sz w:val="20"/>
                <w:szCs w:val="20"/>
              </w:rPr>
            </w:pPr>
            <w:r>
              <w:rPr>
                <w:sz w:val="20"/>
                <w:szCs w:val="20"/>
              </w:rPr>
              <w:t>0.6%</w:t>
            </w:r>
          </w:p>
        </w:tc>
        <w:tc>
          <w:tcPr>
            <w:tcW w:w="531" w:type="dxa"/>
            <w:gridSpan w:val="2"/>
            <w:vAlign w:val="center"/>
          </w:tcPr>
          <w:p w:rsidR="002740B1" w:rsidRDefault="00DF14EB">
            <w:pPr>
              <w:rPr>
                <w:sz w:val="20"/>
                <w:szCs w:val="20"/>
              </w:rPr>
            </w:pPr>
            <w:r>
              <w:rPr>
                <w:sz w:val="20"/>
                <w:szCs w:val="20"/>
              </w:rPr>
              <w:t>3</w:t>
            </w:r>
          </w:p>
        </w:tc>
        <w:tc>
          <w:tcPr>
            <w:tcW w:w="1398" w:type="dxa"/>
            <w:vAlign w:val="center"/>
          </w:tcPr>
          <w:p w:rsidR="002740B1" w:rsidRDefault="00DF14EB">
            <w:pPr>
              <w:rPr>
                <w:sz w:val="20"/>
                <w:szCs w:val="20"/>
              </w:rPr>
            </w:pPr>
            <w:r>
              <w:rPr>
                <w:sz w:val="20"/>
                <w:szCs w:val="20"/>
              </w:rPr>
              <w:t>Documentos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tcPr>
          <w:p w:rsidR="002740B1" w:rsidRDefault="00DF14EB">
            <w:pPr>
              <w:rPr>
                <w:sz w:val="20"/>
                <w:szCs w:val="20"/>
              </w:rPr>
            </w:pPr>
            <w:proofErr w:type="spellStart"/>
            <w:r>
              <w:rPr>
                <w:sz w:val="20"/>
                <w:szCs w:val="20"/>
              </w:rPr>
              <w:t>Act</w:t>
            </w:r>
            <w:proofErr w:type="spellEnd"/>
            <w:r>
              <w:rPr>
                <w:sz w:val="20"/>
                <w:szCs w:val="20"/>
              </w:rPr>
              <w:t>. 3.2.1 4.3</w:t>
            </w:r>
          </w:p>
        </w:tc>
        <w:tc>
          <w:tcPr>
            <w:tcW w:w="4069" w:type="dxa"/>
          </w:tcPr>
          <w:p w:rsidR="002740B1" w:rsidRDefault="00DF14EB">
            <w:pPr>
              <w:rPr>
                <w:sz w:val="20"/>
                <w:szCs w:val="20"/>
              </w:rPr>
            </w:pPr>
            <w:proofErr w:type="spellStart"/>
            <w:r>
              <w:rPr>
                <w:sz w:val="20"/>
                <w:szCs w:val="20"/>
              </w:rPr>
              <w:t>Transversalizar</w:t>
            </w:r>
            <w:proofErr w:type="spellEnd"/>
            <w:r>
              <w:rPr>
                <w:sz w:val="20"/>
                <w:szCs w:val="20"/>
              </w:rPr>
              <w:t xml:space="preserve"> el enfoque de género en el sistema institucional de indicadores</w:t>
            </w:r>
          </w:p>
        </w:tc>
        <w:tc>
          <w:tcPr>
            <w:tcW w:w="613" w:type="dxa"/>
          </w:tcPr>
          <w:p w:rsidR="002740B1" w:rsidRDefault="00DF14EB">
            <w:pPr>
              <w:rPr>
                <w:sz w:val="20"/>
                <w:szCs w:val="20"/>
              </w:rPr>
            </w:pPr>
            <w:r>
              <w:rPr>
                <w:sz w:val="20"/>
                <w:szCs w:val="20"/>
              </w:rPr>
              <w:t>0.4%</w:t>
            </w:r>
          </w:p>
        </w:tc>
        <w:tc>
          <w:tcPr>
            <w:tcW w:w="531" w:type="dxa"/>
            <w:gridSpan w:val="2"/>
            <w:vAlign w:val="center"/>
          </w:tcPr>
          <w:p w:rsidR="002740B1" w:rsidRDefault="00DF14EB">
            <w:pPr>
              <w:rPr>
                <w:sz w:val="20"/>
                <w:szCs w:val="20"/>
              </w:rPr>
            </w:pPr>
            <w:r>
              <w:rPr>
                <w:sz w:val="20"/>
                <w:szCs w:val="20"/>
              </w:rPr>
              <w:t>1</w:t>
            </w:r>
          </w:p>
        </w:tc>
        <w:tc>
          <w:tcPr>
            <w:tcW w:w="1398" w:type="dxa"/>
            <w:vAlign w:val="center"/>
          </w:tcPr>
          <w:p w:rsidR="002740B1" w:rsidRDefault="00DF14EB">
            <w:pPr>
              <w:rPr>
                <w:sz w:val="20"/>
                <w:szCs w:val="20"/>
              </w:rPr>
            </w:pPr>
            <w:r>
              <w:rPr>
                <w:sz w:val="20"/>
                <w:szCs w:val="20"/>
              </w:rPr>
              <w:t>Informes</w:t>
            </w:r>
          </w:p>
        </w:tc>
      </w:tr>
      <w:tr w:rsidR="002740B1">
        <w:trPr>
          <w:trHeight w:val="382"/>
        </w:trPr>
        <w:tc>
          <w:tcPr>
            <w:tcW w:w="838" w:type="dxa"/>
            <w:vMerge w:val="restart"/>
          </w:tcPr>
          <w:p w:rsidR="002740B1" w:rsidRDefault="00DF14EB">
            <w:pPr>
              <w:rPr>
                <w:sz w:val="20"/>
                <w:szCs w:val="20"/>
              </w:rPr>
            </w:pPr>
            <w:r>
              <w:rPr>
                <w:sz w:val="20"/>
                <w:szCs w:val="20"/>
              </w:rPr>
              <w:t>AE. 3.2.3 1</w:t>
            </w:r>
          </w:p>
          <w:p w:rsidR="002740B1" w:rsidRDefault="00DF14EB">
            <w:pPr>
              <w:rPr>
                <w:sz w:val="20"/>
                <w:szCs w:val="20"/>
              </w:rPr>
            </w:pPr>
            <w:r>
              <w:rPr>
                <w:sz w:val="20"/>
                <w:szCs w:val="20"/>
              </w:rPr>
              <w:t>1%</w:t>
            </w:r>
          </w:p>
        </w:tc>
        <w:tc>
          <w:tcPr>
            <w:tcW w:w="7990" w:type="dxa"/>
            <w:gridSpan w:val="6"/>
          </w:tcPr>
          <w:p w:rsidR="002740B1" w:rsidRDefault="00DF14EB">
            <w:pPr>
              <w:rPr>
                <w:sz w:val="20"/>
                <w:szCs w:val="20"/>
              </w:rPr>
            </w:pPr>
            <w:r>
              <w:rPr>
                <w:sz w:val="20"/>
                <w:szCs w:val="20"/>
              </w:rPr>
              <w:t>Implementar los instrumentos de control interno institucional.</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Merge w:val="restart"/>
          </w:tcPr>
          <w:p w:rsidR="002740B1" w:rsidRDefault="00DF14EB">
            <w:pPr>
              <w:rPr>
                <w:sz w:val="20"/>
                <w:szCs w:val="20"/>
              </w:rPr>
            </w:pPr>
            <w:proofErr w:type="spellStart"/>
            <w:r>
              <w:rPr>
                <w:sz w:val="20"/>
                <w:szCs w:val="20"/>
              </w:rPr>
              <w:t>Act</w:t>
            </w:r>
            <w:proofErr w:type="spellEnd"/>
            <w:r>
              <w:rPr>
                <w:sz w:val="20"/>
                <w:szCs w:val="20"/>
              </w:rPr>
              <w:t>. 3.2.1.3.1</w:t>
            </w:r>
          </w:p>
        </w:tc>
        <w:tc>
          <w:tcPr>
            <w:tcW w:w="4069" w:type="dxa"/>
          </w:tcPr>
          <w:p w:rsidR="002740B1" w:rsidRDefault="00DF14EB">
            <w:pPr>
              <w:rPr>
                <w:sz w:val="20"/>
                <w:szCs w:val="20"/>
              </w:rPr>
            </w:pPr>
            <w:r>
              <w:rPr>
                <w:sz w:val="20"/>
                <w:szCs w:val="20"/>
              </w:rPr>
              <w:t>Instalar la Unidad Institucional de Género (</w:t>
            </w:r>
            <w:proofErr w:type="spellStart"/>
            <w:r>
              <w:rPr>
                <w:sz w:val="20"/>
                <w:szCs w:val="20"/>
              </w:rPr>
              <w:t>UdG</w:t>
            </w:r>
            <w:proofErr w:type="spellEnd"/>
            <w:r>
              <w:rPr>
                <w:sz w:val="20"/>
                <w:szCs w:val="20"/>
              </w:rPr>
              <w:t>)</w:t>
            </w:r>
          </w:p>
        </w:tc>
        <w:tc>
          <w:tcPr>
            <w:tcW w:w="746" w:type="dxa"/>
            <w:gridSpan w:val="2"/>
          </w:tcPr>
          <w:p w:rsidR="002740B1" w:rsidRDefault="00DF14EB">
            <w:pPr>
              <w:rPr>
                <w:sz w:val="20"/>
                <w:szCs w:val="20"/>
              </w:rPr>
            </w:pPr>
            <w:r>
              <w:rPr>
                <w:sz w:val="20"/>
                <w:szCs w:val="20"/>
              </w:rPr>
              <w:t>1%</w:t>
            </w:r>
          </w:p>
        </w:tc>
        <w:tc>
          <w:tcPr>
            <w:tcW w:w="398" w:type="dxa"/>
            <w:vAlign w:val="center"/>
          </w:tcPr>
          <w:p w:rsidR="002740B1" w:rsidRDefault="00DF14EB">
            <w:pPr>
              <w:rPr>
                <w:sz w:val="20"/>
                <w:szCs w:val="20"/>
              </w:rPr>
            </w:pPr>
            <w:r>
              <w:rPr>
                <w:sz w:val="20"/>
                <w:szCs w:val="20"/>
              </w:rPr>
              <w:t>2</w:t>
            </w:r>
          </w:p>
        </w:tc>
        <w:tc>
          <w:tcPr>
            <w:tcW w:w="1398" w:type="dxa"/>
            <w:vAlign w:val="center"/>
          </w:tcPr>
          <w:p w:rsidR="002740B1" w:rsidRDefault="00DF14EB">
            <w:pPr>
              <w:rPr>
                <w:sz w:val="20"/>
                <w:szCs w:val="20"/>
              </w:rPr>
            </w:pPr>
            <w:r>
              <w:rPr>
                <w:sz w:val="20"/>
                <w:szCs w:val="20"/>
              </w:rPr>
              <w:t>Informes</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Merge/>
          </w:tcPr>
          <w:p w:rsidR="002740B1" w:rsidRDefault="002740B1">
            <w:pPr>
              <w:widowControl w:val="0"/>
              <w:pBdr>
                <w:top w:val="nil"/>
                <w:left w:val="nil"/>
                <w:bottom w:val="nil"/>
                <w:right w:val="nil"/>
                <w:between w:val="nil"/>
              </w:pBdr>
              <w:spacing w:line="276" w:lineRule="auto"/>
              <w:rPr>
                <w:sz w:val="20"/>
                <w:szCs w:val="20"/>
              </w:rPr>
            </w:pPr>
          </w:p>
        </w:tc>
        <w:tc>
          <w:tcPr>
            <w:tcW w:w="4069" w:type="dxa"/>
          </w:tcPr>
          <w:p w:rsidR="002740B1" w:rsidRDefault="00DF14EB">
            <w:pPr>
              <w:rPr>
                <w:sz w:val="20"/>
                <w:szCs w:val="20"/>
              </w:rPr>
            </w:pPr>
            <w:proofErr w:type="spellStart"/>
            <w:r>
              <w:rPr>
                <w:sz w:val="20"/>
                <w:szCs w:val="20"/>
              </w:rPr>
              <w:t>Op</w:t>
            </w:r>
            <w:proofErr w:type="spellEnd"/>
            <w:r>
              <w:rPr>
                <w:sz w:val="20"/>
                <w:szCs w:val="20"/>
              </w:rPr>
              <w:t xml:space="preserve">. Elaborar manual de funciones </w:t>
            </w:r>
          </w:p>
        </w:tc>
        <w:tc>
          <w:tcPr>
            <w:tcW w:w="746" w:type="dxa"/>
            <w:gridSpan w:val="2"/>
          </w:tcPr>
          <w:p w:rsidR="002740B1" w:rsidRDefault="00DF14EB">
            <w:pPr>
              <w:rPr>
                <w:sz w:val="20"/>
                <w:szCs w:val="20"/>
              </w:rPr>
            </w:pPr>
            <w:r>
              <w:rPr>
                <w:sz w:val="20"/>
                <w:szCs w:val="20"/>
              </w:rPr>
              <w:t>0.5%</w:t>
            </w:r>
          </w:p>
        </w:tc>
        <w:tc>
          <w:tcPr>
            <w:tcW w:w="398" w:type="dxa"/>
            <w:vAlign w:val="center"/>
          </w:tcPr>
          <w:p w:rsidR="002740B1" w:rsidRDefault="00DF14EB">
            <w:pPr>
              <w:rPr>
                <w:sz w:val="20"/>
                <w:szCs w:val="20"/>
              </w:rPr>
            </w:pPr>
            <w:r>
              <w:rPr>
                <w:sz w:val="20"/>
                <w:szCs w:val="20"/>
              </w:rPr>
              <w:t>1</w:t>
            </w:r>
          </w:p>
        </w:tc>
        <w:tc>
          <w:tcPr>
            <w:tcW w:w="1398" w:type="dxa"/>
            <w:vAlign w:val="center"/>
          </w:tcPr>
          <w:p w:rsidR="002740B1" w:rsidRDefault="00DF14EB">
            <w:pPr>
              <w:rPr>
                <w:sz w:val="20"/>
                <w:szCs w:val="20"/>
              </w:rPr>
            </w:pPr>
            <w:r>
              <w:rPr>
                <w:sz w:val="20"/>
                <w:szCs w:val="20"/>
              </w:rPr>
              <w:t>Documento</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Merge/>
          </w:tcPr>
          <w:p w:rsidR="002740B1" w:rsidRDefault="002740B1">
            <w:pPr>
              <w:widowControl w:val="0"/>
              <w:pBdr>
                <w:top w:val="nil"/>
                <w:left w:val="nil"/>
                <w:bottom w:val="nil"/>
                <w:right w:val="nil"/>
                <w:between w:val="nil"/>
              </w:pBdr>
              <w:spacing w:line="276" w:lineRule="auto"/>
              <w:rPr>
                <w:sz w:val="20"/>
                <w:szCs w:val="20"/>
              </w:rPr>
            </w:pPr>
          </w:p>
        </w:tc>
        <w:tc>
          <w:tcPr>
            <w:tcW w:w="4069" w:type="dxa"/>
          </w:tcPr>
          <w:p w:rsidR="002740B1" w:rsidRDefault="00DF14EB">
            <w:pPr>
              <w:rPr>
                <w:sz w:val="20"/>
                <w:szCs w:val="20"/>
              </w:rPr>
            </w:pPr>
            <w:proofErr w:type="spellStart"/>
            <w:r>
              <w:rPr>
                <w:sz w:val="20"/>
                <w:szCs w:val="20"/>
              </w:rPr>
              <w:t>Op</w:t>
            </w:r>
            <w:proofErr w:type="spellEnd"/>
            <w:r>
              <w:rPr>
                <w:sz w:val="20"/>
                <w:szCs w:val="20"/>
              </w:rPr>
              <w:t>. Elaborar directrices para orientar la transversalidad del enfoque de género en la normativa interna</w:t>
            </w:r>
          </w:p>
        </w:tc>
        <w:tc>
          <w:tcPr>
            <w:tcW w:w="746" w:type="dxa"/>
            <w:gridSpan w:val="2"/>
          </w:tcPr>
          <w:p w:rsidR="002740B1" w:rsidRDefault="00DF14EB">
            <w:pPr>
              <w:rPr>
                <w:sz w:val="20"/>
                <w:szCs w:val="20"/>
              </w:rPr>
            </w:pPr>
            <w:r>
              <w:rPr>
                <w:sz w:val="20"/>
                <w:szCs w:val="20"/>
              </w:rPr>
              <w:t>0.5%</w:t>
            </w:r>
          </w:p>
        </w:tc>
        <w:tc>
          <w:tcPr>
            <w:tcW w:w="398" w:type="dxa"/>
            <w:vAlign w:val="center"/>
          </w:tcPr>
          <w:p w:rsidR="002740B1" w:rsidRDefault="00DF14EB">
            <w:pPr>
              <w:rPr>
                <w:sz w:val="20"/>
                <w:szCs w:val="20"/>
              </w:rPr>
            </w:pPr>
            <w:r>
              <w:rPr>
                <w:sz w:val="20"/>
                <w:szCs w:val="20"/>
              </w:rPr>
              <w:t>1</w:t>
            </w:r>
          </w:p>
        </w:tc>
        <w:tc>
          <w:tcPr>
            <w:tcW w:w="1398" w:type="dxa"/>
            <w:vAlign w:val="center"/>
          </w:tcPr>
          <w:p w:rsidR="002740B1" w:rsidRDefault="00DF14EB">
            <w:pPr>
              <w:rPr>
                <w:sz w:val="20"/>
                <w:szCs w:val="20"/>
              </w:rPr>
            </w:pPr>
            <w:r>
              <w:rPr>
                <w:sz w:val="20"/>
                <w:szCs w:val="20"/>
              </w:rPr>
              <w:t>Documento</w:t>
            </w:r>
          </w:p>
        </w:tc>
      </w:tr>
      <w:tr w:rsidR="002740B1">
        <w:trPr>
          <w:trHeight w:val="525"/>
        </w:trPr>
        <w:tc>
          <w:tcPr>
            <w:tcW w:w="838" w:type="dxa"/>
            <w:vMerge w:val="restart"/>
          </w:tcPr>
          <w:p w:rsidR="002740B1" w:rsidRDefault="00DF14EB">
            <w:pPr>
              <w:rPr>
                <w:sz w:val="20"/>
                <w:szCs w:val="20"/>
              </w:rPr>
            </w:pPr>
            <w:r>
              <w:rPr>
                <w:sz w:val="20"/>
                <w:szCs w:val="20"/>
              </w:rPr>
              <w:t>AE. 3.3.3.1</w:t>
            </w:r>
          </w:p>
          <w:p w:rsidR="002740B1" w:rsidRDefault="00DF14EB">
            <w:pPr>
              <w:rPr>
                <w:sz w:val="20"/>
                <w:szCs w:val="20"/>
              </w:rPr>
            </w:pPr>
            <w:r>
              <w:rPr>
                <w:sz w:val="20"/>
                <w:szCs w:val="20"/>
              </w:rPr>
              <w:t>5%</w:t>
            </w:r>
          </w:p>
          <w:p w:rsidR="002740B1" w:rsidRDefault="002740B1">
            <w:pPr>
              <w:rPr>
                <w:sz w:val="20"/>
                <w:szCs w:val="20"/>
              </w:rPr>
            </w:pPr>
          </w:p>
        </w:tc>
        <w:tc>
          <w:tcPr>
            <w:tcW w:w="7990" w:type="dxa"/>
            <w:gridSpan w:val="6"/>
          </w:tcPr>
          <w:p w:rsidR="002740B1" w:rsidRDefault="00DF14EB">
            <w:pPr>
              <w:rPr>
                <w:sz w:val="20"/>
                <w:szCs w:val="20"/>
              </w:rPr>
            </w:pPr>
            <w:r>
              <w:rPr>
                <w:sz w:val="20"/>
                <w:szCs w:val="20"/>
              </w:rPr>
              <w:t>Diseñar e implementar un programa de desarrollo de competencias clave del talento humano.</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Align w:val="center"/>
          </w:tcPr>
          <w:p w:rsidR="002740B1" w:rsidRDefault="00DF14EB">
            <w:pPr>
              <w:rPr>
                <w:sz w:val="20"/>
                <w:szCs w:val="20"/>
              </w:rPr>
            </w:pPr>
            <w:r>
              <w:rPr>
                <w:sz w:val="20"/>
                <w:szCs w:val="20"/>
              </w:rPr>
              <w:t>AE. 3.3.3.1</w:t>
            </w:r>
          </w:p>
        </w:tc>
        <w:tc>
          <w:tcPr>
            <w:tcW w:w="4069" w:type="dxa"/>
            <w:vAlign w:val="center"/>
          </w:tcPr>
          <w:p w:rsidR="002740B1" w:rsidRDefault="00DF14EB">
            <w:pPr>
              <w:rPr>
                <w:sz w:val="20"/>
                <w:szCs w:val="20"/>
              </w:rPr>
            </w:pPr>
            <w:r>
              <w:rPr>
                <w:sz w:val="20"/>
                <w:szCs w:val="20"/>
              </w:rPr>
              <w:t>Gestionar formación en género y derechos humanos de las mujeres, dirigido a todas las jefaturas y comisionadas y comisionados del IAIP</w:t>
            </w:r>
          </w:p>
        </w:tc>
        <w:tc>
          <w:tcPr>
            <w:tcW w:w="746" w:type="dxa"/>
            <w:gridSpan w:val="2"/>
          </w:tcPr>
          <w:p w:rsidR="002740B1" w:rsidRDefault="00DF14EB">
            <w:pPr>
              <w:rPr>
                <w:sz w:val="20"/>
                <w:szCs w:val="20"/>
              </w:rPr>
            </w:pPr>
            <w:r>
              <w:rPr>
                <w:sz w:val="20"/>
                <w:szCs w:val="20"/>
              </w:rPr>
              <w:t>2.5%</w:t>
            </w:r>
          </w:p>
        </w:tc>
        <w:tc>
          <w:tcPr>
            <w:tcW w:w="398" w:type="dxa"/>
            <w:vAlign w:val="center"/>
          </w:tcPr>
          <w:p w:rsidR="002740B1" w:rsidRDefault="00DF14EB">
            <w:pPr>
              <w:rPr>
                <w:sz w:val="20"/>
                <w:szCs w:val="20"/>
              </w:rPr>
            </w:pPr>
            <w:r>
              <w:rPr>
                <w:sz w:val="20"/>
                <w:szCs w:val="20"/>
              </w:rPr>
              <w:t>1</w:t>
            </w:r>
          </w:p>
        </w:tc>
        <w:tc>
          <w:tcPr>
            <w:tcW w:w="1398" w:type="dxa"/>
            <w:vAlign w:val="center"/>
          </w:tcPr>
          <w:p w:rsidR="002740B1" w:rsidRDefault="00DF14EB">
            <w:pPr>
              <w:rPr>
                <w:sz w:val="20"/>
                <w:szCs w:val="20"/>
              </w:rPr>
            </w:pPr>
            <w:r>
              <w:rPr>
                <w:sz w:val="20"/>
                <w:szCs w:val="20"/>
              </w:rPr>
              <w:t>Evento</w:t>
            </w:r>
          </w:p>
        </w:tc>
      </w:tr>
      <w:tr w:rsidR="002740B1">
        <w:trPr>
          <w:trHeight w:val="525"/>
        </w:trPr>
        <w:tc>
          <w:tcPr>
            <w:tcW w:w="838" w:type="dxa"/>
            <w:vMerge/>
          </w:tcPr>
          <w:p w:rsidR="002740B1" w:rsidRDefault="002740B1">
            <w:pPr>
              <w:widowControl w:val="0"/>
              <w:pBdr>
                <w:top w:val="nil"/>
                <w:left w:val="nil"/>
                <w:bottom w:val="nil"/>
                <w:right w:val="nil"/>
                <w:between w:val="nil"/>
              </w:pBdr>
              <w:spacing w:line="276" w:lineRule="auto"/>
              <w:rPr>
                <w:sz w:val="20"/>
                <w:szCs w:val="20"/>
              </w:rPr>
            </w:pPr>
          </w:p>
        </w:tc>
        <w:tc>
          <w:tcPr>
            <w:tcW w:w="1379" w:type="dxa"/>
            <w:vAlign w:val="center"/>
          </w:tcPr>
          <w:p w:rsidR="002740B1" w:rsidRDefault="00DF14EB">
            <w:pPr>
              <w:rPr>
                <w:sz w:val="20"/>
                <w:szCs w:val="20"/>
              </w:rPr>
            </w:pPr>
            <w:r>
              <w:rPr>
                <w:sz w:val="20"/>
                <w:szCs w:val="20"/>
              </w:rPr>
              <w:t>AE. 3.3.3.2</w:t>
            </w:r>
          </w:p>
        </w:tc>
        <w:tc>
          <w:tcPr>
            <w:tcW w:w="4069" w:type="dxa"/>
            <w:vAlign w:val="center"/>
          </w:tcPr>
          <w:p w:rsidR="002740B1" w:rsidRDefault="00DF14EB">
            <w:pPr>
              <w:rPr>
                <w:sz w:val="20"/>
                <w:szCs w:val="20"/>
              </w:rPr>
            </w:pPr>
            <w:r>
              <w:rPr>
                <w:sz w:val="20"/>
                <w:szCs w:val="20"/>
              </w:rPr>
              <w:t xml:space="preserve">Gestionar formación en género y derechos humanos de las mujeres, dirigido a todo el personal que conforma las unidades de: </w:t>
            </w:r>
            <w:r>
              <w:rPr>
                <w:sz w:val="20"/>
                <w:szCs w:val="20"/>
              </w:rPr>
              <w:lastRenderedPageBreak/>
              <w:t>Jurídico, Comunicaciones y Capacitaciones, del IAIP</w:t>
            </w:r>
          </w:p>
        </w:tc>
        <w:tc>
          <w:tcPr>
            <w:tcW w:w="746" w:type="dxa"/>
            <w:gridSpan w:val="2"/>
          </w:tcPr>
          <w:p w:rsidR="002740B1" w:rsidRDefault="00DF14EB">
            <w:pPr>
              <w:rPr>
                <w:sz w:val="20"/>
                <w:szCs w:val="20"/>
              </w:rPr>
            </w:pPr>
            <w:r>
              <w:rPr>
                <w:sz w:val="20"/>
                <w:szCs w:val="20"/>
              </w:rPr>
              <w:lastRenderedPageBreak/>
              <w:t>2.5%</w:t>
            </w:r>
          </w:p>
        </w:tc>
        <w:tc>
          <w:tcPr>
            <w:tcW w:w="398" w:type="dxa"/>
            <w:vAlign w:val="center"/>
          </w:tcPr>
          <w:p w:rsidR="002740B1" w:rsidRDefault="00DF14EB">
            <w:pPr>
              <w:rPr>
                <w:sz w:val="20"/>
                <w:szCs w:val="20"/>
              </w:rPr>
            </w:pPr>
            <w:r>
              <w:rPr>
                <w:sz w:val="20"/>
                <w:szCs w:val="20"/>
              </w:rPr>
              <w:t>1</w:t>
            </w:r>
          </w:p>
        </w:tc>
        <w:tc>
          <w:tcPr>
            <w:tcW w:w="1398" w:type="dxa"/>
            <w:vAlign w:val="center"/>
          </w:tcPr>
          <w:p w:rsidR="002740B1" w:rsidRDefault="00DF14EB">
            <w:pPr>
              <w:rPr>
                <w:sz w:val="20"/>
                <w:szCs w:val="20"/>
              </w:rPr>
            </w:pPr>
            <w:r>
              <w:rPr>
                <w:sz w:val="20"/>
                <w:szCs w:val="20"/>
              </w:rPr>
              <w:t>Evento</w:t>
            </w:r>
          </w:p>
        </w:tc>
      </w:tr>
    </w:tbl>
    <w:p w:rsidR="002740B1" w:rsidRDefault="002740B1">
      <w:pPr>
        <w:spacing w:line="240" w:lineRule="auto"/>
        <w:ind w:right="0"/>
        <w:jc w:val="left"/>
        <w:rPr>
          <w:sz w:val="20"/>
          <w:szCs w:val="20"/>
        </w:rPr>
      </w:pPr>
    </w:p>
    <w:p w:rsidR="002740B1" w:rsidRDefault="002740B1">
      <w:pPr>
        <w:spacing w:line="240" w:lineRule="auto"/>
        <w:ind w:right="0"/>
        <w:jc w:val="left"/>
        <w:rPr>
          <w:sz w:val="20"/>
          <w:szCs w:val="20"/>
        </w:rPr>
      </w:pPr>
    </w:p>
    <w:p w:rsidR="002740B1" w:rsidRDefault="00DF14EB">
      <w:pPr>
        <w:numPr>
          <w:ilvl w:val="0"/>
          <w:numId w:val="1"/>
        </w:numPr>
        <w:pBdr>
          <w:top w:val="nil"/>
          <w:left w:val="nil"/>
          <w:bottom w:val="nil"/>
          <w:right w:val="nil"/>
          <w:between w:val="nil"/>
        </w:pBdr>
        <w:spacing w:after="160" w:line="259" w:lineRule="auto"/>
        <w:ind w:right="0"/>
        <w:jc w:val="left"/>
        <w:rPr>
          <w:b/>
          <w:color w:val="000000"/>
          <w:u w:val="single"/>
        </w:rPr>
      </w:pPr>
      <w:r>
        <w:rPr>
          <w:b/>
          <w:color w:val="000000"/>
          <w:u w:val="single"/>
        </w:rPr>
        <w:t>Unidad Ambiental</w:t>
      </w:r>
    </w:p>
    <w:tbl>
      <w:tblPr>
        <w:tblStyle w:val="2"/>
        <w:tblW w:w="8779" w:type="dxa"/>
        <w:tblInd w:w="0" w:type="dxa"/>
        <w:tblLayout w:type="fixed"/>
        <w:tblLook w:val="0400" w:firstRow="0" w:lastRow="0" w:firstColumn="0" w:lastColumn="0" w:noHBand="0" w:noVBand="1"/>
      </w:tblPr>
      <w:tblGrid>
        <w:gridCol w:w="855"/>
        <w:gridCol w:w="5372"/>
        <w:gridCol w:w="581"/>
        <w:gridCol w:w="603"/>
        <w:gridCol w:w="1368"/>
      </w:tblGrid>
      <w:tr w:rsidR="002740B1">
        <w:trPr>
          <w:trHeight w:val="649"/>
        </w:trPr>
        <w:tc>
          <w:tcPr>
            <w:tcW w:w="855"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Acción Estratégica</w:t>
            </w:r>
          </w:p>
        </w:tc>
        <w:tc>
          <w:tcPr>
            <w:tcW w:w="5372"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Actividad</w:t>
            </w:r>
          </w:p>
        </w:tc>
        <w:tc>
          <w:tcPr>
            <w:tcW w:w="581"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w:t>
            </w:r>
          </w:p>
        </w:tc>
        <w:tc>
          <w:tcPr>
            <w:tcW w:w="603"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meta</w:t>
            </w:r>
          </w:p>
        </w:tc>
        <w:tc>
          <w:tcPr>
            <w:tcW w:w="1368" w:type="dxa"/>
            <w:tcBorders>
              <w:top w:val="single" w:sz="8" w:space="0" w:color="000000"/>
              <w:left w:val="single" w:sz="8" w:space="0" w:color="000000"/>
              <w:bottom w:val="single" w:sz="8" w:space="0" w:color="000000"/>
              <w:right w:val="single" w:sz="8" w:space="0" w:color="000000"/>
            </w:tcBorders>
            <w:shd w:val="clear" w:color="auto" w:fill="2E74B5"/>
            <w:tcMar>
              <w:top w:w="15" w:type="dxa"/>
              <w:left w:w="69" w:type="dxa"/>
              <w:bottom w:w="0" w:type="dxa"/>
              <w:right w:w="69" w:type="dxa"/>
            </w:tcMar>
            <w:vAlign w:val="center"/>
          </w:tcPr>
          <w:p w:rsidR="002740B1" w:rsidRDefault="00DF14EB">
            <w:pPr>
              <w:ind w:right="-50"/>
              <w:rPr>
                <w:color w:val="FFFFFF"/>
                <w:sz w:val="16"/>
                <w:szCs w:val="16"/>
              </w:rPr>
            </w:pPr>
            <w:r>
              <w:rPr>
                <w:color w:val="FFFFFF"/>
                <w:sz w:val="16"/>
                <w:szCs w:val="16"/>
              </w:rPr>
              <w:t>Unidad de medida</w:t>
            </w:r>
          </w:p>
        </w:tc>
      </w:tr>
    </w:tbl>
    <w:p w:rsidR="002740B1" w:rsidRDefault="002740B1">
      <w:pPr>
        <w:widowControl w:val="0"/>
        <w:pBdr>
          <w:top w:val="nil"/>
          <w:left w:val="nil"/>
          <w:bottom w:val="nil"/>
          <w:right w:val="nil"/>
          <w:between w:val="nil"/>
        </w:pBdr>
        <w:spacing w:line="276" w:lineRule="auto"/>
        <w:ind w:right="0"/>
        <w:jc w:val="left"/>
        <w:rPr>
          <w:color w:val="FFFFFF"/>
          <w:sz w:val="16"/>
          <w:szCs w:val="16"/>
        </w:rPr>
      </w:pPr>
    </w:p>
    <w:tbl>
      <w:tblPr>
        <w:tblStyle w:val="1"/>
        <w:tblW w:w="8828"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36"/>
        <w:gridCol w:w="1332"/>
        <w:gridCol w:w="3815"/>
        <w:gridCol w:w="791"/>
        <w:gridCol w:w="390"/>
        <w:gridCol w:w="1664"/>
      </w:tblGrid>
      <w:tr w:rsidR="002740B1">
        <w:trPr>
          <w:trHeight w:val="445"/>
        </w:trPr>
        <w:tc>
          <w:tcPr>
            <w:tcW w:w="836" w:type="dxa"/>
            <w:vMerge w:val="restart"/>
          </w:tcPr>
          <w:p w:rsidR="002740B1" w:rsidRDefault="00DF14EB">
            <w:pPr>
              <w:rPr>
                <w:sz w:val="20"/>
                <w:szCs w:val="20"/>
              </w:rPr>
            </w:pPr>
            <w:r>
              <w:rPr>
                <w:sz w:val="20"/>
                <w:szCs w:val="20"/>
              </w:rPr>
              <w:t>AE. 3.2.1.2</w:t>
            </w:r>
          </w:p>
          <w:p w:rsidR="002740B1" w:rsidRDefault="002740B1">
            <w:pPr>
              <w:rPr>
                <w:sz w:val="20"/>
                <w:szCs w:val="20"/>
              </w:rPr>
            </w:pPr>
          </w:p>
          <w:p w:rsidR="002740B1" w:rsidRDefault="00DF14EB">
            <w:pPr>
              <w:rPr>
                <w:sz w:val="20"/>
                <w:szCs w:val="20"/>
              </w:rPr>
            </w:pPr>
            <w:r>
              <w:rPr>
                <w:sz w:val="20"/>
                <w:szCs w:val="20"/>
              </w:rPr>
              <w:t>1%</w:t>
            </w:r>
          </w:p>
        </w:tc>
        <w:tc>
          <w:tcPr>
            <w:tcW w:w="7992" w:type="dxa"/>
            <w:gridSpan w:val="5"/>
          </w:tcPr>
          <w:p w:rsidR="002740B1" w:rsidRDefault="00DF14EB">
            <w:pPr>
              <w:rPr>
                <w:sz w:val="20"/>
                <w:szCs w:val="20"/>
              </w:rPr>
            </w:pPr>
            <w:r>
              <w:rPr>
                <w:sz w:val="20"/>
                <w:szCs w:val="20"/>
              </w:rPr>
              <w:t>Fortalecer la cultura organizacional con el trabajo de comités y comisiones internas</w:t>
            </w:r>
          </w:p>
        </w:tc>
      </w:tr>
      <w:tr w:rsidR="002740B1">
        <w:trPr>
          <w:trHeight w:val="525"/>
        </w:trPr>
        <w:tc>
          <w:tcPr>
            <w:tcW w:w="836" w:type="dxa"/>
            <w:vMerge/>
          </w:tcPr>
          <w:p w:rsidR="002740B1" w:rsidRDefault="002740B1">
            <w:pPr>
              <w:widowControl w:val="0"/>
              <w:pBdr>
                <w:top w:val="nil"/>
                <w:left w:val="nil"/>
                <w:bottom w:val="nil"/>
                <w:right w:val="nil"/>
                <w:between w:val="nil"/>
              </w:pBdr>
              <w:spacing w:line="276" w:lineRule="auto"/>
              <w:rPr>
                <w:sz w:val="20"/>
                <w:szCs w:val="20"/>
              </w:rPr>
            </w:pPr>
          </w:p>
        </w:tc>
        <w:tc>
          <w:tcPr>
            <w:tcW w:w="1332" w:type="dxa"/>
          </w:tcPr>
          <w:p w:rsidR="002740B1" w:rsidRDefault="00DF14EB">
            <w:pPr>
              <w:rPr>
                <w:sz w:val="20"/>
                <w:szCs w:val="20"/>
              </w:rPr>
            </w:pPr>
            <w:proofErr w:type="spellStart"/>
            <w:r>
              <w:rPr>
                <w:sz w:val="20"/>
                <w:szCs w:val="20"/>
              </w:rPr>
              <w:t>Act</w:t>
            </w:r>
            <w:proofErr w:type="spellEnd"/>
            <w:r>
              <w:rPr>
                <w:sz w:val="20"/>
                <w:szCs w:val="20"/>
              </w:rPr>
              <w:t>. 3.1.1.2.1</w:t>
            </w:r>
          </w:p>
        </w:tc>
        <w:tc>
          <w:tcPr>
            <w:tcW w:w="3815" w:type="dxa"/>
          </w:tcPr>
          <w:p w:rsidR="002740B1" w:rsidRDefault="00DF14EB">
            <w:pPr>
              <w:rPr>
                <w:sz w:val="20"/>
                <w:szCs w:val="20"/>
              </w:rPr>
            </w:pPr>
            <w:r>
              <w:rPr>
                <w:sz w:val="20"/>
                <w:szCs w:val="20"/>
              </w:rPr>
              <w:t>Diseñar e implementar una estrategia de sensibilización del personal en materia de género y derechos humanos de las mujeres, por medio del mecanismo de transversalidad Comité Institucional de Género</w:t>
            </w:r>
          </w:p>
        </w:tc>
        <w:tc>
          <w:tcPr>
            <w:tcW w:w="791" w:type="dxa"/>
          </w:tcPr>
          <w:p w:rsidR="002740B1" w:rsidRDefault="00DF14EB">
            <w:pPr>
              <w:rPr>
                <w:sz w:val="20"/>
                <w:szCs w:val="20"/>
              </w:rPr>
            </w:pPr>
            <w:r>
              <w:rPr>
                <w:sz w:val="20"/>
                <w:szCs w:val="20"/>
              </w:rPr>
              <w:t>1%</w:t>
            </w:r>
          </w:p>
        </w:tc>
        <w:tc>
          <w:tcPr>
            <w:tcW w:w="390" w:type="dxa"/>
            <w:vAlign w:val="center"/>
          </w:tcPr>
          <w:p w:rsidR="002740B1" w:rsidRDefault="00DF14EB">
            <w:pPr>
              <w:rPr>
                <w:sz w:val="20"/>
                <w:szCs w:val="20"/>
              </w:rPr>
            </w:pPr>
            <w:r>
              <w:rPr>
                <w:sz w:val="20"/>
                <w:szCs w:val="20"/>
              </w:rPr>
              <w:t>1</w:t>
            </w:r>
          </w:p>
        </w:tc>
        <w:tc>
          <w:tcPr>
            <w:tcW w:w="1664" w:type="dxa"/>
            <w:vAlign w:val="center"/>
          </w:tcPr>
          <w:p w:rsidR="002740B1" w:rsidRDefault="00DF14EB">
            <w:pPr>
              <w:rPr>
                <w:sz w:val="20"/>
                <w:szCs w:val="20"/>
              </w:rPr>
            </w:pPr>
            <w:r>
              <w:rPr>
                <w:sz w:val="20"/>
                <w:szCs w:val="20"/>
              </w:rPr>
              <w:t>Documento</w:t>
            </w:r>
          </w:p>
        </w:tc>
      </w:tr>
      <w:tr w:rsidR="002740B1">
        <w:trPr>
          <w:trHeight w:val="405"/>
        </w:trPr>
        <w:tc>
          <w:tcPr>
            <w:tcW w:w="836" w:type="dxa"/>
            <w:vMerge/>
          </w:tcPr>
          <w:p w:rsidR="002740B1" w:rsidRDefault="002740B1">
            <w:pPr>
              <w:widowControl w:val="0"/>
              <w:pBdr>
                <w:top w:val="nil"/>
                <w:left w:val="nil"/>
                <w:bottom w:val="nil"/>
                <w:right w:val="nil"/>
                <w:between w:val="nil"/>
              </w:pBdr>
              <w:spacing w:line="276" w:lineRule="auto"/>
              <w:rPr>
                <w:sz w:val="20"/>
                <w:szCs w:val="20"/>
              </w:rPr>
            </w:pPr>
          </w:p>
        </w:tc>
        <w:tc>
          <w:tcPr>
            <w:tcW w:w="1332" w:type="dxa"/>
          </w:tcPr>
          <w:p w:rsidR="002740B1" w:rsidRDefault="00DF14EB">
            <w:pPr>
              <w:rPr>
                <w:sz w:val="20"/>
                <w:szCs w:val="20"/>
              </w:rPr>
            </w:pPr>
            <w:r>
              <w:rPr>
                <w:sz w:val="20"/>
                <w:szCs w:val="20"/>
              </w:rPr>
              <w:t>OP</w:t>
            </w:r>
          </w:p>
          <w:p w:rsidR="002740B1" w:rsidRDefault="002740B1">
            <w:pPr>
              <w:rPr>
                <w:sz w:val="20"/>
                <w:szCs w:val="20"/>
              </w:rPr>
            </w:pPr>
          </w:p>
        </w:tc>
        <w:tc>
          <w:tcPr>
            <w:tcW w:w="3815" w:type="dxa"/>
            <w:vAlign w:val="center"/>
          </w:tcPr>
          <w:p w:rsidR="002740B1" w:rsidRDefault="00DF14EB">
            <w:pPr>
              <w:rPr>
                <w:sz w:val="20"/>
                <w:szCs w:val="20"/>
              </w:rPr>
            </w:pPr>
            <w:r>
              <w:rPr>
                <w:sz w:val="20"/>
                <w:szCs w:val="20"/>
              </w:rPr>
              <w:t>Promover acciones de implementación de carta compromiso para la eliminación del plástico de un solo uso.</w:t>
            </w:r>
          </w:p>
        </w:tc>
        <w:tc>
          <w:tcPr>
            <w:tcW w:w="791" w:type="dxa"/>
            <w:vAlign w:val="center"/>
          </w:tcPr>
          <w:p w:rsidR="002740B1" w:rsidRDefault="00DF14EB">
            <w:pPr>
              <w:rPr>
                <w:sz w:val="20"/>
                <w:szCs w:val="20"/>
              </w:rPr>
            </w:pPr>
            <w:r>
              <w:rPr>
                <w:sz w:val="20"/>
                <w:szCs w:val="20"/>
              </w:rPr>
              <w:t>0.20%</w:t>
            </w:r>
          </w:p>
        </w:tc>
        <w:tc>
          <w:tcPr>
            <w:tcW w:w="390" w:type="dxa"/>
            <w:vAlign w:val="center"/>
          </w:tcPr>
          <w:p w:rsidR="002740B1" w:rsidRDefault="00DF14EB">
            <w:pPr>
              <w:rPr>
                <w:sz w:val="20"/>
                <w:szCs w:val="20"/>
              </w:rPr>
            </w:pPr>
            <w:r>
              <w:rPr>
                <w:sz w:val="20"/>
                <w:szCs w:val="20"/>
              </w:rPr>
              <w:t>2</w:t>
            </w:r>
          </w:p>
        </w:tc>
        <w:tc>
          <w:tcPr>
            <w:tcW w:w="1664" w:type="dxa"/>
            <w:vAlign w:val="center"/>
          </w:tcPr>
          <w:p w:rsidR="002740B1" w:rsidRDefault="00DF14EB">
            <w:pPr>
              <w:rPr>
                <w:sz w:val="20"/>
                <w:szCs w:val="20"/>
              </w:rPr>
            </w:pPr>
            <w:r>
              <w:rPr>
                <w:sz w:val="20"/>
                <w:szCs w:val="20"/>
              </w:rPr>
              <w:t>Registro</w:t>
            </w:r>
          </w:p>
        </w:tc>
      </w:tr>
      <w:tr w:rsidR="002740B1">
        <w:trPr>
          <w:trHeight w:val="405"/>
        </w:trPr>
        <w:tc>
          <w:tcPr>
            <w:tcW w:w="836" w:type="dxa"/>
            <w:vMerge/>
          </w:tcPr>
          <w:p w:rsidR="002740B1" w:rsidRDefault="002740B1">
            <w:pPr>
              <w:widowControl w:val="0"/>
              <w:pBdr>
                <w:top w:val="nil"/>
                <w:left w:val="nil"/>
                <w:bottom w:val="nil"/>
                <w:right w:val="nil"/>
                <w:between w:val="nil"/>
              </w:pBdr>
              <w:spacing w:line="276" w:lineRule="auto"/>
              <w:rPr>
                <w:sz w:val="20"/>
                <w:szCs w:val="20"/>
              </w:rPr>
            </w:pPr>
          </w:p>
        </w:tc>
        <w:tc>
          <w:tcPr>
            <w:tcW w:w="1332" w:type="dxa"/>
          </w:tcPr>
          <w:p w:rsidR="002740B1" w:rsidRDefault="00DF14EB">
            <w:pPr>
              <w:rPr>
                <w:sz w:val="20"/>
                <w:szCs w:val="20"/>
              </w:rPr>
            </w:pPr>
            <w:r>
              <w:rPr>
                <w:sz w:val="20"/>
                <w:szCs w:val="20"/>
              </w:rPr>
              <w:t>OP</w:t>
            </w:r>
          </w:p>
        </w:tc>
        <w:tc>
          <w:tcPr>
            <w:tcW w:w="3815" w:type="dxa"/>
            <w:vAlign w:val="center"/>
          </w:tcPr>
          <w:p w:rsidR="002740B1" w:rsidRDefault="00DF14EB">
            <w:pPr>
              <w:rPr>
                <w:sz w:val="20"/>
                <w:szCs w:val="20"/>
              </w:rPr>
            </w:pPr>
            <w:r>
              <w:rPr>
                <w:sz w:val="20"/>
                <w:szCs w:val="20"/>
              </w:rPr>
              <w:t>Gestionar actividades de promoción y de educación ambiental para el personal del IAIP</w:t>
            </w:r>
          </w:p>
        </w:tc>
        <w:tc>
          <w:tcPr>
            <w:tcW w:w="791" w:type="dxa"/>
            <w:vAlign w:val="center"/>
          </w:tcPr>
          <w:p w:rsidR="002740B1" w:rsidRDefault="00DF14EB">
            <w:pPr>
              <w:rPr>
                <w:sz w:val="20"/>
                <w:szCs w:val="20"/>
              </w:rPr>
            </w:pPr>
            <w:r>
              <w:rPr>
                <w:sz w:val="20"/>
                <w:szCs w:val="20"/>
              </w:rPr>
              <w:t>0.30%</w:t>
            </w:r>
          </w:p>
        </w:tc>
        <w:tc>
          <w:tcPr>
            <w:tcW w:w="390" w:type="dxa"/>
            <w:vAlign w:val="center"/>
          </w:tcPr>
          <w:p w:rsidR="002740B1" w:rsidRDefault="00DF14EB">
            <w:pPr>
              <w:rPr>
                <w:sz w:val="20"/>
                <w:szCs w:val="20"/>
              </w:rPr>
            </w:pPr>
            <w:r>
              <w:rPr>
                <w:sz w:val="20"/>
                <w:szCs w:val="20"/>
              </w:rPr>
              <w:t>2</w:t>
            </w:r>
          </w:p>
        </w:tc>
        <w:tc>
          <w:tcPr>
            <w:tcW w:w="1664" w:type="dxa"/>
            <w:vAlign w:val="center"/>
          </w:tcPr>
          <w:p w:rsidR="002740B1" w:rsidRDefault="00DF14EB">
            <w:pPr>
              <w:rPr>
                <w:sz w:val="20"/>
                <w:szCs w:val="20"/>
              </w:rPr>
            </w:pPr>
            <w:r>
              <w:rPr>
                <w:sz w:val="20"/>
                <w:szCs w:val="20"/>
              </w:rPr>
              <w:t>Registro</w:t>
            </w:r>
          </w:p>
        </w:tc>
      </w:tr>
      <w:tr w:rsidR="002740B1">
        <w:trPr>
          <w:trHeight w:val="525"/>
        </w:trPr>
        <w:tc>
          <w:tcPr>
            <w:tcW w:w="836" w:type="dxa"/>
            <w:vMerge/>
          </w:tcPr>
          <w:p w:rsidR="002740B1" w:rsidRDefault="002740B1">
            <w:pPr>
              <w:widowControl w:val="0"/>
              <w:pBdr>
                <w:top w:val="nil"/>
                <w:left w:val="nil"/>
                <w:bottom w:val="nil"/>
                <w:right w:val="nil"/>
                <w:between w:val="nil"/>
              </w:pBdr>
              <w:spacing w:line="276" w:lineRule="auto"/>
              <w:rPr>
                <w:sz w:val="20"/>
                <w:szCs w:val="20"/>
              </w:rPr>
            </w:pPr>
          </w:p>
        </w:tc>
        <w:tc>
          <w:tcPr>
            <w:tcW w:w="1332" w:type="dxa"/>
          </w:tcPr>
          <w:p w:rsidR="002740B1" w:rsidRDefault="00DF14EB">
            <w:pPr>
              <w:rPr>
                <w:sz w:val="20"/>
                <w:szCs w:val="20"/>
              </w:rPr>
            </w:pPr>
            <w:r>
              <w:rPr>
                <w:sz w:val="20"/>
                <w:szCs w:val="20"/>
              </w:rPr>
              <w:t>OP</w:t>
            </w:r>
          </w:p>
        </w:tc>
        <w:tc>
          <w:tcPr>
            <w:tcW w:w="3815" w:type="dxa"/>
            <w:vAlign w:val="center"/>
          </w:tcPr>
          <w:p w:rsidR="002740B1" w:rsidRDefault="00DF14EB">
            <w:pPr>
              <w:rPr>
                <w:sz w:val="20"/>
                <w:szCs w:val="20"/>
              </w:rPr>
            </w:pPr>
            <w:r>
              <w:rPr>
                <w:sz w:val="20"/>
                <w:szCs w:val="20"/>
              </w:rPr>
              <w:t>Gestionar levantamiento de diagnóstico, actualización de política y programa de gestión ambiental institucional</w:t>
            </w:r>
          </w:p>
        </w:tc>
        <w:tc>
          <w:tcPr>
            <w:tcW w:w="791" w:type="dxa"/>
            <w:vAlign w:val="center"/>
          </w:tcPr>
          <w:p w:rsidR="002740B1" w:rsidRDefault="00DF14EB">
            <w:pPr>
              <w:rPr>
                <w:sz w:val="20"/>
                <w:szCs w:val="20"/>
              </w:rPr>
            </w:pPr>
            <w:r>
              <w:rPr>
                <w:sz w:val="20"/>
                <w:szCs w:val="20"/>
              </w:rPr>
              <w:t>0.30%</w:t>
            </w:r>
          </w:p>
        </w:tc>
        <w:tc>
          <w:tcPr>
            <w:tcW w:w="390" w:type="dxa"/>
            <w:vAlign w:val="center"/>
          </w:tcPr>
          <w:p w:rsidR="002740B1" w:rsidRDefault="00DF14EB">
            <w:pPr>
              <w:rPr>
                <w:sz w:val="20"/>
                <w:szCs w:val="20"/>
              </w:rPr>
            </w:pPr>
            <w:r>
              <w:rPr>
                <w:sz w:val="20"/>
                <w:szCs w:val="20"/>
              </w:rPr>
              <w:t>2</w:t>
            </w:r>
          </w:p>
        </w:tc>
        <w:tc>
          <w:tcPr>
            <w:tcW w:w="1664" w:type="dxa"/>
            <w:vAlign w:val="center"/>
          </w:tcPr>
          <w:p w:rsidR="002740B1" w:rsidRDefault="00DF14EB">
            <w:pPr>
              <w:rPr>
                <w:sz w:val="20"/>
                <w:szCs w:val="20"/>
              </w:rPr>
            </w:pPr>
            <w:r>
              <w:rPr>
                <w:sz w:val="20"/>
                <w:szCs w:val="20"/>
              </w:rPr>
              <w:t>Informe</w:t>
            </w:r>
          </w:p>
        </w:tc>
      </w:tr>
      <w:tr w:rsidR="002740B1">
        <w:trPr>
          <w:trHeight w:val="525"/>
        </w:trPr>
        <w:tc>
          <w:tcPr>
            <w:tcW w:w="836" w:type="dxa"/>
            <w:vMerge/>
          </w:tcPr>
          <w:p w:rsidR="002740B1" w:rsidRDefault="002740B1">
            <w:pPr>
              <w:widowControl w:val="0"/>
              <w:pBdr>
                <w:top w:val="nil"/>
                <w:left w:val="nil"/>
                <w:bottom w:val="nil"/>
                <w:right w:val="nil"/>
                <w:between w:val="nil"/>
              </w:pBdr>
              <w:spacing w:line="276" w:lineRule="auto"/>
              <w:rPr>
                <w:sz w:val="20"/>
                <w:szCs w:val="20"/>
              </w:rPr>
            </w:pPr>
          </w:p>
        </w:tc>
        <w:tc>
          <w:tcPr>
            <w:tcW w:w="1332" w:type="dxa"/>
          </w:tcPr>
          <w:p w:rsidR="002740B1" w:rsidRDefault="00DF14EB">
            <w:pPr>
              <w:rPr>
                <w:sz w:val="20"/>
                <w:szCs w:val="20"/>
              </w:rPr>
            </w:pPr>
            <w:r>
              <w:rPr>
                <w:sz w:val="20"/>
                <w:szCs w:val="20"/>
              </w:rPr>
              <w:t>OP</w:t>
            </w:r>
          </w:p>
        </w:tc>
        <w:tc>
          <w:tcPr>
            <w:tcW w:w="3815" w:type="dxa"/>
            <w:vAlign w:val="center"/>
          </w:tcPr>
          <w:p w:rsidR="002740B1" w:rsidRDefault="00DF14EB">
            <w:pPr>
              <w:rPr>
                <w:sz w:val="20"/>
                <w:szCs w:val="20"/>
              </w:rPr>
            </w:pPr>
            <w:r>
              <w:rPr>
                <w:sz w:val="20"/>
                <w:szCs w:val="20"/>
              </w:rPr>
              <w:t>Realizar reporte medición de desechos sólidos en el IAIP</w:t>
            </w:r>
          </w:p>
        </w:tc>
        <w:tc>
          <w:tcPr>
            <w:tcW w:w="791" w:type="dxa"/>
            <w:vAlign w:val="center"/>
          </w:tcPr>
          <w:p w:rsidR="002740B1" w:rsidRDefault="00DF14EB">
            <w:pPr>
              <w:rPr>
                <w:sz w:val="20"/>
                <w:szCs w:val="20"/>
              </w:rPr>
            </w:pPr>
            <w:r>
              <w:rPr>
                <w:sz w:val="20"/>
                <w:szCs w:val="20"/>
              </w:rPr>
              <w:t>0.20%</w:t>
            </w:r>
          </w:p>
        </w:tc>
        <w:tc>
          <w:tcPr>
            <w:tcW w:w="390" w:type="dxa"/>
            <w:vAlign w:val="center"/>
          </w:tcPr>
          <w:p w:rsidR="002740B1" w:rsidRDefault="00DF14EB">
            <w:pPr>
              <w:rPr>
                <w:sz w:val="20"/>
                <w:szCs w:val="20"/>
              </w:rPr>
            </w:pPr>
            <w:r>
              <w:rPr>
                <w:sz w:val="20"/>
                <w:szCs w:val="20"/>
              </w:rPr>
              <w:t>4</w:t>
            </w:r>
          </w:p>
        </w:tc>
        <w:tc>
          <w:tcPr>
            <w:tcW w:w="1664" w:type="dxa"/>
            <w:vAlign w:val="center"/>
          </w:tcPr>
          <w:p w:rsidR="002740B1" w:rsidRDefault="00DF14EB">
            <w:pPr>
              <w:rPr>
                <w:sz w:val="20"/>
                <w:szCs w:val="20"/>
              </w:rPr>
            </w:pPr>
            <w:r>
              <w:rPr>
                <w:sz w:val="20"/>
                <w:szCs w:val="20"/>
              </w:rPr>
              <w:t>Registro</w:t>
            </w:r>
          </w:p>
        </w:tc>
      </w:tr>
      <w:tr w:rsidR="002740B1">
        <w:trPr>
          <w:trHeight w:val="525"/>
        </w:trPr>
        <w:tc>
          <w:tcPr>
            <w:tcW w:w="836" w:type="dxa"/>
            <w:vMerge/>
          </w:tcPr>
          <w:p w:rsidR="002740B1" w:rsidRDefault="002740B1">
            <w:pPr>
              <w:widowControl w:val="0"/>
              <w:pBdr>
                <w:top w:val="nil"/>
                <w:left w:val="nil"/>
                <w:bottom w:val="nil"/>
                <w:right w:val="nil"/>
                <w:between w:val="nil"/>
              </w:pBdr>
              <w:spacing w:line="276" w:lineRule="auto"/>
              <w:rPr>
                <w:sz w:val="20"/>
                <w:szCs w:val="20"/>
              </w:rPr>
            </w:pPr>
          </w:p>
        </w:tc>
        <w:tc>
          <w:tcPr>
            <w:tcW w:w="1332" w:type="dxa"/>
          </w:tcPr>
          <w:p w:rsidR="002740B1" w:rsidRDefault="00DF14EB">
            <w:pPr>
              <w:rPr>
                <w:sz w:val="20"/>
                <w:szCs w:val="20"/>
              </w:rPr>
            </w:pPr>
            <w:r>
              <w:rPr>
                <w:sz w:val="20"/>
                <w:szCs w:val="20"/>
              </w:rPr>
              <w:t>OP</w:t>
            </w:r>
          </w:p>
        </w:tc>
        <w:tc>
          <w:tcPr>
            <w:tcW w:w="3815" w:type="dxa"/>
            <w:vAlign w:val="center"/>
          </w:tcPr>
          <w:p w:rsidR="002740B1" w:rsidRDefault="00DF14EB">
            <w:pPr>
              <w:rPr>
                <w:sz w:val="20"/>
                <w:szCs w:val="20"/>
              </w:rPr>
            </w:pPr>
            <w:r>
              <w:rPr>
                <w:sz w:val="20"/>
                <w:szCs w:val="20"/>
              </w:rPr>
              <w:t>Remitir informes de indicadores de recolección de desechos al MARN/SINAMA</w:t>
            </w:r>
          </w:p>
        </w:tc>
        <w:tc>
          <w:tcPr>
            <w:tcW w:w="791" w:type="dxa"/>
            <w:vAlign w:val="center"/>
          </w:tcPr>
          <w:p w:rsidR="002740B1" w:rsidRDefault="00DF14EB">
            <w:pPr>
              <w:rPr>
                <w:sz w:val="20"/>
                <w:szCs w:val="20"/>
              </w:rPr>
            </w:pPr>
            <w:r>
              <w:rPr>
                <w:sz w:val="20"/>
                <w:szCs w:val="20"/>
              </w:rPr>
              <w:t>0.30%</w:t>
            </w:r>
          </w:p>
        </w:tc>
        <w:tc>
          <w:tcPr>
            <w:tcW w:w="390" w:type="dxa"/>
            <w:vAlign w:val="center"/>
          </w:tcPr>
          <w:p w:rsidR="002740B1" w:rsidRDefault="00DF14EB">
            <w:pPr>
              <w:rPr>
                <w:sz w:val="20"/>
                <w:szCs w:val="20"/>
              </w:rPr>
            </w:pPr>
            <w:r>
              <w:rPr>
                <w:sz w:val="20"/>
                <w:szCs w:val="20"/>
              </w:rPr>
              <w:t>2</w:t>
            </w:r>
          </w:p>
        </w:tc>
        <w:tc>
          <w:tcPr>
            <w:tcW w:w="1664" w:type="dxa"/>
            <w:vAlign w:val="center"/>
          </w:tcPr>
          <w:p w:rsidR="002740B1" w:rsidRDefault="00DF14EB">
            <w:pPr>
              <w:rPr>
                <w:sz w:val="20"/>
                <w:szCs w:val="20"/>
              </w:rPr>
            </w:pPr>
            <w:r>
              <w:rPr>
                <w:sz w:val="20"/>
                <w:szCs w:val="20"/>
              </w:rPr>
              <w:t>Oficio/Formulario</w:t>
            </w:r>
          </w:p>
        </w:tc>
      </w:tr>
      <w:tr w:rsidR="002740B1">
        <w:trPr>
          <w:trHeight w:val="525"/>
        </w:trPr>
        <w:tc>
          <w:tcPr>
            <w:tcW w:w="836" w:type="dxa"/>
            <w:vMerge/>
          </w:tcPr>
          <w:p w:rsidR="002740B1" w:rsidRDefault="002740B1">
            <w:pPr>
              <w:widowControl w:val="0"/>
              <w:pBdr>
                <w:top w:val="nil"/>
                <w:left w:val="nil"/>
                <w:bottom w:val="nil"/>
                <w:right w:val="nil"/>
                <w:between w:val="nil"/>
              </w:pBdr>
              <w:spacing w:line="276" w:lineRule="auto"/>
              <w:rPr>
                <w:sz w:val="20"/>
                <w:szCs w:val="20"/>
              </w:rPr>
            </w:pPr>
          </w:p>
        </w:tc>
        <w:tc>
          <w:tcPr>
            <w:tcW w:w="1332" w:type="dxa"/>
          </w:tcPr>
          <w:p w:rsidR="002740B1" w:rsidRDefault="00DF14EB">
            <w:pPr>
              <w:rPr>
                <w:sz w:val="20"/>
                <w:szCs w:val="20"/>
              </w:rPr>
            </w:pPr>
            <w:r>
              <w:rPr>
                <w:sz w:val="20"/>
                <w:szCs w:val="20"/>
              </w:rPr>
              <w:t>OP</w:t>
            </w:r>
          </w:p>
        </w:tc>
        <w:tc>
          <w:tcPr>
            <w:tcW w:w="3815" w:type="dxa"/>
            <w:vAlign w:val="center"/>
          </w:tcPr>
          <w:p w:rsidR="002740B1" w:rsidRDefault="00DF14EB">
            <w:pPr>
              <w:rPr>
                <w:sz w:val="20"/>
                <w:szCs w:val="20"/>
              </w:rPr>
            </w:pPr>
            <w:r>
              <w:rPr>
                <w:sz w:val="20"/>
                <w:szCs w:val="20"/>
              </w:rPr>
              <w:t>Gestionar reuniones de coordinación con miembros del Comité de Gestión Ambiental</w:t>
            </w:r>
          </w:p>
        </w:tc>
        <w:tc>
          <w:tcPr>
            <w:tcW w:w="791" w:type="dxa"/>
            <w:vAlign w:val="center"/>
          </w:tcPr>
          <w:p w:rsidR="002740B1" w:rsidRDefault="00DF14EB">
            <w:pPr>
              <w:rPr>
                <w:sz w:val="20"/>
                <w:szCs w:val="20"/>
              </w:rPr>
            </w:pPr>
            <w:r>
              <w:rPr>
                <w:sz w:val="20"/>
                <w:szCs w:val="20"/>
              </w:rPr>
              <w:t>0.20%</w:t>
            </w:r>
          </w:p>
        </w:tc>
        <w:tc>
          <w:tcPr>
            <w:tcW w:w="390" w:type="dxa"/>
            <w:vAlign w:val="center"/>
          </w:tcPr>
          <w:p w:rsidR="002740B1" w:rsidRDefault="00DF14EB">
            <w:pPr>
              <w:rPr>
                <w:sz w:val="20"/>
                <w:szCs w:val="20"/>
              </w:rPr>
            </w:pPr>
            <w:r>
              <w:rPr>
                <w:sz w:val="20"/>
                <w:szCs w:val="20"/>
              </w:rPr>
              <w:t>6</w:t>
            </w:r>
          </w:p>
        </w:tc>
        <w:tc>
          <w:tcPr>
            <w:tcW w:w="1664" w:type="dxa"/>
            <w:vAlign w:val="center"/>
          </w:tcPr>
          <w:p w:rsidR="002740B1" w:rsidRDefault="00DF14EB">
            <w:pPr>
              <w:rPr>
                <w:sz w:val="20"/>
                <w:szCs w:val="20"/>
              </w:rPr>
            </w:pPr>
            <w:r>
              <w:rPr>
                <w:sz w:val="20"/>
                <w:szCs w:val="20"/>
              </w:rPr>
              <w:t>Registro</w:t>
            </w:r>
          </w:p>
        </w:tc>
      </w:tr>
      <w:tr w:rsidR="002740B1">
        <w:trPr>
          <w:trHeight w:val="525"/>
        </w:trPr>
        <w:tc>
          <w:tcPr>
            <w:tcW w:w="836" w:type="dxa"/>
            <w:vMerge/>
          </w:tcPr>
          <w:p w:rsidR="002740B1" w:rsidRDefault="002740B1">
            <w:pPr>
              <w:widowControl w:val="0"/>
              <w:pBdr>
                <w:top w:val="nil"/>
                <w:left w:val="nil"/>
                <w:bottom w:val="nil"/>
                <w:right w:val="nil"/>
                <w:between w:val="nil"/>
              </w:pBdr>
              <w:spacing w:line="276" w:lineRule="auto"/>
              <w:rPr>
                <w:sz w:val="20"/>
                <w:szCs w:val="20"/>
              </w:rPr>
            </w:pPr>
          </w:p>
        </w:tc>
        <w:tc>
          <w:tcPr>
            <w:tcW w:w="1332" w:type="dxa"/>
          </w:tcPr>
          <w:p w:rsidR="002740B1" w:rsidRDefault="00DF14EB">
            <w:pPr>
              <w:rPr>
                <w:sz w:val="20"/>
                <w:szCs w:val="20"/>
              </w:rPr>
            </w:pPr>
            <w:r>
              <w:rPr>
                <w:sz w:val="20"/>
                <w:szCs w:val="20"/>
              </w:rPr>
              <w:t>OP</w:t>
            </w:r>
          </w:p>
        </w:tc>
        <w:tc>
          <w:tcPr>
            <w:tcW w:w="3815" w:type="dxa"/>
            <w:vAlign w:val="center"/>
          </w:tcPr>
          <w:p w:rsidR="002740B1" w:rsidRDefault="00DF14EB">
            <w:pPr>
              <w:rPr>
                <w:sz w:val="20"/>
                <w:szCs w:val="20"/>
              </w:rPr>
            </w:pPr>
            <w:r>
              <w:rPr>
                <w:sz w:val="20"/>
                <w:szCs w:val="20"/>
              </w:rPr>
              <w:t>Gestionar acciones de formación en educación ambiental para el personal del CGA y la UA</w:t>
            </w:r>
          </w:p>
        </w:tc>
        <w:tc>
          <w:tcPr>
            <w:tcW w:w="791" w:type="dxa"/>
            <w:vAlign w:val="center"/>
          </w:tcPr>
          <w:p w:rsidR="002740B1" w:rsidRDefault="00DF14EB">
            <w:pPr>
              <w:rPr>
                <w:sz w:val="20"/>
                <w:szCs w:val="20"/>
              </w:rPr>
            </w:pPr>
            <w:r>
              <w:rPr>
                <w:sz w:val="20"/>
                <w:szCs w:val="20"/>
              </w:rPr>
              <w:t>0.30%</w:t>
            </w:r>
          </w:p>
        </w:tc>
        <w:tc>
          <w:tcPr>
            <w:tcW w:w="390" w:type="dxa"/>
            <w:vAlign w:val="center"/>
          </w:tcPr>
          <w:p w:rsidR="002740B1" w:rsidRDefault="00DF14EB">
            <w:pPr>
              <w:rPr>
                <w:sz w:val="20"/>
                <w:szCs w:val="20"/>
              </w:rPr>
            </w:pPr>
            <w:r>
              <w:rPr>
                <w:sz w:val="20"/>
                <w:szCs w:val="20"/>
              </w:rPr>
              <w:t>2</w:t>
            </w:r>
          </w:p>
        </w:tc>
        <w:tc>
          <w:tcPr>
            <w:tcW w:w="1664" w:type="dxa"/>
            <w:vAlign w:val="center"/>
          </w:tcPr>
          <w:p w:rsidR="002740B1" w:rsidRDefault="00DF14EB">
            <w:pPr>
              <w:rPr>
                <w:sz w:val="20"/>
                <w:szCs w:val="20"/>
              </w:rPr>
            </w:pPr>
            <w:r>
              <w:rPr>
                <w:sz w:val="20"/>
                <w:szCs w:val="20"/>
              </w:rPr>
              <w:t>Registro</w:t>
            </w:r>
          </w:p>
        </w:tc>
      </w:tr>
    </w:tbl>
    <w:p w:rsidR="00E61C10" w:rsidRPr="002168D6" w:rsidRDefault="002168D6" w:rsidP="002168D6">
      <w:pPr>
        <w:pStyle w:val="Ttulo1"/>
        <w:rPr>
          <w:rFonts w:ascii="Arial" w:hAnsi="Arial" w:cs="Arial"/>
          <w:b/>
        </w:rPr>
      </w:pPr>
      <w:r w:rsidRPr="002168D6">
        <w:rPr>
          <w:rFonts w:ascii="Arial" w:hAnsi="Arial" w:cs="Arial"/>
          <w:b/>
        </w:rPr>
        <w:br w:type="page"/>
      </w:r>
      <w:bookmarkStart w:id="18" w:name="_Toc47001377"/>
      <w:bookmarkStart w:id="19" w:name="_Toc47001474"/>
      <w:r w:rsidRPr="002168D6">
        <w:rPr>
          <w:rFonts w:ascii="Arial" w:hAnsi="Arial" w:cs="Arial"/>
          <w:b/>
        </w:rPr>
        <w:lastRenderedPageBreak/>
        <w:t>ANEXO 1. ORGANIGRAMA VIGENTE</w:t>
      </w:r>
      <w:bookmarkEnd w:id="18"/>
      <w:bookmarkEnd w:id="19"/>
    </w:p>
    <w:p w:rsidR="002740B1" w:rsidRDefault="00974428" w:rsidP="005A076A">
      <w:r>
        <w:rPr>
          <w:noProof/>
        </w:rPr>
        <w:drawing>
          <wp:anchor distT="0" distB="0" distL="114300" distR="114300" simplePos="0" relativeHeight="251673600" behindDoc="1" locked="0" layoutInCell="1" allowOverlap="1" wp14:anchorId="29B28669" wp14:editId="40DB3CA4">
            <wp:simplePos x="0" y="0"/>
            <wp:positionH relativeFrom="column">
              <wp:posOffset>-1344840</wp:posOffset>
            </wp:positionH>
            <wp:positionV relativeFrom="paragraph">
              <wp:posOffset>1448609</wp:posOffset>
            </wp:positionV>
            <wp:extent cx="7937585" cy="5074453"/>
            <wp:effectExtent l="2857" t="0" r="9208" b="9207"/>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GANIGRAMA 2020.jpg"/>
                    <pic:cNvPicPr/>
                  </pic:nvPicPr>
                  <pic:blipFill>
                    <a:blip r:embed="rId13">
                      <a:extLst>
                        <a:ext uri="{28A0092B-C50C-407E-A947-70E740481C1C}">
                          <a14:useLocalDpi xmlns:a14="http://schemas.microsoft.com/office/drawing/2010/main" val="0"/>
                        </a:ext>
                      </a:extLst>
                    </a:blip>
                    <a:stretch>
                      <a:fillRect/>
                    </a:stretch>
                  </pic:blipFill>
                  <pic:spPr>
                    <a:xfrm rot="16200000">
                      <a:off x="0" y="0"/>
                      <a:ext cx="7947207" cy="5080604"/>
                    </a:xfrm>
                    <a:prstGeom prst="rect">
                      <a:avLst/>
                    </a:prstGeom>
                  </pic:spPr>
                </pic:pic>
              </a:graphicData>
            </a:graphic>
            <wp14:sizeRelV relativeFrom="margin">
              <wp14:pctHeight>0</wp14:pctHeight>
            </wp14:sizeRelV>
          </wp:anchor>
        </w:drawing>
      </w:r>
    </w:p>
    <w:p w:rsidR="002740B1" w:rsidRDefault="00DF14EB">
      <w:pPr>
        <w:pStyle w:val="Ttulo1"/>
        <w:rPr>
          <w:rFonts w:ascii="Arial" w:eastAsia="Arial" w:hAnsi="Arial" w:cs="Arial"/>
          <w:b/>
          <w:color w:val="002060"/>
        </w:rPr>
      </w:pPr>
      <w:bookmarkStart w:id="20" w:name="_Toc47001226"/>
      <w:bookmarkStart w:id="21" w:name="_Toc47001378"/>
      <w:bookmarkStart w:id="22" w:name="_Toc47001475"/>
      <w:r>
        <w:rPr>
          <w:rFonts w:ascii="Arial" w:eastAsia="Arial" w:hAnsi="Arial" w:cs="Arial"/>
          <w:b/>
          <w:color w:val="002060"/>
        </w:rPr>
        <w:lastRenderedPageBreak/>
        <w:t>ANEXO 1. Organigrama vigente</w:t>
      </w:r>
      <w:r>
        <w:rPr>
          <w:noProof/>
        </w:rPr>
        <w:drawing>
          <wp:anchor distT="0" distB="0" distL="114300" distR="114300" simplePos="0" relativeHeight="251668480" behindDoc="0" locked="0" layoutInCell="1" hidden="0" allowOverlap="1" wp14:anchorId="35B238E5" wp14:editId="113D7074">
            <wp:simplePos x="0" y="0"/>
            <wp:positionH relativeFrom="column">
              <wp:posOffset>-1029334</wp:posOffset>
            </wp:positionH>
            <wp:positionV relativeFrom="paragraph">
              <wp:posOffset>1097915</wp:posOffset>
            </wp:positionV>
            <wp:extent cx="7976235" cy="6299200"/>
            <wp:effectExtent l="-838517" t="838517" r="-838517" b="838517"/>
            <wp:wrapSquare wrapText="bothSides" distT="0" distB="0" distL="114300" distR="114300"/>
            <wp:docPr id="1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rot="16200000">
                      <a:off x="0" y="0"/>
                      <a:ext cx="7976235" cy="6299200"/>
                    </a:xfrm>
                    <a:prstGeom prst="rect">
                      <a:avLst/>
                    </a:prstGeom>
                    <a:ln/>
                  </pic:spPr>
                </pic:pic>
              </a:graphicData>
            </a:graphic>
          </wp:anchor>
        </w:drawing>
      </w:r>
      <w:bookmarkEnd w:id="20"/>
      <w:bookmarkEnd w:id="21"/>
      <w:bookmarkEnd w:id="22"/>
    </w:p>
    <w:p w:rsidR="002740B1" w:rsidRDefault="00DF14EB">
      <w:pPr>
        <w:rPr>
          <w:rFonts w:ascii="Arial" w:eastAsia="Arial" w:hAnsi="Arial" w:cs="Arial"/>
          <w:sz w:val="24"/>
          <w:szCs w:val="24"/>
        </w:rPr>
      </w:pPr>
      <w:r>
        <w:rPr>
          <w:noProof/>
        </w:rPr>
        <mc:AlternateContent>
          <mc:Choice Requires="wps">
            <w:drawing>
              <wp:anchor distT="0" distB="0" distL="114300" distR="114300" simplePos="0" relativeHeight="251669504" behindDoc="0" locked="0" layoutInCell="1" hidden="0" allowOverlap="1">
                <wp:simplePos x="0" y="0"/>
                <wp:positionH relativeFrom="column">
                  <wp:posOffset>-711199</wp:posOffset>
                </wp:positionH>
                <wp:positionV relativeFrom="paragraph">
                  <wp:posOffset>-914399</wp:posOffset>
                </wp:positionV>
                <wp:extent cx="7124700" cy="9810750"/>
                <wp:effectExtent l="0" t="0" r="0" b="0"/>
                <wp:wrapNone/>
                <wp:docPr id="139" name="Forma libre 139"/>
                <wp:cNvGraphicFramePr/>
                <a:graphic xmlns:a="http://schemas.openxmlformats.org/drawingml/2006/main">
                  <a:graphicData uri="http://schemas.microsoft.com/office/word/2010/wordprocessingShape">
                    <wps:wsp>
                      <wps:cNvSpPr/>
                      <wps:spPr>
                        <a:xfrm>
                          <a:off x="1788413" y="0"/>
                          <a:ext cx="7115175" cy="7560000"/>
                        </a:xfrm>
                        <a:custGeom>
                          <a:avLst/>
                          <a:gdLst/>
                          <a:ahLst/>
                          <a:cxnLst/>
                          <a:rect l="l" t="t" r="r" b="b"/>
                          <a:pathLst>
                            <a:path w="720" h="700" extrusionOk="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5"/>
                        </a:solidFill>
                        <a:ln>
                          <a:noFill/>
                        </a:ln>
                      </wps:spPr>
                      <wps:txbx>
                        <w:txbxContent>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txbxContent>
                      </wps:txbx>
                      <wps:bodyPr spcFirstLastPara="1" wrap="square" lIns="914400" tIns="1097275" rIns="1097275" bIns="1097275" anchor="b" anchorCtr="0">
                        <a:noAutofit/>
                      </wps:bodyPr>
                    </wps:wsp>
                  </a:graphicData>
                </a:graphic>
              </wp:anchor>
            </w:drawing>
          </mc:Choice>
          <mc:Fallback>
            <w:pict>
              <v:shape id="Forma libre 139" o:spid="_x0000_s1036" style="position:absolute;left:0;text-align:left;margin-left:-56pt;margin-top:-1in;width:561pt;height:772.5pt;z-index:251669504;visibility:visible;mso-wrap-style:square;mso-wrap-distance-left:9pt;mso-wrap-distance-top:0;mso-wrap-distance-right:9pt;mso-wrap-distance-bottom:0;mso-position-horizontal:absolute;mso-position-horizontal-relative:text;mso-position-vertical:absolute;mso-position-vertical-relative:text;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hqAIAAJEGAAAOAAAAZHJzL2Uyb0RvYy54bWysVW1P2zAQ/j5p/8Hy9zVNaZNS0aIN1GkS&#10;GkjAD3Acp7Hm2JntNmG/fndO+hJgiE3rB+fufH7u/Xpx2VaK7IR10ugljUdjSoTmJpd6s6SPD+tP&#10;c0qcZzpnymixpE/C0cvVxw8XTb0QE1MalQtLAES7RVMvael9vYgix0tRMTcytdBwWRhbMQ+s3US5&#10;ZQ2gVyqajMdJ1Bib19Zw4RxIr7tLugr4RSG4vy0KJzxRSwq++XDacGZ4RqsLtthYVpeS926wf/Ci&#10;YlKD0QPUNfOMbK18AVVJbo0zhR9xU0WmKCQXIQaIJh4/i+a+ZLUIsUByXH1Ik/t/sPz77s4SmUPt&#10;zs4p0ayCIq0x3UTJzAqCYkhSU7sF6N7Xd7bnHJAYcVvYCr8QC2kBJp3Pp/EZJU+H9IrWEw5XaRzP&#10;4nRGCYe7dJaM4YfY0RGEb53/KkwAZLsb57v65HuKlXuKt3pPWqgy1leF+npKoL6WEqhv1tW3Zh7f&#10;oZdIkgbMT6AbSviCCwQctFvs4Nsf6DTqVWYnHkx44TEs0NoHBO4eb/k2k/yL+PVSN5lOe+snAG8J&#10;AXeINuTqADPpMpvM+tbtpMkkuJfM5qcm474MSTLr0zxEHHI9PgBjpMk8vIGEBbPTNAliTFcoSScO&#10;WUTtLtZ3RXB4E6evQr0p/isLr7r6Z+G7sE/6YJ+bt0XPUIHFFgxNf2jLoHNsfGeUzNdSKWy/sAnF&#10;lbJkx6DHGedC+309B5pKo742+LKbKpREOLndrCLl26wN4x46BSWZyZ9gBbiar6V1/oY5f8csLMGY&#10;kgYW45K6n1tmBSXqm4bNcx5Ppzg0PnDx+Dyd4EzbIZsNWaZ5aWAsM0o68soD142aNp+33hQSZz14&#10;23nUM7D3QrL6HY2L9ZQPWsd/ktVvAAAA//8DAFBLAwQUAAYACAAAACEAaWFwe90AAAAPAQAADwAA&#10;AGRycy9kb3ducmV2LnhtbEyPTU+EMBCG7yb+h2ZMvO22IFGDlI0x0dWLya56n6UVUDpF2gX89w6n&#10;9fZM5s37UWxm14nRDqH1pCFZKxCWKm9aqjW8vz2ubkGEiGSw82Q1/NoAm/L8rMDc+Il2dtzHWrAJ&#10;hRw1NDH2uZShaqzDsPa9Jf59+sFh5HOopRlwYnPXyVSpa+mwJU5osLcPja2+90fHIdNV+rV9xo/0&#10;afu6q+qbl/HH9FpfXsz3dyCineNJDEt9rg4ldzr4I5kgOg2rJEl5TFwoy5gWjUoU04EpYwRZFvL/&#10;jvIPAAD//wMAUEsBAi0AFAAGAAgAAAAhALaDOJL+AAAA4QEAABMAAAAAAAAAAAAAAAAAAAAAAFtD&#10;b250ZW50X1R5cGVzXS54bWxQSwECLQAUAAYACAAAACEAOP0h/9YAAACUAQAACwAAAAAAAAAAAAAA&#10;AAAvAQAAX3JlbHMvLnJlbHNQSwECLQAUAAYACAAAACEAN0fsYagCAACRBgAADgAAAAAAAAAAAAAA&#10;AAAuAgAAZHJzL2Uyb0RvYy54bWxQSwECLQAUAAYACAAAACEAaWFwe90AAAAPAQAADwAAAAAAAAAA&#10;AAAAAAACBQAAZHJzL2Rvd25yZXYueG1sUEsFBgAAAAAEAAQA8wAAAAwGAAAAAA==&#10;" adj="-11796480,,5400" path="m,c,644,,644,,644v23,6,62,14,113,21c250,685,476,700,720,644v,-27,,-27,,-27c720,,720,,720,,,,,,,e" fillcolor="#4472c4 [3208]" stroked="f">
                <v:stroke joinstyle="miter"/>
                <v:formulas/>
                <v:path arrowok="t" o:extrusionok="f" o:connecttype="custom" textboxrect="0,0,720,700"/>
                <v:textbox inset="1in,30.47986mm,30.47986mm,30.47986mm">
                  <w:txbxContent>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p w:rsidR="006F5E48" w:rsidRDefault="006F5E48">
                      <w:pPr>
                        <w:ind w:right="-532"/>
                        <w:textDirection w:val="btLr"/>
                      </w:pPr>
                    </w:p>
                  </w:txbxContent>
                </v:textbox>
              </v:shape>
            </w:pict>
          </mc:Fallback>
        </mc:AlternateContent>
      </w:r>
    </w:p>
    <w:p w:rsidR="002740B1" w:rsidRDefault="002740B1">
      <w:pPr>
        <w:rPr>
          <w:rFonts w:ascii="Arial" w:eastAsia="Arial" w:hAnsi="Arial" w:cs="Arial"/>
          <w:b/>
          <w:color w:val="002060"/>
          <w:sz w:val="24"/>
          <w:szCs w:val="24"/>
        </w:rPr>
      </w:pPr>
    </w:p>
    <w:p w:rsidR="002740B1" w:rsidRDefault="002740B1">
      <w:pPr>
        <w:keepLines/>
        <w:pBdr>
          <w:top w:val="nil"/>
          <w:left w:val="nil"/>
          <w:bottom w:val="nil"/>
          <w:right w:val="nil"/>
          <w:between w:val="nil"/>
        </w:pBdr>
        <w:spacing w:line="240" w:lineRule="auto"/>
        <w:ind w:left="835" w:right="-93"/>
        <w:jc w:val="left"/>
        <w:rPr>
          <w:rFonts w:ascii="Arial" w:eastAsia="Arial" w:hAnsi="Arial" w:cs="Arial"/>
          <w:b/>
          <w:color w:val="002060"/>
          <w:sz w:val="24"/>
          <w:szCs w:val="24"/>
        </w:rPr>
      </w:pPr>
    </w:p>
    <w:p w:rsidR="002740B1" w:rsidRDefault="002740B1">
      <w:pPr>
        <w:keepLines/>
        <w:pBdr>
          <w:top w:val="nil"/>
          <w:left w:val="nil"/>
          <w:bottom w:val="nil"/>
          <w:right w:val="nil"/>
          <w:between w:val="nil"/>
        </w:pBdr>
        <w:spacing w:line="240" w:lineRule="auto"/>
        <w:ind w:left="835" w:right="-93"/>
        <w:jc w:val="left"/>
        <w:rPr>
          <w:rFonts w:ascii="Arial" w:eastAsia="Arial" w:hAnsi="Arial" w:cs="Arial"/>
          <w:b/>
          <w:color w:val="002060"/>
          <w:sz w:val="24"/>
          <w:szCs w:val="24"/>
        </w:rPr>
      </w:pPr>
    </w:p>
    <w:p w:rsidR="002740B1" w:rsidRDefault="002740B1">
      <w:pPr>
        <w:keepLines/>
        <w:pBdr>
          <w:top w:val="nil"/>
          <w:left w:val="nil"/>
          <w:bottom w:val="nil"/>
          <w:right w:val="nil"/>
          <w:between w:val="nil"/>
        </w:pBdr>
        <w:spacing w:line="240" w:lineRule="auto"/>
        <w:ind w:left="835" w:right="-93"/>
        <w:jc w:val="left"/>
        <w:rPr>
          <w:rFonts w:ascii="Arial" w:eastAsia="Arial" w:hAnsi="Arial" w:cs="Arial"/>
          <w:b/>
          <w:color w:val="002060"/>
          <w:sz w:val="24"/>
          <w:szCs w:val="24"/>
        </w:rPr>
      </w:pPr>
    </w:p>
    <w:p w:rsidR="002740B1" w:rsidRDefault="002740B1">
      <w:pPr>
        <w:keepLines/>
        <w:pBdr>
          <w:top w:val="nil"/>
          <w:left w:val="nil"/>
          <w:bottom w:val="nil"/>
          <w:right w:val="nil"/>
          <w:between w:val="nil"/>
        </w:pBdr>
        <w:spacing w:line="240" w:lineRule="auto"/>
        <w:ind w:left="835" w:right="-93"/>
        <w:jc w:val="left"/>
        <w:rPr>
          <w:rFonts w:ascii="Arial" w:eastAsia="Arial" w:hAnsi="Arial" w:cs="Arial"/>
          <w:b/>
          <w:color w:val="002060"/>
          <w:sz w:val="24"/>
          <w:szCs w:val="24"/>
        </w:rPr>
      </w:pPr>
    </w:p>
    <w:p w:rsidR="002740B1" w:rsidRDefault="002740B1">
      <w:pPr>
        <w:keepLines/>
        <w:pBdr>
          <w:top w:val="nil"/>
          <w:left w:val="nil"/>
          <w:bottom w:val="nil"/>
          <w:right w:val="nil"/>
          <w:between w:val="nil"/>
        </w:pBdr>
        <w:spacing w:line="240" w:lineRule="auto"/>
        <w:ind w:left="835" w:right="-93"/>
        <w:jc w:val="left"/>
        <w:rPr>
          <w:rFonts w:ascii="Arial" w:eastAsia="Arial" w:hAnsi="Arial" w:cs="Arial"/>
          <w:b/>
          <w:color w:val="002060"/>
          <w:sz w:val="24"/>
          <w:szCs w:val="24"/>
        </w:rPr>
      </w:pPr>
    </w:p>
    <w:p w:rsidR="002740B1" w:rsidRDefault="00DF14EB">
      <w:pPr>
        <w:rPr>
          <w:rFonts w:ascii="Arial" w:eastAsia="Arial" w:hAnsi="Arial" w:cs="Arial"/>
        </w:rPr>
      </w:pPr>
      <w:r>
        <w:rPr>
          <w:noProof/>
        </w:rPr>
        <mc:AlternateContent>
          <mc:Choice Requires="wps">
            <w:drawing>
              <wp:anchor distT="0" distB="0" distL="114300" distR="114300" simplePos="0" relativeHeight="251670528" behindDoc="0" locked="0" layoutInCell="1" hidden="0" allowOverlap="1">
                <wp:simplePos x="0" y="0"/>
                <wp:positionH relativeFrom="column">
                  <wp:posOffset>1244600</wp:posOffset>
                </wp:positionH>
                <wp:positionV relativeFrom="paragraph">
                  <wp:posOffset>7861300</wp:posOffset>
                </wp:positionV>
                <wp:extent cx="5162550" cy="897890"/>
                <wp:effectExtent l="0" t="0" r="0" b="0"/>
                <wp:wrapNone/>
                <wp:docPr id="133" name="Forma libre 133"/>
                <wp:cNvGraphicFramePr/>
                <a:graphic xmlns:a="http://schemas.openxmlformats.org/drawingml/2006/main">
                  <a:graphicData uri="http://schemas.microsoft.com/office/word/2010/wordprocessingShape">
                    <wps:wsp>
                      <wps:cNvSpPr/>
                      <wps:spPr>
                        <a:xfrm>
                          <a:off x="2769488" y="3335818"/>
                          <a:ext cx="5153025" cy="888365"/>
                        </a:xfrm>
                        <a:custGeom>
                          <a:avLst/>
                          <a:gdLst/>
                          <a:ahLst/>
                          <a:cxnLst/>
                          <a:rect l="l" t="t" r="r" b="b"/>
                          <a:pathLst>
                            <a:path w="607" h="66" extrusionOk="0">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00B0F0"/>
                        </a:solidFill>
                        <a:ln w="9525" cap="flat" cmpd="sng">
                          <a:solidFill>
                            <a:srgbClr val="00B0F0"/>
                          </a:solidFill>
                          <a:prstDash val="solid"/>
                          <a:miter lim="800000"/>
                          <a:headEnd type="none" w="sm" len="sm"/>
                          <a:tailEnd type="none" w="sm" len="sm"/>
                        </a:ln>
                      </wps:spPr>
                      <wps:txbx>
                        <w:txbxContent>
                          <w:p w:rsidR="006F5E48" w:rsidRDefault="006F5E48">
                            <w:pPr>
                              <w:spacing w:line="240" w:lineRule="auto"/>
                              <w:ind w:right="0"/>
                              <w:jc w:val="left"/>
                              <w:textDirection w:val="btLr"/>
                            </w:pPr>
                          </w:p>
                        </w:txbxContent>
                      </wps:txbx>
                      <wps:bodyPr spcFirstLastPara="1" wrap="square" lIns="91425" tIns="91425" rIns="91425" bIns="91425" anchor="ctr" anchorCtr="0">
                        <a:noAutofit/>
                      </wps:bodyPr>
                    </wps:wsp>
                  </a:graphicData>
                </a:graphic>
              </wp:anchor>
            </w:drawing>
          </mc:Choice>
          <mc:Fallback>
            <w:pict>
              <v:shape id="Forma libre 133" o:spid="_x0000_s1037" style="position:absolute;left:0;text-align:left;margin-left:98pt;margin-top:619pt;width:406.5pt;height:70.7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07,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Sq+wIAAPkGAAAOAAAAZHJzL2Uyb0RvYy54bWysVVFvmzAQfp+0/2D5fYWEkJCopFrbZZpU&#10;rZXa/QBjTLBmbM92ErJfv7OBhnQPjablgfiO8+fPd98d1zdtI9CeGcuVzPHkKsaISapKLrc5/vGy&#10;+ZRhZB2RJRFKshwfmcU3648frg96xaaqVqJkBgGItKuDznHtnF5FkaU1a4i9UppJeFkp0xAHptlG&#10;pSEHQG9ENI3jeXRQptRGUWYteO+7l3gd8KuKUfdYVZY5JHIM3Fx4mvAs/DNaX5PV1hBdc9rTIP/A&#10;oiFcwqGvUPfEEbQz/C+ohlOjrKrcFVVNpKqKUxbuALeZxG9u81wTzcJdIDlWv6bJ/j9Y+n3/ZBAv&#10;oXZJgpEkDRRp49ONBC8MQ94NSTpou4LYZ/1kesvC0t+4rUzj/+EuqM3xdDFfzjKo+jHHSZKk2STr&#10;ksxahygEpJM0iacpRhQisixL5qkPiE5IdGfdV6YCKtk/WNcVqRxWpB5WtJXD0kCpfZFFKLLDCIps&#10;MIIiF935mji/z1P1S3TI8TxeYFTD/xxU2zqz8yp+/Ol14cMatWcvKmxw/mohHEgH1QDf03u6Kzi9&#10;Zb/H0bMU9AbRs1l/fsBI4s6bLsbeyQIYQGznBehzwHNLB6BJvBxtgTsF76x3hpoNzp5HqMNF2D4f&#10;nk1fuf7AdBq88DLUo/NO08nIexE6aGK0ZSA5y/rEnMEPKZ+GdF0EP2zpe7uj+b7zDTaYXiVBl6/K&#10;CTEnbVoleLnhQniJWLMt7oRBe+InTXwbbwaZnIUJ6YW3TEMDEBh4lSAgVtpoaEErt0F4ZzsuBNbG&#10;unti645AQOjq1HAHE1bwBrot9r/OXTNSfpElckcNHS9hOGPPzDYYCQajHBahzI5w8X4cZEZISJYf&#10;E91g8CvXFm2YLUuP5T2FKo8wb6ymGw6EH4h1T8TAxAUVHWAKw7m/dsQAF/FNwphbTmY+U25smLFR&#10;jA0iaa2g76mDzu+MOwd2185Sfd45VXE/TgLRjkxvwHwNxe6/BX6Aj+0Qdfpirf8AAAD//wMAUEsD&#10;BBQABgAIAAAAIQC5lHXa3wAAAA4BAAAPAAAAZHJzL2Rvd25yZXYueG1sTI/BTsMwEETvSPyDtUjc&#10;qE0LoQlxKoRAQvRE4APceElS4nUUO2nar2d7gtsb7Wh2Jt/MrhMTDqH1pOF2oUAgVd62VGv4+ny9&#10;WYMI0ZA1nSfUcMQAm+LyIjeZ9Qf6wKmMteAQCpnR0MTYZ1KGqkFnwsL3SHz79oMzkeVQSzuYA4e7&#10;Ti6VSqQzLfGHxvT43GD1U45Ogyu9358ouT+9H/fd25i8bKtJaX19NT89gog4xz8znOtzdSi4086P&#10;ZIPoWKcJb4kMy9Wa6WxRKmXaMa0e0juQRS7/zyh+AQAA//8DAFBLAQItABQABgAIAAAAIQC2gziS&#10;/gAAAOEBAAATAAAAAAAAAAAAAAAAAAAAAABbQ29udGVudF9UeXBlc10ueG1sUEsBAi0AFAAGAAgA&#10;AAAhADj9If/WAAAAlAEAAAsAAAAAAAAAAAAAAAAALwEAAF9yZWxzLy5yZWxzUEsBAi0AFAAGAAgA&#10;AAAhAMRzVKr7AgAA+QYAAA4AAAAAAAAAAAAAAAAALgIAAGRycy9lMm9Eb2MueG1sUEsBAi0AFAAG&#10;AAgAAAAhALmUddrfAAAADgEAAA8AAAAAAAAAAAAAAAAAVQUAAGRycy9kb3ducmV2LnhtbFBLBQYA&#10;AAAABAAEAPMAAABhBgAAAAA=&#10;" adj="-11796480,,5400" path="m607,c450,44,300,57,176,57,109,57,49,53,,48,66,58,152,66,251,66,358,66,480,56,607,27,607,,607,,607,e" fillcolor="#00b0f0" strokecolor="#00b0f0">
                <v:stroke startarrowwidth="narrow" startarrowlength="short" endarrowwidth="narrow" endarrowlength="short" joinstyle="miter"/>
                <v:formulas/>
                <v:path arrowok="t" o:extrusionok="f" o:connecttype="custom" textboxrect="0,0,607,66"/>
                <v:textbox inset="2.53958mm,2.53958mm,2.53958mm,2.53958mm">
                  <w:txbxContent>
                    <w:p w:rsidR="006F5E48" w:rsidRDefault="006F5E48">
                      <w:pPr>
                        <w:spacing w:line="240" w:lineRule="auto"/>
                        <w:ind w:right="0"/>
                        <w:jc w:val="left"/>
                        <w:textDirection w:val="btLr"/>
                      </w:pPr>
                    </w:p>
                  </w:txbxContent>
                </v:textbox>
              </v:shape>
            </w:pict>
          </mc:Fallback>
        </mc:AlternateContent>
      </w:r>
      <w:r>
        <w:rPr>
          <w:noProof/>
        </w:rPr>
        <w:drawing>
          <wp:anchor distT="0" distB="0" distL="114300" distR="114300" simplePos="0" relativeHeight="251671552" behindDoc="0" locked="0" layoutInCell="1" hidden="0" allowOverlap="1">
            <wp:simplePos x="0" y="0"/>
            <wp:positionH relativeFrom="column">
              <wp:posOffset>1627505</wp:posOffset>
            </wp:positionH>
            <wp:positionV relativeFrom="paragraph">
              <wp:posOffset>4456956</wp:posOffset>
            </wp:positionV>
            <wp:extent cx="2653817" cy="2045368"/>
            <wp:effectExtent l="0" t="0" r="0" b="0"/>
            <wp:wrapNone/>
            <wp:docPr id="146" name="image2.png" descr="LOGO---IAIP_vertical_SS-BLANCO"/>
            <wp:cNvGraphicFramePr/>
            <a:graphic xmlns:a="http://schemas.openxmlformats.org/drawingml/2006/main">
              <a:graphicData uri="http://schemas.openxmlformats.org/drawingml/2006/picture">
                <pic:pic xmlns:pic="http://schemas.openxmlformats.org/drawingml/2006/picture">
                  <pic:nvPicPr>
                    <pic:cNvPr id="0" name="image2.png" descr="LOGO---IAIP_vertical_SS-BLANCO"/>
                    <pic:cNvPicPr preferRelativeResize="0"/>
                  </pic:nvPicPr>
                  <pic:blipFill>
                    <a:blip r:embed="rId15"/>
                    <a:srcRect/>
                    <a:stretch>
                      <a:fillRect/>
                    </a:stretch>
                  </pic:blipFill>
                  <pic:spPr>
                    <a:xfrm>
                      <a:off x="0" y="0"/>
                      <a:ext cx="2653817" cy="2045368"/>
                    </a:xfrm>
                    <a:prstGeom prst="rect">
                      <a:avLst/>
                    </a:prstGeom>
                    <a:ln/>
                  </pic:spPr>
                </pic:pic>
              </a:graphicData>
            </a:graphic>
          </wp:anchor>
        </w:drawing>
      </w:r>
      <w:r>
        <w:rPr>
          <w:noProof/>
        </w:rPr>
        <mc:AlternateContent>
          <mc:Choice Requires="wps">
            <w:drawing>
              <wp:anchor distT="0" distB="0" distL="114300" distR="114300" simplePos="0" relativeHeight="251672576" behindDoc="0" locked="0" layoutInCell="1" hidden="0" allowOverlap="1">
                <wp:simplePos x="0" y="0"/>
                <wp:positionH relativeFrom="column">
                  <wp:posOffset>5626100</wp:posOffset>
                </wp:positionH>
                <wp:positionV relativeFrom="paragraph">
                  <wp:posOffset>7480300</wp:posOffset>
                </wp:positionV>
                <wp:extent cx="1119115" cy="556602"/>
                <wp:effectExtent l="0" t="0" r="0" b="0"/>
                <wp:wrapNone/>
                <wp:docPr id="135" name="Rectángulo 135"/>
                <wp:cNvGraphicFramePr/>
                <a:graphic xmlns:a="http://schemas.openxmlformats.org/drawingml/2006/main">
                  <a:graphicData uri="http://schemas.microsoft.com/office/word/2010/wordprocessingShape">
                    <wps:wsp>
                      <wps:cNvSpPr/>
                      <wps:spPr>
                        <a:xfrm>
                          <a:off x="4791205" y="3506462"/>
                          <a:ext cx="1109590" cy="547077"/>
                        </a:xfrm>
                        <a:prstGeom prst="rect">
                          <a:avLst/>
                        </a:prstGeom>
                        <a:solidFill>
                          <a:schemeClr val="lt1"/>
                        </a:solidFill>
                        <a:ln>
                          <a:noFill/>
                        </a:ln>
                      </wps:spPr>
                      <wps:txbx>
                        <w:txbxContent>
                          <w:p w:rsidR="006F5E48" w:rsidRDefault="006F5E48">
                            <w:pPr>
                              <w:spacing w:line="240" w:lineRule="auto"/>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id="Rectángulo 135" o:spid="_x0000_s1038" style="position:absolute;left:0;text-align:left;margin-left:443pt;margin-top:589pt;width:88.1pt;height:43.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2d6wEAALgDAAAOAAAAZHJzL2Uyb0RvYy54bWysU9uO0zAUfEfiHyy/01y2Fxo1XaFdFSGt&#10;oGLhA1zHaSz5xrHbpJ/Dt/BjHDthW+AN8eJ4nMn4nDmTzf2gFTkL8NKamhaznBJhuG2kOdb065fd&#10;m7eU+MBMw5Q1oqYX4en99vWrTe8qUdrOqkYAQRHjq97VtAvBVVnmeSc08zPrhMGXrQXNAkI4Zg2w&#10;HtW1yso8X2a9hcaB5cJ7PH0cX9Jt0m9bwcOntvUiEFVTrC2kFdJ6iGu23bDqCMx1kk9lsH+oQjNp&#10;8NIXqUcWGDmB/EtKSw7W2zbMuNWZbVvJReoBuynyP7p57pgTqRc0x7sXm/z/k+Ufz3sgssHZ3S0o&#10;MUzjkD6jbT++m+NJWRKP0aTe+Qq5z24PE/K4jR0PLej4xF7IUNP5al2UOUpdanq3yJfzZTmaLIZA&#10;OBKKIl8v1jgLjozFfJWvVpGQXZUc+PBeWE3ipqaA1SRv2fnJh5H6ixIv9lbJZieVSiAGRzwoIGeG&#10;I1ehmMR/YykTucbGr0bBeJLFJse24i4Mh2F0JsUkHh1sc0G7vOM7ibU9MR/2DDAwBSU9hqim/tuJ&#10;gaBEfTA4pXUxL9GKcAvgFhxuATO8s5hNHoCSETyElNWx2nenYFuZHLgWM5WN8UgeTlGO+bvFiXX9&#10;4bY/AQAA//8DAFBLAwQUAAYACAAAACEAt718Yt8AAAAOAQAADwAAAGRycy9kb3ducmV2LnhtbEyP&#10;wU7DMBBE70j8g7VI3KjTiKZWiFNFSEVcOLTA3Y23cdR4HcVuG/6e7Qlus5rR7JtqM/tBXHCKfSAN&#10;y0UGAqkNtqdOw9fn9kmBiMmQNUMg1PCDETb1/V1lShuutMPLPnWCSyiWRoNLaSyljK1Db+IijEjs&#10;HcPkTeJz6qSdzJXL/SDzLCukNz3xB2dGfHXYnvZnr8F+rJ5329apXoX33nxjY9+o0frxYW5eQCSc&#10;018YbviMDjUzHcKZbBSDBqUK3pLYWK4Vq1skK/IcxIFVXqzWIOtK/p9R/wIAAP//AwBQSwECLQAU&#10;AAYACAAAACEAtoM4kv4AAADhAQAAEwAAAAAAAAAAAAAAAAAAAAAAW0NvbnRlbnRfVHlwZXNdLnht&#10;bFBLAQItABQABgAIAAAAIQA4/SH/1gAAAJQBAAALAAAAAAAAAAAAAAAAAC8BAABfcmVscy8ucmVs&#10;c1BLAQItABQABgAIAAAAIQCPVa2d6wEAALgDAAAOAAAAAAAAAAAAAAAAAC4CAABkcnMvZTJvRG9j&#10;LnhtbFBLAQItABQABgAIAAAAIQC3vXxi3wAAAA4BAAAPAAAAAAAAAAAAAAAAAEUEAABkcnMvZG93&#10;bnJldi54bWxQSwUGAAAAAAQABADzAAAAUQUAAAAA&#10;" fillcolor="white [3201]" stroked="f">
                <v:textbox inset="2.53958mm,2.53958mm,2.53958mm,2.53958mm">
                  <w:txbxContent>
                    <w:p w:rsidR="006F5E48" w:rsidRDefault="006F5E48">
                      <w:pPr>
                        <w:spacing w:line="240" w:lineRule="auto"/>
                        <w:ind w:right="0"/>
                        <w:jc w:val="left"/>
                        <w:textDirection w:val="btLr"/>
                      </w:pPr>
                    </w:p>
                  </w:txbxContent>
                </v:textbox>
              </v:rect>
            </w:pict>
          </mc:Fallback>
        </mc:AlternateContent>
      </w:r>
    </w:p>
    <w:sectPr w:rsidR="002740B1" w:rsidSect="00D16F25">
      <w:footerReference w:type="default" r:id="rId16"/>
      <w:type w:val="continuous"/>
      <w:pgSz w:w="12240" w:h="15840"/>
      <w:pgMar w:top="1418" w:right="1701" w:bottom="1418" w:left="1701" w:header="709" w:footer="709" w:gutter="0"/>
      <w:pgNumType w:start="1"/>
      <w:cols w:space="720" w:equalWidth="0">
        <w:col w:w="8838"/>
      </w:cols>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E6A" w:rsidRDefault="006F1E6A">
      <w:pPr>
        <w:spacing w:line="240" w:lineRule="auto"/>
      </w:pPr>
      <w:r>
        <w:separator/>
      </w:r>
    </w:p>
  </w:endnote>
  <w:endnote w:type="continuationSeparator" w:id="0">
    <w:p w:rsidR="006F1E6A" w:rsidRDefault="006F1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E48" w:rsidRDefault="006F5E48">
    <w:pPr>
      <w:pBdr>
        <w:top w:val="nil"/>
        <w:left w:val="nil"/>
        <w:bottom w:val="nil"/>
        <w:right w:val="nil"/>
        <w:between w:val="nil"/>
      </w:pBdr>
      <w:tabs>
        <w:tab w:val="center" w:pos="4419"/>
        <w:tab w:val="right" w:pos="8838"/>
      </w:tabs>
      <w:spacing w:line="240" w:lineRule="auto"/>
      <w:rPr>
        <w:color w:val="000000"/>
      </w:rPr>
    </w:pPr>
    <w:r>
      <w:rPr>
        <w:color w:val="000000"/>
      </w:rPr>
      <w:fldChar w:fldCharType="begin"/>
    </w:r>
    <w:r>
      <w:rPr>
        <w:color w:val="000000"/>
      </w:rPr>
      <w:instrText>PAGE</w:instrText>
    </w:r>
    <w:r>
      <w:rPr>
        <w:color w:val="000000"/>
      </w:rPr>
      <w:fldChar w:fldCharType="separate"/>
    </w:r>
    <w:r w:rsidR="00400684">
      <w:rPr>
        <w:noProof/>
        <w:color w:val="000000"/>
      </w:rPr>
      <w:t>6</w:t>
    </w:r>
    <w:r>
      <w:rPr>
        <w:color w:val="000000"/>
      </w:rPr>
      <w:fldChar w:fldCharType="end"/>
    </w:r>
  </w:p>
  <w:p w:rsidR="006F5E48" w:rsidRDefault="006F5E48">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E6A" w:rsidRDefault="006F1E6A">
      <w:pPr>
        <w:spacing w:line="240" w:lineRule="auto"/>
      </w:pPr>
      <w:r>
        <w:separator/>
      </w:r>
    </w:p>
  </w:footnote>
  <w:footnote w:type="continuationSeparator" w:id="0">
    <w:p w:rsidR="006F1E6A" w:rsidRDefault="006F1E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961E8"/>
    <w:multiLevelType w:val="multilevel"/>
    <w:tmpl w:val="ADA08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7E1947"/>
    <w:multiLevelType w:val="multilevel"/>
    <w:tmpl w:val="010C9576"/>
    <w:lvl w:ilvl="0">
      <w:start w:val="1"/>
      <w:numFmt w:val="lowerLetter"/>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B1"/>
    <w:rsid w:val="00075FA4"/>
    <w:rsid w:val="00096BA8"/>
    <w:rsid w:val="000D7F9B"/>
    <w:rsid w:val="002168D6"/>
    <w:rsid w:val="002740B1"/>
    <w:rsid w:val="0029381B"/>
    <w:rsid w:val="002C5191"/>
    <w:rsid w:val="00400684"/>
    <w:rsid w:val="004539BE"/>
    <w:rsid w:val="00572946"/>
    <w:rsid w:val="005A076A"/>
    <w:rsid w:val="006135F9"/>
    <w:rsid w:val="006655A6"/>
    <w:rsid w:val="006F1E6A"/>
    <w:rsid w:val="006F5E48"/>
    <w:rsid w:val="00974428"/>
    <w:rsid w:val="009C2ECD"/>
    <w:rsid w:val="00D16F25"/>
    <w:rsid w:val="00DF14EB"/>
    <w:rsid w:val="00E61C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F3E5"/>
  <w15:docId w15:val="{45159B82-B8B8-44A6-8E0F-FAF00D3E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SV" w:eastAsia="es-SV" w:bidi="ar-SA"/>
      </w:rPr>
    </w:rPrDefault>
    <w:pPrDefault>
      <w:pPr>
        <w:spacing w:line="360" w:lineRule="auto"/>
        <w:ind w:right="-533"/>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59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demensaje">
    <w:name w:val="Message Header"/>
    <w:basedOn w:val="Textoindependiente"/>
    <w:link w:val="EncabezadodemensajeCar"/>
    <w:rsid w:val="00681AF4"/>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681AF4"/>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681AF4"/>
    <w:pPr>
      <w:spacing w:after="120"/>
    </w:pPr>
  </w:style>
  <w:style w:type="character" w:customStyle="1" w:styleId="TextoindependienteCar">
    <w:name w:val="Texto independiente Car"/>
    <w:basedOn w:val="Fuentedeprrafopredeter"/>
    <w:link w:val="Textoindependiente"/>
    <w:uiPriority w:val="99"/>
    <w:semiHidden/>
    <w:rsid w:val="00681AF4"/>
  </w:style>
  <w:style w:type="paragraph" w:styleId="Prrafodelista">
    <w:name w:val="List Paragraph"/>
    <w:basedOn w:val="Normal"/>
    <w:uiPriority w:val="34"/>
    <w:qFormat/>
    <w:rsid w:val="00681AF4"/>
    <w:pPr>
      <w:ind w:left="720"/>
      <w:contextualSpacing/>
    </w:pPr>
  </w:style>
  <w:style w:type="table" w:styleId="Tablaconcuadrcula">
    <w:name w:val="Table Grid"/>
    <w:basedOn w:val="Tablanormal"/>
    <w:uiPriority w:val="39"/>
    <w:rsid w:val="001351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43EAC"/>
    <w:pPr>
      <w:spacing w:line="240" w:lineRule="auto"/>
    </w:pPr>
    <w:rPr>
      <w:rFonts w:eastAsiaTheme="minorEastAsia"/>
    </w:rPr>
  </w:style>
  <w:style w:type="character" w:customStyle="1" w:styleId="SinespaciadoCar">
    <w:name w:val="Sin espaciado Car"/>
    <w:basedOn w:val="Fuentedeprrafopredeter"/>
    <w:link w:val="Sinespaciado"/>
    <w:uiPriority w:val="1"/>
    <w:rsid w:val="00D43EAC"/>
    <w:rPr>
      <w:rFonts w:eastAsiaTheme="minorEastAsia"/>
      <w:lang w:eastAsia="es-SV"/>
    </w:rPr>
  </w:style>
  <w:style w:type="paragraph" w:styleId="Encabezado">
    <w:name w:val="header"/>
    <w:basedOn w:val="Normal"/>
    <w:link w:val="EncabezadoCar"/>
    <w:uiPriority w:val="99"/>
    <w:unhideWhenUsed/>
    <w:rsid w:val="00D2018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20188"/>
  </w:style>
  <w:style w:type="paragraph" w:styleId="Piedepgina">
    <w:name w:val="footer"/>
    <w:basedOn w:val="Normal"/>
    <w:link w:val="PiedepginaCar"/>
    <w:uiPriority w:val="99"/>
    <w:unhideWhenUsed/>
    <w:rsid w:val="00D2018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20188"/>
  </w:style>
  <w:style w:type="paragraph" w:styleId="Textodeglobo">
    <w:name w:val="Balloon Text"/>
    <w:basedOn w:val="Normal"/>
    <w:link w:val="TextodegloboCar"/>
    <w:uiPriority w:val="99"/>
    <w:semiHidden/>
    <w:unhideWhenUsed/>
    <w:rsid w:val="001F57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578E"/>
    <w:rPr>
      <w:rFonts w:ascii="Segoe UI" w:hAnsi="Segoe UI" w:cs="Segoe UI"/>
      <w:sz w:val="18"/>
      <w:szCs w:val="18"/>
    </w:rPr>
  </w:style>
  <w:style w:type="paragraph" w:styleId="Textonotapie">
    <w:name w:val="footnote text"/>
    <w:basedOn w:val="Normal"/>
    <w:link w:val="TextonotapieCar"/>
    <w:uiPriority w:val="99"/>
    <w:unhideWhenUsed/>
    <w:rsid w:val="00E4728F"/>
    <w:pPr>
      <w:spacing w:line="240" w:lineRule="auto"/>
    </w:pPr>
    <w:rPr>
      <w:sz w:val="20"/>
      <w:szCs w:val="20"/>
    </w:rPr>
  </w:style>
  <w:style w:type="character" w:customStyle="1" w:styleId="TextonotapieCar">
    <w:name w:val="Texto nota pie Car"/>
    <w:basedOn w:val="Fuentedeprrafopredeter"/>
    <w:link w:val="Textonotapie"/>
    <w:uiPriority w:val="99"/>
    <w:rsid w:val="00E4728F"/>
    <w:rPr>
      <w:sz w:val="20"/>
      <w:szCs w:val="20"/>
    </w:rPr>
  </w:style>
  <w:style w:type="character" w:styleId="Refdenotaalpie">
    <w:name w:val="footnote reference"/>
    <w:basedOn w:val="Fuentedeprrafopredeter"/>
    <w:uiPriority w:val="99"/>
    <w:unhideWhenUsed/>
    <w:rsid w:val="00E4728F"/>
    <w:rPr>
      <w:vertAlign w:val="superscript"/>
    </w:rPr>
  </w:style>
  <w:style w:type="character" w:customStyle="1" w:styleId="Ttulo1Car">
    <w:name w:val="Título 1 Car"/>
    <w:basedOn w:val="Fuentedeprrafopredeter"/>
    <w:link w:val="Ttulo1"/>
    <w:uiPriority w:val="9"/>
    <w:rsid w:val="00A55958"/>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55958"/>
    <w:pPr>
      <w:spacing w:line="259" w:lineRule="auto"/>
      <w:ind w:right="0"/>
      <w:jc w:val="left"/>
      <w:outlineLvl w:val="9"/>
    </w:pPr>
  </w:style>
  <w:style w:type="paragraph" w:styleId="TDC1">
    <w:name w:val="toc 1"/>
    <w:basedOn w:val="Normal"/>
    <w:next w:val="Normal"/>
    <w:autoRedefine/>
    <w:uiPriority w:val="39"/>
    <w:unhideWhenUsed/>
    <w:rsid w:val="00502BEE"/>
    <w:pPr>
      <w:tabs>
        <w:tab w:val="left" w:pos="284"/>
        <w:tab w:val="right" w:leader="dot" w:pos="8828"/>
      </w:tabs>
      <w:spacing w:after="100"/>
      <w:jc w:val="left"/>
    </w:pPr>
  </w:style>
  <w:style w:type="character" w:styleId="Hipervnculo">
    <w:name w:val="Hyperlink"/>
    <w:basedOn w:val="Fuentedeprrafopredeter"/>
    <w:uiPriority w:val="99"/>
    <w:unhideWhenUsed/>
    <w:rsid w:val="00A55958"/>
    <w:rPr>
      <w:color w:val="0563C1" w:themeColor="hyperlink"/>
      <w:u w:val="single"/>
    </w:rPr>
  </w:style>
  <w:style w:type="paragraph" w:styleId="Descripcin">
    <w:name w:val="caption"/>
    <w:basedOn w:val="Normal"/>
    <w:next w:val="Normal"/>
    <w:uiPriority w:val="35"/>
    <w:unhideWhenUsed/>
    <w:qFormat/>
    <w:rsid w:val="00DD428F"/>
    <w:pPr>
      <w:spacing w:after="200" w:line="240" w:lineRule="auto"/>
    </w:pPr>
    <w:rPr>
      <w:i/>
      <w:iCs/>
      <w:color w:val="44546A" w:themeColor="text2"/>
      <w:sz w:val="18"/>
      <w:szCs w:val="18"/>
    </w:rPr>
  </w:style>
  <w:style w:type="paragraph" w:styleId="Citadestacada">
    <w:name w:val="Intense Quote"/>
    <w:basedOn w:val="Normal"/>
    <w:next w:val="Normal"/>
    <w:link w:val="CitadestacadaCar"/>
    <w:uiPriority w:val="30"/>
    <w:qFormat/>
    <w:rsid w:val="00962280"/>
    <w:pPr>
      <w:pBdr>
        <w:top w:val="single" w:sz="4" w:space="10" w:color="5B9BD5" w:themeColor="accent1"/>
        <w:bottom w:val="single" w:sz="4" w:space="10" w:color="5B9BD5" w:themeColor="accent1"/>
      </w:pBdr>
      <w:spacing w:before="360" w:after="360" w:line="256" w:lineRule="auto"/>
      <w:ind w:left="864" w:right="864"/>
    </w:pPr>
    <w:rPr>
      <w:i/>
      <w:iCs/>
      <w:color w:val="5B9BD5" w:themeColor="accent1"/>
    </w:rPr>
  </w:style>
  <w:style w:type="character" w:customStyle="1" w:styleId="CitadestacadaCar">
    <w:name w:val="Cita destacada Car"/>
    <w:basedOn w:val="Fuentedeprrafopredeter"/>
    <w:link w:val="Citadestacada"/>
    <w:uiPriority w:val="30"/>
    <w:rsid w:val="00962280"/>
    <w:rPr>
      <w:i/>
      <w:iCs/>
      <w:color w:val="5B9BD5" w:themeColor="accent1"/>
    </w:rPr>
  </w:style>
  <w:style w:type="table" w:customStyle="1" w:styleId="Tablaconcuadrcula1">
    <w:name w:val="Tabla con cuadrícula1"/>
    <w:basedOn w:val="Tablanormal"/>
    <w:next w:val="Tablaconcuadrcula"/>
    <w:uiPriority w:val="39"/>
    <w:rsid w:val="00545006"/>
    <w:pPr>
      <w:spacing w:line="240" w:lineRule="auto"/>
      <w:ind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F64E5E"/>
    <w:pPr>
      <w:spacing w:line="240" w:lineRule="auto"/>
      <w:ind w:right="0"/>
      <w:jc w:val="left"/>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3">
    <w:name w:val="toc 3"/>
    <w:basedOn w:val="Normal"/>
    <w:next w:val="Normal"/>
    <w:autoRedefine/>
    <w:uiPriority w:val="39"/>
    <w:unhideWhenUsed/>
    <w:rsid w:val="00660C5E"/>
    <w:pPr>
      <w:spacing w:after="100" w:line="259" w:lineRule="auto"/>
      <w:ind w:left="440" w:right="0"/>
      <w:jc w:val="left"/>
    </w:pPr>
    <w:rPr>
      <w:rFonts w:eastAsiaTheme="minorEastAsia" w:cs="Times New Roman"/>
    </w:rPr>
  </w:style>
  <w:style w:type="paragraph" w:styleId="TDC2">
    <w:name w:val="toc 2"/>
    <w:basedOn w:val="Normal"/>
    <w:next w:val="Normal"/>
    <w:autoRedefine/>
    <w:uiPriority w:val="39"/>
    <w:unhideWhenUsed/>
    <w:rsid w:val="00660C5E"/>
    <w:pPr>
      <w:spacing w:after="100"/>
      <w:ind w:left="220"/>
    </w:pPr>
  </w:style>
  <w:style w:type="character" w:styleId="Refdecomentario">
    <w:name w:val="annotation reference"/>
    <w:basedOn w:val="Fuentedeprrafopredeter"/>
    <w:uiPriority w:val="99"/>
    <w:semiHidden/>
    <w:unhideWhenUsed/>
    <w:rsid w:val="00517D7E"/>
    <w:rPr>
      <w:sz w:val="16"/>
      <w:szCs w:val="16"/>
    </w:rPr>
  </w:style>
  <w:style w:type="paragraph" w:styleId="Textocomentario">
    <w:name w:val="annotation text"/>
    <w:basedOn w:val="Normal"/>
    <w:link w:val="TextocomentarioCar"/>
    <w:uiPriority w:val="99"/>
    <w:semiHidden/>
    <w:unhideWhenUsed/>
    <w:rsid w:val="00517D7E"/>
    <w:pPr>
      <w:spacing w:after="160" w:line="240" w:lineRule="auto"/>
      <w:ind w:right="0"/>
      <w:jc w:val="left"/>
    </w:pPr>
    <w:rPr>
      <w:sz w:val="20"/>
      <w:szCs w:val="20"/>
    </w:rPr>
  </w:style>
  <w:style w:type="character" w:customStyle="1" w:styleId="TextocomentarioCar">
    <w:name w:val="Texto comentario Car"/>
    <w:basedOn w:val="Fuentedeprrafopredeter"/>
    <w:link w:val="Textocomentario"/>
    <w:uiPriority w:val="99"/>
    <w:semiHidden/>
    <w:rsid w:val="00517D7E"/>
    <w:rPr>
      <w:sz w:val="20"/>
      <w:szCs w:val="20"/>
    </w:rPr>
  </w:style>
  <w:style w:type="paragraph" w:styleId="Asuntodelcomentario">
    <w:name w:val="annotation subject"/>
    <w:basedOn w:val="Textocomentario"/>
    <w:next w:val="Textocomentario"/>
    <w:link w:val="AsuntodelcomentarioCar"/>
    <w:uiPriority w:val="99"/>
    <w:semiHidden/>
    <w:unhideWhenUsed/>
    <w:rsid w:val="00517D7E"/>
    <w:rPr>
      <w:b/>
      <w:bCs/>
    </w:rPr>
  </w:style>
  <w:style w:type="character" w:customStyle="1" w:styleId="AsuntodelcomentarioCar">
    <w:name w:val="Asunto del comentario Car"/>
    <w:basedOn w:val="TextocomentarioCar"/>
    <w:link w:val="Asuntodelcomentario"/>
    <w:uiPriority w:val="99"/>
    <w:semiHidden/>
    <w:rsid w:val="00517D7E"/>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pPr>
      <w:spacing w:line="240" w:lineRule="auto"/>
      <w:ind w:right="0"/>
      <w:jc w:val="left"/>
    </w:pPr>
    <w:tblPr>
      <w:tblStyleRowBandSize w:val="1"/>
      <w:tblStyleColBandSize w:val="1"/>
      <w:tblCellMar>
        <w:left w:w="108" w:type="dxa"/>
        <w:right w:w="108" w:type="dxa"/>
      </w:tblCellMar>
    </w:tblPr>
  </w:style>
  <w:style w:type="table" w:customStyle="1" w:styleId="45">
    <w:name w:val="45"/>
    <w:basedOn w:val="TableNormal"/>
    <w:pPr>
      <w:spacing w:line="240" w:lineRule="auto"/>
      <w:ind w:right="0"/>
      <w:jc w:val="left"/>
    </w:pPr>
    <w:tblPr>
      <w:tblStyleRowBandSize w:val="1"/>
      <w:tblStyleColBandSize w:val="1"/>
      <w:tblCellMar>
        <w:left w:w="108" w:type="dxa"/>
        <w:right w:w="108" w:type="dxa"/>
      </w:tblCellMar>
    </w:tblPr>
  </w:style>
  <w:style w:type="table" w:customStyle="1" w:styleId="44">
    <w:name w:val="44"/>
    <w:basedOn w:val="TableNormal"/>
    <w:pPr>
      <w:spacing w:line="240" w:lineRule="auto"/>
      <w:ind w:right="0"/>
      <w:jc w:val="left"/>
    </w:pPr>
    <w:tblPr>
      <w:tblStyleRowBandSize w:val="1"/>
      <w:tblStyleColBandSize w:val="1"/>
      <w:tblCellMar>
        <w:left w:w="108" w:type="dxa"/>
        <w:right w:w="108" w:type="dxa"/>
      </w:tblCellMar>
    </w:tblPr>
  </w:style>
  <w:style w:type="table" w:customStyle="1" w:styleId="43">
    <w:name w:val="43"/>
    <w:basedOn w:val="TableNormal"/>
    <w:tblPr>
      <w:tblStyleRowBandSize w:val="1"/>
      <w:tblStyleColBandSize w:val="1"/>
    </w:tblPr>
  </w:style>
  <w:style w:type="table" w:customStyle="1" w:styleId="42">
    <w:name w:val="42"/>
    <w:basedOn w:val="TableNormal"/>
    <w:pPr>
      <w:spacing w:line="240" w:lineRule="auto"/>
      <w:ind w:right="0"/>
      <w:jc w:val="left"/>
    </w:pPr>
    <w:tblPr>
      <w:tblStyleRowBandSize w:val="1"/>
      <w:tblStyleColBandSize w:val="1"/>
      <w:tblCellMar>
        <w:left w:w="108" w:type="dxa"/>
        <w:right w:w="108" w:type="dxa"/>
      </w:tblCellMar>
    </w:tblPr>
  </w:style>
  <w:style w:type="table" w:customStyle="1" w:styleId="41">
    <w:name w:val="41"/>
    <w:basedOn w:val="TableNormal"/>
    <w:tblPr>
      <w:tblStyleRowBandSize w:val="1"/>
      <w:tblStyleColBandSize w:val="1"/>
    </w:tblPr>
  </w:style>
  <w:style w:type="table" w:customStyle="1" w:styleId="40">
    <w:name w:val="40"/>
    <w:basedOn w:val="TableNormal"/>
    <w:pPr>
      <w:spacing w:line="240" w:lineRule="auto"/>
      <w:ind w:right="0"/>
      <w:jc w:val="left"/>
    </w:pPr>
    <w:tblPr>
      <w:tblStyleRowBandSize w:val="1"/>
      <w:tblStyleColBandSize w:val="1"/>
      <w:tblCellMar>
        <w:left w:w="108" w:type="dxa"/>
        <w:right w:w="108" w:type="dxa"/>
      </w:tblCellMar>
    </w:tblPr>
  </w:style>
  <w:style w:type="table" w:customStyle="1" w:styleId="39">
    <w:name w:val="39"/>
    <w:basedOn w:val="TableNormal"/>
    <w:tblPr>
      <w:tblStyleRowBandSize w:val="1"/>
      <w:tblStyleColBandSize w:val="1"/>
    </w:tblPr>
  </w:style>
  <w:style w:type="table" w:customStyle="1" w:styleId="38">
    <w:name w:val="38"/>
    <w:basedOn w:val="TableNormal"/>
    <w:pPr>
      <w:spacing w:line="240" w:lineRule="auto"/>
      <w:ind w:right="0"/>
      <w:jc w:val="left"/>
    </w:pPr>
    <w:tblPr>
      <w:tblStyleRowBandSize w:val="1"/>
      <w:tblStyleColBandSize w:val="1"/>
      <w:tblCellMar>
        <w:left w:w="108" w:type="dxa"/>
        <w:right w:w="108" w:type="dxa"/>
      </w:tblCellMar>
    </w:tblPr>
  </w:style>
  <w:style w:type="table" w:customStyle="1" w:styleId="37">
    <w:name w:val="37"/>
    <w:basedOn w:val="TableNormal"/>
    <w:tblPr>
      <w:tblStyleRowBandSize w:val="1"/>
      <w:tblStyleColBandSize w:val="1"/>
    </w:tblPr>
  </w:style>
  <w:style w:type="table" w:customStyle="1" w:styleId="36">
    <w:name w:val="36"/>
    <w:basedOn w:val="TableNormal"/>
    <w:pPr>
      <w:spacing w:line="240" w:lineRule="auto"/>
      <w:ind w:right="0"/>
      <w:jc w:val="left"/>
    </w:pPr>
    <w:tblPr>
      <w:tblStyleRowBandSize w:val="1"/>
      <w:tblStyleColBandSize w:val="1"/>
      <w:tblCellMar>
        <w:left w:w="108" w:type="dxa"/>
        <w:right w:w="108" w:type="dxa"/>
      </w:tblCellMar>
    </w:tblPr>
  </w:style>
  <w:style w:type="table" w:customStyle="1" w:styleId="35">
    <w:name w:val="35"/>
    <w:basedOn w:val="TableNormal"/>
    <w:tblPr>
      <w:tblStyleRowBandSize w:val="1"/>
      <w:tblStyleColBandSize w:val="1"/>
    </w:tblPr>
  </w:style>
  <w:style w:type="table" w:customStyle="1" w:styleId="34">
    <w:name w:val="34"/>
    <w:basedOn w:val="TableNormal"/>
    <w:pPr>
      <w:spacing w:line="240" w:lineRule="auto"/>
      <w:ind w:right="0"/>
      <w:jc w:val="left"/>
    </w:pPr>
    <w:tblPr>
      <w:tblStyleRowBandSize w:val="1"/>
      <w:tblStyleColBandSize w:val="1"/>
      <w:tblCellMar>
        <w:left w:w="108" w:type="dxa"/>
        <w:right w:w="108" w:type="dxa"/>
      </w:tblCellMar>
    </w:tblPr>
  </w:style>
  <w:style w:type="table" w:customStyle="1" w:styleId="33">
    <w:name w:val="33"/>
    <w:basedOn w:val="TableNormal"/>
    <w:tblPr>
      <w:tblStyleRowBandSize w:val="1"/>
      <w:tblStyleColBandSize w:val="1"/>
    </w:tblPr>
  </w:style>
  <w:style w:type="table" w:customStyle="1" w:styleId="32">
    <w:name w:val="32"/>
    <w:basedOn w:val="TableNormal"/>
    <w:pPr>
      <w:spacing w:line="240" w:lineRule="auto"/>
      <w:ind w:right="0"/>
      <w:jc w:val="left"/>
    </w:pPr>
    <w:tblPr>
      <w:tblStyleRowBandSize w:val="1"/>
      <w:tblStyleColBandSize w:val="1"/>
      <w:tblCellMar>
        <w:left w:w="108" w:type="dxa"/>
        <w:right w:w="108" w:type="dxa"/>
      </w:tblCellMar>
    </w:tblPr>
  </w:style>
  <w:style w:type="table" w:customStyle="1" w:styleId="31">
    <w:name w:val="31"/>
    <w:basedOn w:val="TableNormal"/>
    <w:pPr>
      <w:spacing w:line="240" w:lineRule="auto"/>
      <w:ind w:right="0"/>
      <w:jc w:val="left"/>
    </w:pPr>
    <w:tblPr>
      <w:tblStyleRowBandSize w:val="1"/>
      <w:tblStyleColBandSize w:val="1"/>
      <w:tblCellMar>
        <w:left w:w="108" w:type="dxa"/>
        <w:right w:w="108" w:type="dxa"/>
      </w:tblCellMar>
    </w:tblPr>
  </w:style>
  <w:style w:type="table" w:customStyle="1" w:styleId="30">
    <w:name w:val="30"/>
    <w:basedOn w:val="TableNormal"/>
    <w:tblPr>
      <w:tblStyleRowBandSize w:val="1"/>
      <w:tblStyleColBandSize w:val="1"/>
    </w:tblPr>
  </w:style>
  <w:style w:type="table" w:customStyle="1" w:styleId="29">
    <w:name w:val="29"/>
    <w:basedOn w:val="TableNormal"/>
    <w:pPr>
      <w:spacing w:line="240" w:lineRule="auto"/>
      <w:ind w:right="0"/>
      <w:jc w:val="left"/>
    </w:pPr>
    <w:tblPr>
      <w:tblStyleRowBandSize w:val="1"/>
      <w:tblStyleColBandSize w:val="1"/>
      <w:tblCellMar>
        <w:left w:w="108" w:type="dxa"/>
        <w:right w:w="108" w:type="dxa"/>
      </w:tblCellMar>
    </w:tblPr>
  </w:style>
  <w:style w:type="table" w:customStyle="1" w:styleId="28">
    <w:name w:val="28"/>
    <w:basedOn w:val="TableNormal"/>
    <w:tblPr>
      <w:tblStyleRowBandSize w:val="1"/>
      <w:tblStyleColBandSize w:val="1"/>
    </w:tblPr>
  </w:style>
  <w:style w:type="table" w:customStyle="1" w:styleId="27">
    <w:name w:val="27"/>
    <w:basedOn w:val="TableNormal"/>
    <w:pPr>
      <w:spacing w:line="240" w:lineRule="auto"/>
      <w:ind w:right="0"/>
      <w:jc w:val="left"/>
    </w:pPr>
    <w:tblPr>
      <w:tblStyleRowBandSize w:val="1"/>
      <w:tblStyleColBandSize w:val="1"/>
      <w:tblCellMar>
        <w:left w:w="108" w:type="dxa"/>
        <w:right w:w="108" w:type="dxa"/>
      </w:tblCellMar>
    </w:tblPr>
  </w:style>
  <w:style w:type="table" w:customStyle="1" w:styleId="26">
    <w:name w:val="26"/>
    <w:basedOn w:val="TableNormal"/>
    <w:tblPr>
      <w:tblStyleRowBandSize w:val="1"/>
      <w:tblStyleColBandSize w:val="1"/>
    </w:tblPr>
  </w:style>
  <w:style w:type="table" w:customStyle="1" w:styleId="25">
    <w:name w:val="25"/>
    <w:basedOn w:val="TableNormal"/>
    <w:pPr>
      <w:spacing w:line="240" w:lineRule="auto"/>
      <w:ind w:right="0"/>
      <w:jc w:val="left"/>
    </w:pPr>
    <w:tblPr>
      <w:tblStyleRowBandSize w:val="1"/>
      <w:tblStyleColBandSize w:val="1"/>
      <w:tblCellMar>
        <w:left w:w="108" w:type="dxa"/>
        <w:right w:w="108" w:type="dxa"/>
      </w:tblCellMar>
    </w:tblPr>
  </w:style>
  <w:style w:type="table" w:customStyle="1" w:styleId="24">
    <w:name w:val="24"/>
    <w:basedOn w:val="TableNormal"/>
    <w:tblPr>
      <w:tblStyleRowBandSize w:val="1"/>
      <w:tblStyleColBandSize w:val="1"/>
    </w:tblPr>
  </w:style>
  <w:style w:type="table" w:customStyle="1" w:styleId="23">
    <w:name w:val="23"/>
    <w:basedOn w:val="TableNormal"/>
    <w:pPr>
      <w:spacing w:line="240" w:lineRule="auto"/>
      <w:ind w:right="0"/>
      <w:jc w:val="left"/>
    </w:pPr>
    <w:tblPr>
      <w:tblStyleRowBandSize w:val="1"/>
      <w:tblStyleColBandSize w:val="1"/>
      <w:tblCellMar>
        <w:left w:w="108" w:type="dxa"/>
        <w:right w:w="108" w:type="dxa"/>
      </w:tblCellMar>
    </w:tblPr>
  </w:style>
  <w:style w:type="table" w:customStyle="1" w:styleId="22">
    <w:name w:val="22"/>
    <w:basedOn w:val="TableNormal"/>
    <w:tblPr>
      <w:tblStyleRowBandSize w:val="1"/>
      <w:tblStyleColBandSize w:val="1"/>
    </w:tblPr>
  </w:style>
  <w:style w:type="table" w:customStyle="1" w:styleId="21">
    <w:name w:val="21"/>
    <w:basedOn w:val="TableNormal"/>
    <w:pPr>
      <w:spacing w:line="240" w:lineRule="auto"/>
      <w:ind w:right="0"/>
      <w:jc w:val="left"/>
    </w:pPr>
    <w:tblPr>
      <w:tblStyleRowBandSize w:val="1"/>
      <w:tblStyleColBandSize w:val="1"/>
      <w:tblCellMar>
        <w:left w:w="108" w:type="dxa"/>
        <w:right w:w="108" w:type="dxa"/>
      </w:tblCellMar>
    </w:tblPr>
  </w:style>
  <w:style w:type="table" w:customStyle="1" w:styleId="20">
    <w:name w:val="20"/>
    <w:basedOn w:val="TableNormal"/>
    <w:tblPr>
      <w:tblStyleRowBandSize w:val="1"/>
      <w:tblStyleColBandSize w:val="1"/>
    </w:tblPr>
  </w:style>
  <w:style w:type="table" w:customStyle="1" w:styleId="19">
    <w:name w:val="19"/>
    <w:basedOn w:val="TableNormal"/>
    <w:pPr>
      <w:spacing w:line="240" w:lineRule="auto"/>
      <w:ind w:right="0"/>
      <w:jc w:val="left"/>
    </w:pPr>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Pr>
  </w:style>
  <w:style w:type="table" w:customStyle="1" w:styleId="17">
    <w:name w:val="17"/>
    <w:basedOn w:val="TableNormal"/>
    <w:pPr>
      <w:spacing w:line="240" w:lineRule="auto"/>
      <w:ind w:right="0"/>
      <w:jc w:val="left"/>
    </w:pPr>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Pr>
  </w:style>
  <w:style w:type="table" w:customStyle="1" w:styleId="15">
    <w:name w:val="15"/>
    <w:basedOn w:val="TableNormal"/>
    <w:pPr>
      <w:spacing w:line="240" w:lineRule="auto"/>
      <w:ind w:right="0"/>
      <w:jc w:val="left"/>
    </w:pPr>
    <w:tblPr>
      <w:tblStyleRowBandSize w:val="1"/>
      <w:tblStyleColBandSize w:val="1"/>
      <w:tblCellMar>
        <w:left w:w="108" w:type="dxa"/>
        <w:right w:w="108" w:type="dxa"/>
      </w:tblCellMar>
    </w:tblPr>
  </w:style>
  <w:style w:type="table" w:customStyle="1" w:styleId="14">
    <w:name w:val="14"/>
    <w:basedOn w:val="TableNormal"/>
    <w:tblPr>
      <w:tblStyleRowBandSize w:val="1"/>
      <w:tblStyleColBandSize w:val="1"/>
    </w:tblPr>
  </w:style>
  <w:style w:type="table" w:customStyle="1" w:styleId="13">
    <w:name w:val="13"/>
    <w:basedOn w:val="TableNormal"/>
    <w:pPr>
      <w:spacing w:line="240" w:lineRule="auto"/>
      <w:ind w:right="0"/>
      <w:jc w:val="left"/>
    </w:pPr>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Pr>
  </w:style>
  <w:style w:type="table" w:customStyle="1" w:styleId="11">
    <w:name w:val="11"/>
    <w:basedOn w:val="TableNormal"/>
    <w:pPr>
      <w:spacing w:line="240" w:lineRule="auto"/>
      <w:ind w:right="0"/>
      <w:jc w:val="left"/>
    </w:pPr>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Pr>
  </w:style>
  <w:style w:type="table" w:customStyle="1" w:styleId="9">
    <w:name w:val="9"/>
    <w:basedOn w:val="TableNormal"/>
    <w:pPr>
      <w:spacing w:line="240" w:lineRule="auto"/>
      <w:ind w:right="0"/>
      <w:jc w:val="left"/>
    </w:pPr>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Pr>
  </w:style>
  <w:style w:type="table" w:customStyle="1" w:styleId="7">
    <w:name w:val="7"/>
    <w:basedOn w:val="TableNormal"/>
    <w:pPr>
      <w:spacing w:line="240" w:lineRule="auto"/>
      <w:ind w:right="0"/>
      <w:jc w:val="left"/>
    </w:p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Pr>
  </w:style>
  <w:style w:type="table" w:customStyle="1" w:styleId="5">
    <w:name w:val="5"/>
    <w:basedOn w:val="TableNormal"/>
    <w:pPr>
      <w:spacing w:line="240" w:lineRule="auto"/>
      <w:ind w:right="0"/>
      <w:jc w:val="left"/>
    </w:p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Pr>
  </w:style>
  <w:style w:type="table" w:customStyle="1" w:styleId="3">
    <w:name w:val="3"/>
    <w:basedOn w:val="TableNormal"/>
    <w:pPr>
      <w:spacing w:line="240" w:lineRule="auto"/>
      <w:ind w:right="0"/>
      <w:jc w:val="left"/>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Pr>
  </w:style>
  <w:style w:type="table" w:customStyle="1" w:styleId="1">
    <w:name w:val="1"/>
    <w:basedOn w:val="TableNormal"/>
    <w:pPr>
      <w:spacing w:line="240" w:lineRule="auto"/>
      <w:ind w:right="0"/>
      <w:jc w:val="left"/>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0KuZ2pMr5GgN5fP552E7piU/rQ==">AMUW2mX1NyMg9tYHtzTHw5fcAKbKREplaLfCZN2CCEwEM36PR2tk5g72fkU4JKWdpLkKz+ShMAuX15C6IeeQ0ZRsPfYTDIeMUcvjBfrDBtfLztWnBtxAYiFhboOjQ85DxFyLcjEyo2vfgfe6iCqSdH3GvdZz5qVQzDsd43gmPGQPRdjOBu2RFMRzzhM7ZNny5y2uzcedfxfTcgIqMvq/bMbnXiT0H0fsADqUSECqEHPZqneb196Th2PmCK7jgpZDMswk6WgOMKWT5GZKqxVN7v86MPtJIhAx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37</Pages>
  <Words>8776</Words>
  <Characters>50731</Characters>
  <Application>Microsoft Office Word</Application>
  <DocSecurity>0</DocSecurity>
  <Lines>4227</Lines>
  <Paragraphs>2587</Paragraphs>
  <ScaleCrop>false</ScaleCrop>
  <HeadingPairs>
    <vt:vector size="2" baseType="variant">
      <vt:variant>
        <vt:lpstr>Título</vt:lpstr>
      </vt:variant>
      <vt:variant>
        <vt:i4>1</vt:i4>
      </vt:variant>
    </vt:vector>
  </HeadingPairs>
  <TitlesOfParts>
    <vt:vector size="1" baseType="lpstr">
      <vt:lpstr/>
    </vt:vector>
  </TitlesOfParts>
  <Company>Network Supply Inc</Company>
  <LinksUpToDate>false</LinksUpToDate>
  <CharactersWithSpaces>56920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Planificacion1</dc:creator>
  <cp:keywords/>
  <dc:description/>
  <cp:lastModifiedBy>Vicente Orlando Hernandez Melara</cp:lastModifiedBy>
  <cp:revision>8</cp:revision>
  <cp:lastPrinted>2020-07-30T17:41:00Z</cp:lastPrinted>
  <dcterms:created xsi:type="dcterms:W3CDTF">2020-02-07T21:33:00Z</dcterms:created>
  <dcterms:modified xsi:type="dcterms:W3CDTF">2020-07-30T17:50:00Z</dcterms:modified>
</cp:coreProperties>
</file>