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39" w:rsidRDefault="00002239" w:rsidP="00864E8D">
      <w:pPr>
        <w:jc w:val="center"/>
        <w:rPr>
          <w:rFonts w:ascii="Arial" w:hAnsi="Arial" w:cs="Arial"/>
          <w:b/>
          <w:color w:val="2E74B5" w:themeColor="accent1" w:themeShade="BF"/>
        </w:rPr>
      </w:pPr>
    </w:p>
    <w:p w:rsidR="00764621" w:rsidRPr="00002239" w:rsidRDefault="00864E8D" w:rsidP="00002239">
      <w:pPr>
        <w:jc w:val="center"/>
        <w:rPr>
          <w:rFonts w:ascii="Arial" w:hAnsi="Arial" w:cs="Arial"/>
          <w:b/>
          <w:color w:val="2E74B5" w:themeColor="accent1" w:themeShade="BF"/>
        </w:rPr>
      </w:pPr>
      <w:r w:rsidRPr="00A70E6F">
        <w:rPr>
          <w:rFonts w:ascii="Arial" w:hAnsi="Arial" w:cs="Arial"/>
          <w:b/>
          <w:color w:val="2E74B5" w:themeColor="accent1" w:themeShade="BF"/>
        </w:rPr>
        <w:t>CUADRO DE CLASIFICACIÓN DOCUMENTAL DEL IAIP</w:t>
      </w:r>
    </w:p>
    <w:p w:rsidR="00C17F3F" w:rsidRPr="00A70E6F" w:rsidRDefault="00C17F3F" w:rsidP="00157426">
      <w:pPr>
        <w:pStyle w:val="Default"/>
        <w:jc w:val="both"/>
        <w:rPr>
          <w:color w:val="auto"/>
          <w:sz w:val="22"/>
          <w:szCs w:val="22"/>
        </w:rPr>
      </w:pPr>
    </w:p>
    <w:p w:rsidR="00157426" w:rsidRPr="00242AE7" w:rsidRDefault="00E55C56" w:rsidP="0015742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 presente Cuadro de Clasificación Documental (CCD) </w:t>
      </w:r>
      <w:r w:rsidR="0023338E">
        <w:rPr>
          <w:color w:val="auto"/>
          <w:sz w:val="22"/>
          <w:szCs w:val="22"/>
        </w:rPr>
        <w:t>es el</w:t>
      </w:r>
      <w:r w:rsidR="00EA5A71">
        <w:rPr>
          <w:color w:val="auto"/>
          <w:sz w:val="22"/>
          <w:szCs w:val="22"/>
        </w:rPr>
        <w:t xml:space="preserve"> instrumento archivístico que </w:t>
      </w:r>
      <w:r>
        <w:rPr>
          <w:color w:val="auto"/>
          <w:sz w:val="22"/>
          <w:szCs w:val="22"/>
        </w:rPr>
        <w:t>refleja la estructura del</w:t>
      </w:r>
      <w:r w:rsidR="00157426" w:rsidRPr="00A70E6F">
        <w:rPr>
          <w:color w:val="auto"/>
          <w:sz w:val="22"/>
          <w:szCs w:val="22"/>
        </w:rPr>
        <w:t xml:space="preserve"> </w:t>
      </w:r>
      <w:r w:rsidR="00157426" w:rsidRPr="00A70E6F">
        <w:rPr>
          <w:i/>
          <w:color w:val="auto"/>
          <w:sz w:val="22"/>
          <w:szCs w:val="22"/>
        </w:rPr>
        <w:t>fondo documental</w:t>
      </w:r>
      <w:r w:rsidR="00157426" w:rsidRPr="00A70E6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que posee el IAIP </w:t>
      </w:r>
      <w:r w:rsidR="0023338E">
        <w:rPr>
          <w:color w:val="auto"/>
          <w:sz w:val="22"/>
          <w:szCs w:val="22"/>
        </w:rPr>
        <w:t xml:space="preserve">puesto que </w:t>
      </w:r>
      <w:r w:rsidR="00157426" w:rsidRPr="00A70E6F">
        <w:rPr>
          <w:color w:val="auto"/>
          <w:sz w:val="22"/>
          <w:szCs w:val="22"/>
        </w:rPr>
        <w:t xml:space="preserve">representa la </w:t>
      </w:r>
      <w:r w:rsidR="00157426" w:rsidRPr="00242AE7">
        <w:rPr>
          <w:color w:val="auto"/>
          <w:sz w:val="22"/>
          <w:szCs w:val="22"/>
        </w:rPr>
        <w:t xml:space="preserve">totalidad de la documentación producida </w:t>
      </w:r>
      <w:r w:rsidR="00242AE7">
        <w:rPr>
          <w:color w:val="auto"/>
          <w:sz w:val="22"/>
          <w:szCs w:val="22"/>
        </w:rPr>
        <w:t>bajo el sistema funcional de las competencias de la organización.</w:t>
      </w:r>
    </w:p>
    <w:p w:rsidR="005E414D" w:rsidRPr="00A70E6F" w:rsidRDefault="005E414D" w:rsidP="00157426">
      <w:pPr>
        <w:pStyle w:val="Default"/>
        <w:jc w:val="both"/>
        <w:rPr>
          <w:i/>
          <w:color w:val="auto"/>
          <w:sz w:val="22"/>
          <w:szCs w:val="22"/>
        </w:rPr>
      </w:pPr>
    </w:p>
    <w:p w:rsidR="00521194" w:rsidRDefault="00521194" w:rsidP="00157426">
      <w:pPr>
        <w:pStyle w:val="Default"/>
        <w:jc w:val="both"/>
        <w:rPr>
          <w:color w:val="auto"/>
          <w:sz w:val="22"/>
          <w:szCs w:val="22"/>
        </w:rPr>
      </w:pPr>
    </w:p>
    <w:p w:rsidR="00157426" w:rsidRDefault="00521194" w:rsidP="0015742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¿Cómo se lee e interpreta este instrumento? </w:t>
      </w:r>
    </w:p>
    <w:p w:rsidR="00521194" w:rsidRPr="00A70E6F" w:rsidRDefault="00521194" w:rsidP="00157426">
      <w:pPr>
        <w:pStyle w:val="Default"/>
        <w:jc w:val="both"/>
        <w:rPr>
          <w:color w:val="auto"/>
          <w:sz w:val="22"/>
          <w:szCs w:val="22"/>
        </w:rPr>
      </w:pPr>
    </w:p>
    <w:p w:rsidR="002D22A7" w:rsidRDefault="0023338E" w:rsidP="005E414D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</w:t>
      </w:r>
      <w:r w:rsidR="00157426" w:rsidRPr="00A70E6F">
        <w:rPr>
          <w:color w:val="auto"/>
          <w:sz w:val="22"/>
          <w:szCs w:val="22"/>
        </w:rPr>
        <w:t xml:space="preserve">a primera división es la </w:t>
      </w:r>
      <w:r w:rsidR="00157426" w:rsidRPr="00A70E6F">
        <w:rPr>
          <w:b/>
          <w:color w:val="auto"/>
          <w:sz w:val="22"/>
          <w:szCs w:val="22"/>
        </w:rPr>
        <w:t>SECCIÓN</w:t>
      </w:r>
      <w:r w:rsidR="00157426" w:rsidRPr="00A70E6F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que se refiere a las </w:t>
      </w:r>
      <w:r w:rsidR="002D22A7" w:rsidRPr="00A70E6F">
        <w:rPr>
          <w:sz w:val="22"/>
          <w:szCs w:val="22"/>
        </w:rPr>
        <w:t xml:space="preserve">grandes acciones </w:t>
      </w:r>
      <w:r w:rsidR="00521194">
        <w:rPr>
          <w:sz w:val="22"/>
          <w:szCs w:val="22"/>
        </w:rPr>
        <w:t xml:space="preserve">o ámbitos de una organización, </w:t>
      </w:r>
      <w:r w:rsidR="002D22A7" w:rsidRPr="00A70E6F">
        <w:rPr>
          <w:sz w:val="22"/>
          <w:szCs w:val="22"/>
        </w:rPr>
        <w:t>las cuales se representan en mayúscula y negrita</w:t>
      </w:r>
      <w:r w:rsidR="00521194">
        <w:rPr>
          <w:sz w:val="22"/>
          <w:szCs w:val="22"/>
        </w:rPr>
        <w:t xml:space="preserve"> a saber</w:t>
      </w:r>
      <w:r w:rsidR="002D22A7" w:rsidRPr="00A70E6F">
        <w:rPr>
          <w:sz w:val="22"/>
          <w:szCs w:val="22"/>
        </w:rPr>
        <w:t>:</w:t>
      </w:r>
    </w:p>
    <w:p w:rsidR="00157426" w:rsidRPr="00A70E6F" w:rsidRDefault="00157426" w:rsidP="00157426">
      <w:pPr>
        <w:pStyle w:val="Default"/>
        <w:jc w:val="both"/>
        <w:rPr>
          <w:sz w:val="22"/>
          <w:szCs w:val="22"/>
        </w:rPr>
      </w:pPr>
    </w:p>
    <w:p w:rsidR="00157426" w:rsidRDefault="00D90CA0" w:rsidP="00521194">
      <w:pPr>
        <w:pStyle w:val="Default"/>
        <w:ind w:left="720"/>
        <w:jc w:val="both"/>
        <w:rPr>
          <w:b/>
          <w:sz w:val="22"/>
          <w:szCs w:val="22"/>
        </w:rPr>
      </w:pPr>
      <w:r w:rsidRPr="00A70E6F">
        <w:rPr>
          <w:b/>
          <w:sz w:val="22"/>
          <w:szCs w:val="22"/>
        </w:rPr>
        <w:t xml:space="preserve">SECCIÓN 1: </w:t>
      </w:r>
      <w:r w:rsidR="00FC1527">
        <w:rPr>
          <w:b/>
          <w:sz w:val="22"/>
          <w:szCs w:val="22"/>
        </w:rPr>
        <w:t>COMISIONADOS DEL IAIP</w:t>
      </w:r>
    </w:p>
    <w:p w:rsidR="00521194" w:rsidRDefault="00521194" w:rsidP="00521194">
      <w:pPr>
        <w:pStyle w:val="Default"/>
        <w:ind w:left="2124" w:firstLine="6"/>
        <w:jc w:val="both"/>
        <w:rPr>
          <w:sz w:val="22"/>
          <w:szCs w:val="22"/>
        </w:rPr>
      </w:pPr>
      <w:r>
        <w:rPr>
          <w:sz w:val="22"/>
          <w:szCs w:val="22"/>
        </w:rPr>
        <w:t>Se compone de los documentos que reflejan las funciones y atribuciones de la máxima autoridad de la institución</w:t>
      </w:r>
      <w:r w:rsidR="005A29C1">
        <w:rPr>
          <w:sz w:val="22"/>
          <w:szCs w:val="22"/>
        </w:rPr>
        <w:t xml:space="preserve">, entre ellos el marco estratégico y normativo general. </w:t>
      </w:r>
      <w:r>
        <w:rPr>
          <w:sz w:val="22"/>
          <w:szCs w:val="22"/>
        </w:rPr>
        <w:t xml:space="preserve"> </w:t>
      </w:r>
    </w:p>
    <w:p w:rsidR="00521194" w:rsidRPr="00521194" w:rsidRDefault="00521194" w:rsidP="00521194">
      <w:pPr>
        <w:pStyle w:val="Default"/>
        <w:ind w:left="2124"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1194" w:rsidRDefault="00D90CA0" w:rsidP="00521194">
      <w:pPr>
        <w:pStyle w:val="Default"/>
        <w:ind w:left="720"/>
        <w:jc w:val="both"/>
        <w:rPr>
          <w:b/>
          <w:sz w:val="22"/>
          <w:szCs w:val="22"/>
        </w:rPr>
      </w:pPr>
      <w:r w:rsidRPr="00A70E6F">
        <w:rPr>
          <w:b/>
          <w:sz w:val="22"/>
          <w:szCs w:val="22"/>
        </w:rPr>
        <w:t xml:space="preserve">SECCIÓN 2: </w:t>
      </w:r>
      <w:r w:rsidR="00521194">
        <w:rPr>
          <w:b/>
          <w:sz w:val="22"/>
          <w:szCs w:val="22"/>
        </w:rPr>
        <w:t>ADMINISTRACIÓN</w:t>
      </w:r>
    </w:p>
    <w:p w:rsidR="00157426" w:rsidRPr="00A70E6F" w:rsidRDefault="0023338E" w:rsidP="00521194">
      <w:pPr>
        <w:pStyle w:val="Default"/>
        <w:ind w:left="2124" w:firstLine="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Abarca las actividades de apoyo administrativo tales como </w:t>
      </w:r>
      <w:r w:rsidR="00521194">
        <w:rPr>
          <w:sz w:val="22"/>
          <w:szCs w:val="22"/>
        </w:rPr>
        <w:t>el capital humano, de los bienes institucionales y del sistema de informaci</w:t>
      </w:r>
      <w:r w:rsidR="005A29C1">
        <w:rPr>
          <w:sz w:val="22"/>
          <w:szCs w:val="22"/>
        </w:rPr>
        <w:t>ón y</w:t>
      </w:r>
      <w:r w:rsidR="00521194">
        <w:rPr>
          <w:sz w:val="22"/>
          <w:szCs w:val="22"/>
        </w:rPr>
        <w:t xml:space="preserve"> comunicación institucional. </w:t>
      </w:r>
    </w:p>
    <w:p w:rsidR="00521194" w:rsidRDefault="00521194" w:rsidP="00521194">
      <w:pPr>
        <w:pStyle w:val="Default"/>
        <w:ind w:left="720"/>
        <w:jc w:val="both"/>
        <w:rPr>
          <w:b/>
          <w:sz w:val="22"/>
          <w:szCs w:val="22"/>
        </w:rPr>
      </w:pPr>
    </w:p>
    <w:p w:rsidR="00157426" w:rsidRPr="00A70E6F" w:rsidRDefault="00D90CA0" w:rsidP="00521194">
      <w:pPr>
        <w:pStyle w:val="Default"/>
        <w:ind w:left="720"/>
        <w:jc w:val="both"/>
        <w:rPr>
          <w:b/>
          <w:sz w:val="22"/>
          <w:szCs w:val="22"/>
        </w:rPr>
      </w:pPr>
      <w:r w:rsidRPr="00A70E6F">
        <w:rPr>
          <w:b/>
          <w:sz w:val="22"/>
          <w:szCs w:val="22"/>
        </w:rPr>
        <w:t xml:space="preserve">SECCIÓN 3: </w:t>
      </w:r>
      <w:r w:rsidR="00FC1527">
        <w:rPr>
          <w:b/>
          <w:sz w:val="22"/>
          <w:szCs w:val="22"/>
        </w:rPr>
        <w:t xml:space="preserve">FINANZAS </w:t>
      </w:r>
    </w:p>
    <w:p w:rsidR="00521194" w:rsidRPr="00EA5A71" w:rsidRDefault="00EA5A71" w:rsidP="00EA5A71">
      <w:pPr>
        <w:pStyle w:val="Default"/>
        <w:ind w:left="2124"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Comprende los documentos que reflejan el marco y ejecución presupuestaria de la institución. </w:t>
      </w:r>
    </w:p>
    <w:p w:rsidR="00521194" w:rsidRDefault="00521194" w:rsidP="00521194">
      <w:pPr>
        <w:pStyle w:val="Default"/>
        <w:ind w:left="720"/>
        <w:jc w:val="both"/>
        <w:rPr>
          <w:b/>
          <w:sz w:val="22"/>
          <w:szCs w:val="22"/>
        </w:rPr>
      </w:pPr>
    </w:p>
    <w:p w:rsidR="00157426" w:rsidRPr="00A70E6F" w:rsidRDefault="00D90CA0" w:rsidP="00521194">
      <w:pPr>
        <w:pStyle w:val="Default"/>
        <w:ind w:left="720"/>
        <w:jc w:val="both"/>
        <w:rPr>
          <w:b/>
          <w:sz w:val="22"/>
          <w:szCs w:val="22"/>
        </w:rPr>
      </w:pPr>
      <w:r w:rsidRPr="00A70E6F">
        <w:rPr>
          <w:b/>
          <w:sz w:val="22"/>
          <w:szCs w:val="22"/>
        </w:rPr>
        <w:t xml:space="preserve">SECCIÓN 4: </w:t>
      </w:r>
      <w:r w:rsidR="00FC1527">
        <w:rPr>
          <w:b/>
          <w:sz w:val="22"/>
          <w:szCs w:val="22"/>
        </w:rPr>
        <w:t xml:space="preserve">APLICACIÓN Y PROMOCION DE LA CULTURA DE TRANSPARENCIA </w:t>
      </w:r>
    </w:p>
    <w:p w:rsidR="00EA5A71" w:rsidRDefault="00EA5A71" w:rsidP="00EA5A71">
      <w:pPr>
        <w:pStyle w:val="Default"/>
        <w:ind w:left="2124" w:firstLine="6"/>
        <w:jc w:val="both"/>
        <w:rPr>
          <w:sz w:val="22"/>
          <w:szCs w:val="22"/>
        </w:rPr>
      </w:pPr>
      <w:r>
        <w:rPr>
          <w:sz w:val="22"/>
          <w:szCs w:val="22"/>
        </w:rPr>
        <w:t>Conjunto de documentos agrupados a las funciones que son la razón de ser del IAIP que garantizan el cumplimiento de la L</w:t>
      </w:r>
      <w:r w:rsidR="0020463A">
        <w:rPr>
          <w:sz w:val="22"/>
          <w:szCs w:val="22"/>
        </w:rPr>
        <w:t>ey de acceso a la información pública</w:t>
      </w:r>
      <w:r>
        <w:rPr>
          <w:sz w:val="22"/>
          <w:szCs w:val="22"/>
        </w:rPr>
        <w:t xml:space="preserve">, de las materias que ésta regula y la construcción de una cultura de transparencia </w:t>
      </w:r>
      <w:r w:rsidR="0023338E">
        <w:rPr>
          <w:sz w:val="22"/>
          <w:szCs w:val="22"/>
        </w:rPr>
        <w:t>en</w:t>
      </w:r>
      <w:r>
        <w:rPr>
          <w:sz w:val="22"/>
          <w:szCs w:val="22"/>
        </w:rPr>
        <w:t xml:space="preserve"> las instituciones públicas. </w:t>
      </w:r>
    </w:p>
    <w:p w:rsidR="00EA5A71" w:rsidRDefault="00EA5A71" w:rsidP="00EA5A71">
      <w:pPr>
        <w:pStyle w:val="Default"/>
        <w:ind w:left="720"/>
        <w:jc w:val="both"/>
        <w:rPr>
          <w:sz w:val="22"/>
          <w:szCs w:val="22"/>
        </w:rPr>
      </w:pPr>
    </w:p>
    <w:p w:rsidR="005E414D" w:rsidRPr="00EA5A71" w:rsidRDefault="0020463A" w:rsidP="005E414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Las secciones 2 y 4</w:t>
      </w:r>
      <w:r w:rsidR="00157426" w:rsidRPr="00A70E6F">
        <w:rPr>
          <w:sz w:val="22"/>
          <w:szCs w:val="22"/>
        </w:rPr>
        <w:t xml:space="preserve"> se divide</w:t>
      </w:r>
      <w:r>
        <w:rPr>
          <w:sz w:val="22"/>
          <w:szCs w:val="22"/>
        </w:rPr>
        <w:t>n</w:t>
      </w:r>
      <w:r w:rsidR="00157426" w:rsidRPr="00A70E6F">
        <w:rPr>
          <w:sz w:val="22"/>
          <w:szCs w:val="22"/>
        </w:rPr>
        <w:t xml:space="preserve"> en </w:t>
      </w:r>
      <w:r w:rsidR="00157426" w:rsidRPr="0020463A">
        <w:rPr>
          <w:i/>
          <w:sz w:val="22"/>
          <w:szCs w:val="22"/>
        </w:rPr>
        <w:t>subsecciones</w:t>
      </w:r>
      <w:r w:rsidR="00157426" w:rsidRPr="00A70E6F">
        <w:rPr>
          <w:sz w:val="22"/>
          <w:szCs w:val="22"/>
        </w:rPr>
        <w:t xml:space="preserve"> que delimitan </w:t>
      </w:r>
      <w:r>
        <w:rPr>
          <w:sz w:val="22"/>
          <w:szCs w:val="22"/>
        </w:rPr>
        <w:t>las funciones a las cuales corresponden los documentos. Esta</w:t>
      </w:r>
      <w:r w:rsidR="00841C3E" w:rsidRPr="00A70E6F">
        <w:rPr>
          <w:sz w:val="22"/>
          <w:szCs w:val="22"/>
        </w:rPr>
        <w:t xml:space="preserve">s </w:t>
      </w:r>
      <w:r>
        <w:rPr>
          <w:sz w:val="22"/>
          <w:szCs w:val="22"/>
        </w:rPr>
        <w:t>van escritas</w:t>
      </w:r>
      <w:r w:rsidR="00841C3E" w:rsidRPr="00A70E6F">
        <w:rPr>
          <w:sz w:val="22"/>
          <w:szCs w:val="22"/>
        </w:rPr>
        <w:t xml:space="preserve"> en </w:t>
      </w:r>
      <w:r w:rsidR="00841C3E" w:rsidRPr="00A70E6F">
        <w:rPr>
          <w:i/>
          <w:sz w:val="22"/>
          <w:szCs w:val="22"/>
        </w:rPr>
        <w:t>MAYÚSCULA EN CURSIVA.</w:t>
      </w:r>
    </w:p>
    <w:p w:rsidR="00A70E6F" w:rsidRPr="00A70E6F" w:rsidRDefault="00A70E6F" w:rsidP="00A70E6F">
      <w:pPr>
        <w:pStyle w:val="Default"/>
        <w:jc w:val="both"/>
        <w:rPr>
          <w:sz w:val="22"/>
          <w:szCs w:val="22"/>
        </w:rPr>
      </w:pPr>
    </w:p>
    <w:p w:rsidR="00A70E6F" w:rsidRPr="0028118A" w:rsidRDefault="0020463A" w:rsidP="0028118A">
      <w:pPr>
        <w:pStyle w:val="Default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Por último se encuentran los documentos, organizados archivísticamente como</w:t>
      </w:r>
      <w:r w:rsidR="00A70E6F" w:rsidRPr="00A70E6F">
        <w:rPr>
          <w:sz w:val="22"/>
          <w:szCs w:val="22"/>
        </w:rPr>
        <w:t xml:space="preserve"> </w:t>
      </w:r>
      <w:r w:rsidR="00A70E6F" w:rsidRPr="0020463A">
        <w:rPr>
          <w:i/>
          <w:sz w:val="22"/>
          <w:szCs w:val="22"/>
        </w:rPr>
        <w:t xml:space="preserve">series </w:t>
      </w:r>
      <w:r w:rsidRPr="0020463A">
        <w:rPr>
          <w:i/>
          <w:sz w:val="22"/>
          <w:szCs w:val="22"/>
        </w:rPr>
        <w:t>documentales</w:t>
      </w:r>
      <w:r>
        <w:rPr>
          <w:sz w:val="22"/>
          <w:szCs w:val="22"/>
        </w:rPr>
        <w:t xml:space="preserve"> pues no es un listado de documentos, </w:t>
      </w:r>
      <w:r w:rsidR="0028118A">
        <w:rPr>
          <w:sz w:val="22"/>
          <w:szCs w:val="22"/>
        </w:rPr>
        <w:t>sino que se disponen de acuerdo al marco normativo que rige las actividades que se reflejan en cada uno de ellos.</w:t>
      </w:r>
      <w:r w:rsidR="0028118A">
        <w:rPr>
          <w:i/>
          <w:sz w:val="22"/>
          <w:szCs w:val="22"/>
        </w:rPr>
        <w:t xml:space="preserve"> </w:t>
      </w:r>
      <w:r w:rsidR="0028118A">
        <w:rPr>
          <w:sz w:val="22"/>
          <w:szCs w:val="22"/>
        </w:rPr>
        <w:t>S</w:t>
      </w:r>
      <w:r w:rsidR="00A70E6F" w:rsidRPr="0028118A">
        <w:rPr>
          <w:sz w:val="22"/>
          <w:szCs w:val="22"/>
        </w:rPr>
        <w:t xml:space="preserve">e han escrito en </w:t>
      </w:r>
      <w:r w:rsidR="00A70E6F" w:rsidRPr="0028118A">
        <w:rPr>
          <w:i/>
          <w:sz w:val="22"/>
          <w:szCs w:val="22"/>
        </w:rPr>
        <w:t>minúscula en cursiva</w:t>
      </w:r>
      <w:r w:rsidR="00A70E6F" w:rsidRPr="0028118A">
        <w:rPr>
          <w:sz w:val="22"/>
          <w:szCs w:val="22"/>
        </w:rPr>
        <w:t xml:space="preserve"> mientras que las </w:t>
      </w:r>
      <w:proofErr w:type="spellStart"/>
      <w:r w:rsidR="00A70E6F" w:rsidRPr="0028118A">
        <w:rPr>
          <w:i/>
          <w:sz w:val="22"/>
          <w:szCs w:val="22"/>
        </w:rPr>
        <w:t>sub</w:t>
      </w:r>
      <w:r w:rsidR="003F528B" w:rsidRPr="0028118A">
        <w:rPr>
          <w:i/>
          <w:sz w:val="22"/>
          <w:szCs w:val="22"/>
        </w:rPr>
        <w:t>s</w:t>
      </w:r>
      <w:r w:rsidR="00A70E6F" w:rsidRPr="0028118A">
        <w:rPr>
          <w:i/>
          <w:sz w:val="22"/>
          <w:szCs w:val="22"/>
        </w:rPr>
        <w:t>eries</w:t>
      </w:r>
      <w:proofErr w:type="spellEnd"/>
      <w:r w:rsidR="00A70E6F" w:rsidRPr="0028118A">
        <w:rPr>
          <w:sz w:val="22"/>
          <w:szCs w:val="22"/>
        </w:rPr>
        <w:t xml:space="preserve"> se han escrito con sangría y minúscula cursiva.</w:t>
      </w:r>
    </w:p>
    <w:p w:rsidR="00A70E6F" w:rsidRPr="00A70E6F" w:rsidRDefault="00A70E6F" w:rsidP="00A70E6F">
      <w:pPr>
        <w:pStyle w:val="Default"/>
        <w:ind w:left="720"/>
        <w:jc w:val="both"/>
        <w:rPr>
          <w:i/>
          <w:sz w:val="22"/>
          <w:szCs w:val="22"/>
        </w:rPr>
      </w:pPr>
    </w:p>
    <w:p w:rsidR="00864E8D" w:rsidRDefault="00D90CA0" w:rsidP="00864E8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A70E6F">
        <w:rPr>
          <w:sz w:val="22"/>
          <w:szCs w:val="22"/>
        </w:rPr>
        <w:t xml:space="preserve">Tanto las subsecciones y las series </w:t>
      </w:r>
      <w:r w:rsidR="00157426" w:rsidRPr="00A70E6F">
        <w:rPr>
          <w:sz w:val="22"/>
          <w:szCs w:val="22"/>
        </w:rPr>
        <w:t>documentales se han dispuesto en orden alfabético.</w:t>
      </w:r>
      <w:r w:rsidRPr="00A70E6F">
        <w:rPr>
          <w:sz w:val="22"/>
          <w:szCs w:val="22"/>
        </w:rPr>
        <w:t xml:space="preserve"> </w:t>
      </w:r>
    </w:p>
    <w:p w:rsidR="00BB51A7" w:rsidRDefault="00BB51A7"/>
    <w:p w:rsidR="00FC1527" w:rsidRPr="0028118A" w:rsidRDefault="00FC1527" w:rsidP="00FC1527">
      <w:pPr>
        <w:rPr>
          <w:rFonts w:ascii="Arial" w:eastAsiaTheme="minorEastAsia" w:hAnsi="Arial" w:cs="Arial"/>
          <w:color w:val="000000"/>
          <w:lang w:val="es-ES" w:eastAsia="zh-TW"/>
        </w:rPr>
      </w:pPr>
      <w:r w:rsidRPr="00A70E6F">
        <w:rPr>
          <w:rFonts w:ascii="Arial" w:hAnsi="Arial" w:cs="Arial"/>
          <w:b/>
        </w:rPr>
        <w:lastRenderedPageBreak/>
        <w:t xml:space="preserve">SECCIÓN 1: </w:t>
      </w:r>
      <w:r>
        <w:rPr>
          <w:rFonts w:ascii="Arial" w:hAnsi="Arial" w:cs="Arial"/>
          <w:b/>
        </w:rPr>
        <w:t xml:space="preserve">PLENO DE </w:t>
      </w:r>
      <w:r w:rsidRPr="00A70E6F">
        <w:rPr>
          <w:rFonts w:ascii="Arial" w:hAnsi="Arial" w:cs="Arial"/>
          <w:b/>
        </w:rPr>
        <w:t xml:space="preserve">COMISIONADOS </w:t>
      </w:r>
    </w:p>
    <w:p w:rsidR="00FC1527" w:rsidRPr="00A70E6F" w:rsidRDefault="00FC1527" w:rsidP="00FC1527">
      <w:pPr>
        <w:pStyle w:val="Sinespaciado"/>
        <w:rPr>
          <w:rFonts w:ascii="Arial" w:hAnsi="Arial" w:cs="Arial"/>
          <w:i/>
        </w:rPr>
      </w:pPr>
      <w:r w:rsidRPr="00A70E6F">
        <w:rPr>
          <w:rFonts w:ascii="Arial" w:hAnsi="Arial" w:cs="Arial"/>
        </w:rPr>
        <w:tab/>
      </w:r>
      <w:r w:rsidRPr="00A70E6F">
        <w:rPr>
          <w:rFonts w:ascii="Arial" w:hAnsi="Arial" w:cs="Arial"/>
        </w:rPr>
        <w:tab/>
      </w:r>
      <w:r w:rsidRPr="00A70E6F">
        <w:rPr>
          <w:rFonts w:ascii="Arial" w:hAnsi="Arial" w:cs="Arial"/>
        </w:rPr>
        <w:tab/>
      </w:r>
    </w:p>
    <w:p w:rsidR="00FC1527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Auditorías </w:t>
      </w:r>
    </w:p>
    <w:p w:rsidR="009B3AFC" w:rsidRDefault="009B3AFC" w:rsidP="009B3AFC">
      <w:pPr>
        <w:pStyle w:val="Sinespaciado"/>
        <w:ind w:left="2124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Internas </w:t>
      </w:r>
    </w:p>
    <w:p w:rsidR="009B3AFC" w:rsidRPr="00A70E6F" w:rsidRDefault="009B3AFC" w:rsidP="009B3AFC">
      <w:pPr>
        <w:pStyle w:val="Sinespaciado"/>
        <w:ind w:left="2124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Externas </w:t>
      </w:r>
    </w:p>
    <w:p w:rsidR="00FC1527" w:rsidRPr="00A70E6F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Asuntos legales  </w:t>
      </w:r>
    </w:p>
    <w:p w:rsidR="00FC1527" w:rsidRPr="0023338E" w:rsidRDefault="0023338E" w:rsidP="00FC1527">
      <w:pPr>
        <w:pStyle w:val="Sinespaciado"/>
        <w:ind w:left="1416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Convenios</w:t>
      </w:r>
    </w:p>
    <w:p w:rsidR="00FC1527" w:rsidRPr="0023338E" w:rsidRDefault="00FC1527" w:rsidP="00FC1527">
      <w:pPr>
        <w:pStyle w:val="Sinespaciado"/>
        <w:ind w:left="2124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Cooperación internacional</w:t>
      </w:r>
    </w:p>
    <w:p w:rsidR="00FC1527" w:rsidRPr="0023338E" w:rsidRDefault="00FC1527" w:rsidP="00FC1527">
      <w:pPr>
        <w:pStyle w:val="Sinespaciado"/>
        <w:ind w:left="2124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Cooperación nacional </w:t>
      </w:r>
    </w:p>
    <w:p w:rsidR="006C7122" w:rsidRPr="0023338E" w:rsidRDefault="006C7122" w:rsidP="00D91760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Estructura organizativa  </w:t>
      </w:r>
    </w:p>
    <w:p w:rsidR="00FC1527" w:rsidRP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Comunicaciones interinstitucionales </w:t>
      </w:r>
    </w:p>
    <w:p w:rsidR="00D91760" w:rsidRPr="0023338E" w:rsidRDefault="00D91760" w:rsidP="00D91760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Directorio de funcionarios </w:t>
      </w:r>
    </w:p>
    <w:p w:rsidR="00D91760" w:rsidRPr="0023338E" w:rsidRDefault="00D91760" w:rsidP="00D91760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Marco normativo </w:t>
      </w:r>
    </w:p>
    <w:p w:rsidR="00FC1527" w:rsidRP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Planificación institucional </w:t>
      </w:r>
    </w:p>
    <w:p w:rsidR="00FC1527" w:rsidRPr="0023338E" w:rsidRDefault="00FC1527" w:rsidP="00FC1527">
      <w:pPr>
        <w:pStyle w:val="Sinespaciad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 xml:space="preserve">Planes de trabajo </w:t>
      </w:r>
    </w:p>
    <w:p w:rsidR="00FC1527" w:rsidRPr="0023338E" w:rsidRDefault="00FC1527" w:rsidP="00FC1527">
      <w:pPr>
        <w:pStyle w:val="Sinespaciad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 xml:space="preserve">Informes de seguimiento </w:t>
      </w:r>
    </w:p>
    <w:p w:rsidR="00FC1527" w:rsidRPr="0023338E" w:rsidRDefault="00FC1527" w:rsidP="00FC1527">
      <w:pPr>
        <w:pStyle w:val="Sinespaciad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 xml:space="preserve">Informes de evaluación </w:t>
      </w:r>
      <w:r w:rsidRPr="0023338E">
        <w:rPr>
          <w:rFonts w:ascii="Arial" w:hAnsi="Arial" w:cs="Arial"/>
          <w:i/>
        </w:rPr>
        <w:tab/>
        <w:t xml:space="preserve"> </w:t>
      </w:r>
    </w:p>
    <w:p w:rsidR="00FC1527" w:rsidRPr="0023338E" w:rsidRDefault="00FC1527" w:rsidP="00FC1527">
      <w:pPr>
        <w:pStyle w:val="Sinespaciad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>Razonadas</w:t>
      </w:r>
    </w:p>
    <w:p w:rsidR="00FC1527" w:rsidRP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Rendición de cuentas </w:t>
      </w:r>
    </w:p>
    <w:p w:rsid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="0023338E">
        <w:rPr>
          <w:rFonts w:ascii="Arial" w:hAnsi="Arial" w:cs="Arial"/>
          <w:i/>
        </w:rPr>
        <w:t>Informes de viajes</w:t>
      </w:r>
    </w:p>
    <w:p w:rsidR="00DE69EF" w:rsidRPr="0023338E" w:rsidRDefault="00DE69EF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="0023338E">
        <w:rPr>
          <w:rFonts w:ascii="Arial" w:hAnsi="Arial" w:cs="Arial"/>
          <w:i/>
        </w:rPr>
        <w:t xml:space="preserve">Memoria de labores </w:t>
      </w:r>
    </w:p>
    <w:p w:rsidR="00496876" w:rsidRPr="0023338E" w:rsidRDefault="00496876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Rendición de cuentas </w:t>
      </w:r>
    </w:p>
    <w:p w:rsidR="00FC1527" w:rsidRP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Resoluciones </w:t>
      </w:r>
      <w:r w:rsidR="00F14C32" w:rsidRPr="0023338E">
        <w:rPr>
          <w:rFonts w:ascii="Arial" w:hAnsi="Arial" w:cs="Arial"/>
          <w:i/>
        </w:rPr>
        <w:t xml:space="preserve"> </w:t>
      </w:r>
    </w:p>
    <w:p w:rsidR="00FC1527" w:rsidRPr="0023338E" w:rsidRDefault="00FC1527" w:rsidP="00FC1527">
      <w:pPr>
        <w:pStyle w:val="Sinespaciado"/>
        <w:ind w:left="2832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Administrativas </w:t>
      </w:r>
    </w:p>
    <w:p w:rsidR="007162C5" w:rsidRPr="0023338E" w:rsidRDefault="007162C5" w:rsidP="00FC1527">
      <w:pPr>
        <w:pStyle w:val="Sinespaciado"/>
        <w:ind w:left="2124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Resoluciones ejecutoriadas (estadística) </w:t>
      </w:r>
    </w:p>
    <w:p w:rsidR="00FC1527" w:rsidRPr="0023338E" w:rsidRDefault="00FC1527" w:rsidP="00FC1527">
      <w:pPr>
        <w:pStyle w:val="Sinespaciado"/>
        <w:ind w:left="2124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Procesos de Acceso a la Información Pública ante el IAIP</w:t>
      </w:r>
    </w:p>
    <w:p w:rsidR="00FC1527" w:rsidRP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Reuniones de jefaturas </w:t>
      </w:r>
      <w:r w:rsidRPr="0023338E">
        <w:rPr>
          <w:rFonts w:ascii="Arial" w:hAnsi="Arial" w:cs="Arial"/>
          <w:i/>
        </w:rPr>
        <w:tab/>
      </w:r>
    </w:p>
    <w:p w:rsidR="00FC1527" w:rsidRPr="0023338E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Sesiones del Pleno</w:t>
      </w:r>
      <w:r w:rsidR="0023338E">
        <w:rPr>
          <w:rFonts w:ascii="Arial" w:hAnsi="Arial" w:cs="Arial"/>
          <w:i/>
        </w:rPr>
        <w:t xml:space="preserve"> </w:t>
      </w:r>
    </w:p>
    <w:p w:rsidR="00FC1527" w:rsidRPr="00A70E6F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Solicitudes y aprobaciones internas   </w:t>
      </w:r>
    </w:p>
    <w:p w:rsidR="00FC1527" w:rsidRPr="00A70E6F" w:rsidRDefault="00FC1527" w:rsidP="00FC1527">
      <w:pPr>
        <w:pStyle w:val="Sinespaciado"/>
        <w:ind w:left="1416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>Solvencias</w:t>
      </w:r>
      <w:r w:rsidR="009B3AFC">
        <w:rPr>
          <w:rFonts w:ascii="Arial" w:hAnsi="Arial" w:cs="Arial"/>
          <w:i/>
        </w:rPr>
        <w:t xml:space="preserve"> emitidas por el IAIP</w:t>
      </w:r>
    </w:p>
    <w:p w:rsidR="00A06158" w:rsidRPr="00A70E6F" w:rsidRDefault="00A06158" w:rsidP="00A06158">
      <w:pPr>
        <w:pStyle w:val="Sinespaciado"/>
        <w:ind w:left="1416" w:firstLine="708"/>
        <w:rPr>
          <w:rFonts w:ascii="Arial" w:hAnsi="Arial" w:cs="Arial"/>
          <w:i/>
        </w:rPr>
      </w:pPr>
    </w:p>
    <w:p w:rsidR="009D751E" w:rsidRPr="00A70E6F" w:rsidRDefault="009D751E" w:rsidP="00157426">
      <w:pPr>
        <w:ind w:left="744"/>
        <w:rPr>
          <w:rFonts w:ascii="Arial" w:hAnsi="Arial" w:cs="Arial"/>
          <w:b/>
        </w:rPr>
      </w:pPr>
    </w:p>
    <w:p w:rsidR="00157426" w:rsidRPr="00A70E6F" w:rsidRDefault="00FD5778" w:rsidP="005451CC">
      <w:pPr>
        <w:rPr>
          <w:rFonts w:ascii="Arial" w:hAnsi="Arial" w:cs="Arial"/>
          <w:b/>
        </w:rPr>
      </w:pPr>
      <w:r w:rsidRPr="00A70E6F">
        <w:rPr>
          <w:rFonts w:ascii="Arial" w:hAnsi="Arial" w:cs="Arial"/>
          <w:b/>
        </w:rPr>
        <w:t>SECCIÓN</w:t>
      </w:r>
      <w:r w:rsidR="0034029B" w:rsidRPr="00A70E6F">
        <w:rPr>
          <w:rFonts w:ascii="Arial" w:hAnsi="Arial" w:cs="Arial"/>
          <w:b/>
        </w:rPr>
        <w:t xml:space="preserve"> 2</w:t>
      </w:r>
      <w:r w:rsidRPr="00A70E6F">
        <w:rPr>
          <w:rFonts w:ascii="Arial" w:hAnsi="Arial" w:cs="Arial"/>
          <w:b/>
        </w:rPr>
        <w:t>: ADMINISTRACIÓ</w:t>
      </w:r>
      <w:r w:rsidR="00157426" w:rsidRPr="00A70E6F">
        <w:rPr>
          <w:rFonts w:ascii="Arial" w:hAnsi="Arial" w:cs="Arial"/>
          <w:b/>
        </w:rPr>
        <w:t>N</w:t>
      </w:r>
    </w:p>
    <w:p w:rsidR="00157426" w:rsidRPr="00A70E6F" w:rsidRDefault="00157426" w:rsidP="00A0615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</w:rPr>
        <w:tab/>
      </w:r>
    </w:p>
    <w:p w:rsidR="00FD5778" w:rsidRPr="00A70E6F" w:rsidRDefault="00157426" w:rsidP="00FD577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="00FD5778" w:rsidRPr="00A70E6F">
        <w:rPr>
          <w:rFonts w:ascii="Arial" w:hAnsi="Arial" w:cs="Arial"/>
          <w:i/>
        </w:rPr>
        <w:t>ADMINISTRACIÓN DEL CAPITAL HUMANO</w:t>
      </w:r>
    </w:p>
    <w:p w:rsidR="002440BD" w:rsidRPr="00A70E6F" w:rsidRDefault="002440BD" w:rsidP="009D751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5D75E3" w:rsidRPr="00A70E6F" w:rsidRDefault="005D75E3" w:rsidP="002440B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Capacitaciones internas </w:t>
      </w:r>
    </w:p>
    <w:p w:rsidR="002440BD" w:rsidRPr="00A70E6F" w:rsidRDefault="002440BD" w:rsidP="002440B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Clima organizacional 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  <w:t xml:space="preserve">Estudios 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  <w:t xml:space="preserve">Evaluaciones </w:t>
      </w:r>
      <w:r w:rsidRPr="00A70E6F">
        <w:rPr>
          <w:rFonts w:ascii="Arial" w:hAnsi="Arial" w:cs="Arial"/>
          <w:i/>
        </w:rPr>
        <w:tab/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  <w:t xml:space="preserve">Expedientes de actividades de integración </w:t>
      </w:r>
    </w:p>
    <w:p w:rsidR="005D75E3" w:rsidRPr="00A70E6F" w:rsidRDefault="00242AE7" w:rsidP="005D75E3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Expedientes de </w:t>
      </w:r>
      <w:r w:rsidR="005D75E3" w:rsidRPr="00A70E6F">
        <w:rPr>
          <w:rFonts w:ascii="Arial" w:hAnsi="Arial" w:cs="Arial"/>
          <w:i/>
        </w:rPr>
        <w:t xml:space="preserve">Comités y comisiones internas </w:t>
      </w:r>
    </w:p>
    <w:p w:rsidR="005D75E3" w:rsidRPr="00A70E6F" w:rsidRDefault="005D75E3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Ética Gubernamental</w:t>
      </w:r>
    </w:p>
    <w:p w:rsidR="005D75E3" w:rsidRDefault="005D75E3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Género</w:t>
      </w:r>
    </w:p>
    <w:p w:rsidR="006C4B2D" w:rsidRPr="00A70E6F" w:rsidRDefault="006C4B2D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Gestión Ambiental </w:t>
      </w:r>
    </w:p>
    <w:p w:rsidR="006C4B2D" w:rsidRPr="006C4B2D" w:rsidRDefault="006C4B2D" w:rsidP="006C4B2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Seguridad y salud</w:t>
      </w:r>
      <w:r w:rsidR="005D75E3" w:rsidRPr="00A70E6F">
        <w:rPr>
          <w:rFonts w:ascii="Arial" w:hAnsi="Arial" w:cs="Arial"/>
          <w:i/>
        </w:rPr>
        <w:t xml:space="preserve"> ocupacional </w:t>
      </w:r>
    </w:p>
    <w:p w:rsidR="00FD5778" w:rsidRPr="0023338E" w:rsidRDefault="0023338E" w:rsidP="00233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B9BD5" w:themeColor="accent1"/>
        </w:rPr>
      </w:pPr>
      <w:r>
        <w:rPr>
          <w:rFonts w:ascii="Arial" w:hAnsi="Arial" w:cs="Arial"/>
          <w:i/>
          <w:color w:val="5B9BD5" w:themeColor="accent1"/>
        </w:rPr>
        <w:t xml:space="preserve">                                    </w:t>
      </w:r>
      <w:r w:rsidR="005D75E3" w:rsidRPr="0023338E">
        <w:rPr>
          <w:rFonts w:ascii="Arial" w:hAnsi="Arial" w:cs="Arial"/>
          <w:i/>
        </w:rPr>
        <w:t>Récord laboral</w:t>
      </w:r>
    </w:p>
    <w:p w:rsidR="002E4478" w:rsidRPr="0023338E" w:rsidRDefault="002E4478" w:rsidP="002440BD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242AE7">
        <w:rPr>
          <w:rFonts w:ascii="Arial" w:hAnsi="Arial" w:cs="Arial"/>
          <w:i/>
        </w:rPr>
        <w:t>Expedientes de empleados</w:t>
      </w:r>
      <w:r w:rsidRPr="0023338E">
        <w:rPr>
          <w:rFonts w:ascii="Arial" w:hAnsi="Arial" w:cs="Arial"/>
          <w:i/>
        </w:rPr>
        <w:t xml:space="preserve"> </w:t>
      </w:r>
    </w:p>
    <w:p w:rsidR="002440BD" w:rsidRDefault="002440BD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 xml:space="preserve">Beneficios y prestaciones </w:t>
      </w:r>
    </w:p>
    <w:p w:rsidR="00242AE7" w:rsidRDefault="00242AE7" w:rsidP="00242AE7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lastRenderedPageBreak/>
        <w:t xml:space="preserve">Resumen de procesos de contratación  </w:t>
      </w:r>
    </w:p>
    <w:p w:rsidR="00FD5778" w:rsidRPr="0023338E" w:rsidRDefault="00FD5778" w:rsidP="002440BD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N</w:t>
      </w:r>
      <w:r w:rsidR="00BE5707" w:rsidRPr="0023338E">
        <w:rPr>
          <w:rFonts w:ascii="Arial" w:hAnsi="Arial" w:cs="Arial"/>
          <w:i/>
        </w:rPr>
        <w:t>ormativa para la</w:t>
      </w:r>
      <w:r w:rsidRPr="0023338E">
        <w:rPr>
          <w:rFonts w:ascii="Arial" w:hAnsi="Arial" w:cs="Arial"/>
          <w:i/>
        </w:rPr>
        <w:t xml:space="preserve"> administración del capital humano</w:t>
      </w:r>
      <w:r w:rsidR="00FC1527" w:rsidRPr="0023338E">
        <w:rPr>
          <w:rFonts w:ascii="Arial" w:hAnsi="Arial" w:cs="Arial"/>
          <w:i/>
        </w:rPr>
        <w:t xml:space="preserve"> </w:t>
      </w:r>
    </w:p>
    <w:p w:rsidR="00992ACA" w:rsidRPr="0023338E" w:rsidRDefault="00992ACA" w:rsidP="002440BD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Normas de vestimenta (marco normativo) </w:t>
      </w:r>
    </w:p>
    <w:p w:rsidR="00A70E6F" w:rsidRPr="00864E8D" w:rsidRDefault="00FD5778" w:rsidP="00242AE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 xml:space="preserve"> </w:t>
      </w:r>
      <w:r w:rsidR="006C4B2D">
        <w:rPr>
          <w:rFonts w:ascii="Arial" w:hAnsi="Arial" w:cs="Arial"/>
          <w:i/>
        </w:rPr>
        <w:tab/>
      </w:r>
    </w:p>
    <w:p w:rsidR="00864E8D" w:rsidRPr="0028118A" w:rsidRDefault="00864E8D" w:rsidP="002811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864E8D" w:rsidRPr="00A70E6F" w:rsidRDefault="00864E8D" w:rsidP="002440BD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hAnsi="Arial" w:cs="Arial"/>
          <w:i/>
        </w:rPr>
      </w:pP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ADMINISTRACIÓN DE </w:t>
      </w:r>
      <w:r w:rsidR="00EE6654" w:rsidRPr="00A70E6F">
        <w:rPr>
          <w:rFonts w:ascii="Arial" w:hAnsi="Arial" w:cs="Arial"/>
          <w:i/>
        </w:rPr>
        <w:t xml:space="preserve">ACTIVOS, </w:t>
      </w:r>
      <w:r w:rsidRPr="00A70E6F">
        <w:rPr>
          <w:rFonts w:ascii="Arial" w:hAnsi="Arial" w:cs="Arial"/>
          <w:i/>
        </w:rPr>
        <w:t xml:space="preserve">BIENES Y SERVICIOS INTERNOS </w:t>
      </w:r>
    </w:p>
    <w:p w:rsidR="00EE6654" w:rsidRPr="00A70E6F" w:rsidRDefault="00EE6654" w:rsidP="00EE6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5D75E3" w:rsidRPr="0023338E" w:rsidRDefault="005D75E3" w:rsidP="005D75E3">
      <w:pPr>
        <w:pStyle w:val="Prrafodelista"/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 xml:space="preserve">Administración de bienes informáticos </w:t>
      </w:r>
    </w:p>
    <w:p w:rsidR="002E4478" w:rsidRPr="0023338E" w:rsidRDefault="002E4478" w:rsidP="005D75E3">
      <w:pPr>
        <w:pStyle w:val="Prrafodelista"/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  <w:t xml:space="preserve">Contrato de servicios de correo electrónico IAIP </w:t>
      </w:r>
    </w:p>
    <w:p w:rsidR="00BB51A7" w:rsidRPr="0023338E" w:rsidRDefault="0023338E" w:rsidP="00EE6654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>
        <w:rPr>
          <w:rFonts w:ascii="Arial" w:hAnsi="Arial" w:cs="Arial"/>
          <w:i/>
        </w:rPr>
        <w:t>Adquisiciones y contrataciones</w:t>
      </w:r>
      <w:r w:rsidR="00BB51A7" w:rsidRPr="0023338E">
        <w:rPr>
          <w:rFonts w:ascii="Arial" w:hAnsi="Arial" w:cs="Arial"/>
          <w:i/>
        </w:rPr>
        <w:t xml:space="preserve"> </w:t>
      </w:r>
    </w:p>
    <w:p w:rsidR="002E4478" w:rsidRPr="0023338E" w:rsidRDefault="005D75E3" w:rsidP="0023338E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A</w:t>
      </w:r>
      <w:r w:rsidR="00EE6654" w:rsidRPr="0023338E">
        <w:rPr>
          <w:rFonts w:ascii="Arial" w:hAnsi="Arial" w:cs="Arial"/>
          <w:i/>
        </w:rPr>
        <w:t xml:space="preserve">rrendamiento de inmueble </w:t>
      </w:r>
      <w:r w:rsidR="002E4478" w:rsidRPr="0023338E">
        <w:rPr>
          <w:rFonts w:ascii="Arial" w:hAnsi="Arial" w:cs="Arial"/>
          <w:i/>
        </w:rPr>
        <w:t xml:space="preserve"> </w:t>
      </w:r>
    </w:p>
    <w:p w:rsidR="00EE6654" w:rsidRPr="0023338E" w:rsidRDefault="00EE6654" w:rsidP="00EE6654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="005D75E3" w:rsidRPr="0023338E">
        <w:rPr>
          <w:rFonts w:ascii="Arial" w:hAnsi="Arial" w:cs="Arial"/>
          <w:i/>
        </w:rPr>
        <w:t>Administración de</w:t>
      </w:r>
      <w:r w:rsidRPr="0023338E">
        <w:rPr>
          <w:rFonts w:ascii="Arial" w:hAnsi="Arial" w:cs="Arial"/>
          <w:i/>
        </w:rPr>
        <w:t xml:space="preserve"> mobiliario </w:t>
      </w:r>
    </w:p>
    <w:p w:rsidR="00EE6654" w:rsidRPr="0023338E" w:rsidRDefault="005D75E3" w:rsidP="009D751E">
      <w:pPr>
        <w:pStyle w:val="Prrafodelista"/>
        <w:autoSpaceDE w:val="0"/>
        <w:autoSpaceDN w:val="0"/>
        <w:adjustRightInd w:val="0"/>
        <w:spacing w:after="0" w:line="240" w:lineRule="auto"/>
        <w:ind w:left="1416" w:firstLine="696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Administración</w:t>
      </w:r>
      <w:r w:rsidR="00EE6654" w:rsidRPr="0023338E">
        <w:rPr>
          <w:rFonts w:ascii="Arial" w:hAnsi="Arial" w:cs="Arial"/>
          <w:i/>
        </w:rPr>
        <w:t xml:space="preserve"> de vehículos </w:t>
      </w:r>
      <w:r w:rsidR="00EE6654" w:rsidRPr="0023338E">
        <w:rPr>
          <w:rFonts w:ascii="Arial" w:hAnsi="Arial" w:cs="Arial"/>
          <w:i/>
        </w:rPr>
        <w:tab/>
      </w:r>
      <w:r w:rsidR="00EE6654" w:rsidRPr="0023338E">
        <w:rPr>
          <w:rFonts w:ascii="Arial" w:hAnsi="Arial" w:cs="Arial"/>
          <w:i/>
        </w:rPr>
        <w:tab/>
      </w:r>
      <w:r w:rsidR="00EE6654" w:rsidRPr="0023338E">
        <w:rPr>
          <w:rFonts w:ascii="Arial" w:hAnsi="Arial" w:cs="Arial"/>
          <w:i/>
        </w:rPr>
        <w:tab/>
      </w:r>
    </w:p>
    <w:p w:rsidR="001175F0" w:rsidRPr="0023338E" w:rsidRDefault="0023338E" w:rsidP="003F528B">
      <w:pPr>
        <w:pStyle w:val="Prrafodelista"/>
        <w:autoSpaceDE w:val="0"/>
        <w:autoSpaceDN w:val="0"/>
        <w:adjustRightInd w:val="0"/>
        <w:spacing w:after="0" w:line="240" w:lineRule="auto"/>
        <w:ind w:left="2112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Inventario de inmuebles</w:t>
      </w:r>
    </w:p>
    <w:p w:rsidR="005D75E3" w:rsidRPr="0023338E" w:rsidRDefault="005D75E3" w:rsidP="003F528B">
      <w:pPr>
        <w:pStyle w:val="Prrafodelista"/>
        <w:autoSpaceDE w:val="0"/>
        <w:autoSpaceDN w:val="0"/>
        <w:adjustRightInd w:val="0"/>
        <w:spacing w:after="0" w:line="240" w:lineRule="auto"/>
        <w:ind w:left="2112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Normativa de administración de activos, bienes y servicios institucionales</w:t>
      </w:r>
    </w:p>
    <w:p w:rsidR="00EA022F" w:rsidRPr="0023338E" w:rsidRDefault="00EA022F" w:rsidP="003F528B">
      <w:pPr>
        <w:pStyle w:val="Prrafodelista"/>
        <w:autoSpaceDE w:val="0"/>
        <w:autoSpaceDN w:val="0"/>
        <w:adjustRightInd w:val="0"/>
        <w:spacing w:after="0" w:line="240" w:lineRule="auto"/>
        <w:ind w:left="2112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>Instructivo para uso y control de vehículos institucionales</w:t>
      </w:r>
    </w:p>
    <w:p w:rsidR="00EA022F" w:rsidRPr="0023338E" w:rsidRDefault="00EA022F" w:rsidP="00EA022F">
      <w:pPr>
        <w:pStyle w:val="Prrafodelista"/>
        <w:autoSpaceDE w:val="0"/>
        <w:autoSpaceDN w:val="0"/>
        <w:adjustRightInd w:val="0"/>
        <w:spacing w:after="0" w:line="240" w:lineRule="auto"/>
        <w:ind w:left="2820" w:firstLine="12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>Lineamientos control de suministros</w:t>
      </w:r>
    </w:p>
    <w:p w:rsidR="005D75E3" w:rsidRPr="0023338E" w:rsidRDefault="0023338E" w:rsidP="005D75E3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Planes de compras</w:t>
      </w:r>
    </w:p>
    <w:p w:rsidR="005D75E3" w:rsidRPr="0023338E" w:rsidRDefault="005D75E3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>Registros de compras</w:t>
      </w:r>
    </w:p>
    <w:p w:rsidR="005D75E3" w:rsidRPr="0023338E" w:rsidRDefault="005D75E3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>Bases de proveedores</w:t>
      </w:r>
      <w:r w:rsidR="0023338E">
        <w:rPr>
          <w:rFonts w:ascii="Arial" w:hAnsi="Arial" w:cs="Arial"/>
          <w:i/>
        </w:rPr>
        <w:t xml:space="preserve"> </w:t>
      </w:r>
    </w:p>
    <w:p w:rsidR="005D75E3" w:rsidRPr="0023338E" w:rsidRDefault="005D75E3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  <w:t xml:space="preserve">Bases de garantías  </w:t>
      </w:r>
    </w:p>
    <w:p w:rsidR="0015510E" w:rsidRPr="0023338E" w:rsidRDefault="0015510E" w:rsidP="005D75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Pr="0023338E">
        <w:rPr>
          <w:rFonts w:ascii="Arial" w:hAnsi="Arial" w:cs="Arial"/>
          <w:i/>
        </w:rPr>
        <w:tab/>
      </w:r>
      <w:r w:rsidR="0023338E">
        <w:rPr>
          <w:rFonts w:ascii="Arial" w:hAnsi="Arial" w:cs="Arial"/>
          <w:i/>
        </w:rPr>
        <w:t xml:space="preserve">Detalle de compras </w:t>
      </w:r>
    </w:p>
    <w:p w:rsidR="002440BD" w:rsidRPr="00A70E6F" w:rsidRDefault="002440BD" w:rsidP="00EE6654">
      <w:pPr>
        <w:pStyle w:val="Prrafodelista"/>
        <w:autoSpaceDE w:val="0"/>
        <w:autoSpaceDN w:val="0"/>
        <w:adjustRightInd w:val="0"/>
        <w:spacing w:after="0" w:line="240" w:lineRule="auto"/>
        <w:ind w:left="1428" w:firstLine="69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>Servicios Generales</w:t>
      </w:r>
      <w:r w:rsidR="0023338E">
        <w:rPr>
          <w:rFonts w:ascii="Arial" w:hAnsi="Arial" w:cs="Arial"/>
          <w:i/>
        </w:rPr>
        <w:t xml:space="preserve"> contratados (expedientes) 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agua potable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agua purificada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aire acondicionado</w:t>
      </w:r>
    </w:p>
    <w:p w:rsidR="002440BD" w:rsidRPr="00C22A7C" w:rsidRDefault="002440BD" w:rsidP="00C22A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energía eléctrica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limpieza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mantenimiento de equipos informáticos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seguridad</w:t>
      </w:r>
    </w:p>
    <w:p w:rsidR="0023338E" w:rsidRPr="0011026D" w:rsidRDefault="002440BD" w:rsidP="0011026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="0023338E">
        <w:rPr>
          <w:rFonts w:ascii="Arial" w:hAnsi="Arial" w:cs="Arial"/>
          <w:i/>
        </w:rPr>
        <w:t>Servicio de telefonía</w:t>
      </w:r>
      <w:r w:rsidR="0011026D">
        <w:rPr>
          <w:rFonts w:ascii="Arial" w:hAnsi="Arial" w:cs="Arial"/>
          <w:i/>
        </w:rPr>
        <w:t xml:space="preserve"> e internet </w:t>
      </w:r>
    </w:p>
    <w:p w:rsidR="002440BD" w:rsidRPr="00A70E6F" w:rsidRDefault="002440BD" w:rsidP="002440B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  <w:t>Servicio de transporte</w:t>
      </w:r>
    </w:p>
    <w:p w:rsidR="0012347F" w:rsidRPr="00A70E6F" w:rsidRDefault="00FD5778" w:rsidP="00C8130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="00EE6654" w:rsidRPr="00A70E6F">
        <w:rPr>
          <w:rFonts w:ascii="Arial" w:hAnsi="Arial" w:cs="Arial"/>
          <w:i/>
        </w:rPr>
        <w:tab/>
      </w:r>
      <w:r w:rsidR="00A0324C" w:rsidRPr="00A70E6F">
        <w:rPr>
          <w:rFonts w:ascii="Arial" w:hAnsi="Arial" w:cs="Arial"/>
          <w:i/>
        </w:rPr>
        <w:t xml:space="preserve"> </w:t>
      </w:r>
    </w:p>
    <w:p w:rsidR="00A0324C" w:rsidRPr="00A70E6F" w:rsidRDefault="00A0324C" w:rsidP="00FD5778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hAnsi="Arial" w:cs="Arial"/>
          <w:i/>
        </w:rPr>
      </w:pPr>
    </w:p>
    <w:p w:rsidR="0028118A" w:rsidRDefault="0028118A" w:rsidP="00FD5778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hAnsi="Arial" w:cs="Arial"/>
          <w:i/>
        </w:rPr>
      </w:pPr>
    </w:p>
    <w:p w:rsidR="00157426" w:rsidRPr="00A70E6F" w:rsidRDefault="00A0324C" w:rsidP="00FD5778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SISTEMA DE INFORMACIÓN Y COMUNICACIÓN </w:t>
      </w:r>
    </w:p>
    <w:p w:rsidR="007E7276" w:rsidRPr="00C43479" w:rsidRDefault="00157426" w:rsidP="00C4347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Pr="00A70E6F">
        <w:rPr>
          <w:rFonts w:ascii="Arial" w:hAnsi="Arial" w:cs="Arial"/>
          <w:i/>
        </w:rPr>
        <w:tab/>
      </w:r>
      <w:r w:rsidR="005D75E3" w:rsidRPr="00C43479">
        <w:rPr>
          <w:rFonts w:ascii="Arial" w:hAnsi="Arial" w:cs="Arial"/>
          <w:i/>
        </w:rPr>
        <w:tab/>
      </w:r>
    </w:p>
    <w:p w:rsidR="00C43479" w:rsidRPr="00C8130A" w:rsidRDefault="00D91760" w:rsidP="00C8130A">
      <w:pPr>
        <w:pStyle w:val="Sinespaciado"/>
        <w:ind w:left="2124"/>
        <w:rPr>
          <w:rFonts w:ascii="Arial" w:hAnsi="Arial" w:cs="Arial"/>
          <w:i/>
        </w:rPr>
      </w:pPr>
      <w:r w:rsidRPr="00C8130A">
        <w:rPr>
          <w:rFonts w:ascii="Arial" w:hAnsi="Arial" w:cs="Arial"/>
          <w:i/>
        </w:rPr>
        <w:t>Estadísticas de solicitudes</w:t>
      </w:r>
      <w:r w:rsidR="0011026D" w:rsidRPr="00C8130A">
        <w:rPr>
          <w:rFonts w:ascii="Arial" w:hAnsi="Arial" w:cs="Arial"/>
          <w:i/>
        </w:rPr>
        <w:t xml:space="preserve"> de acceso a la información</w:t>
      </w:r>
    </w:p>
    <w:p w:rsidR="009122F7" w:rsidRPr="00C8130A" w:rsidRDefault="009122F7" w:rsidP="00C8130A">
      <w:pPr>
        <w:pStyle w:val="Sinespaciado"/>
        <w:ind w:left="2124"/>
        <w:rPr>
          <w:rFonts w:ascii="Arial" w:hAnsi="Arial" w:cs="Arial"/>
          <w:i/>
        </w:rPr>
      </w:pPr>
      <w:r w:rsidRPr="00C8130A">
        <w:rPr>
          <w:rFonts w:ascii="Arial" w:hAnsi="Arial" w:cs="Arial"/>
          <w:i/>
        </w:rPr>
        <w:t xml:space="preserve">Índices de información pública reservada </w:t>
      </w:r>
    </w:p>
    <w:p w:rsidR="00C8130A" w:rsidRPr="00C8130A" w:rsidRDefault="00C8130A" w:rsidP="00C8130A">
      <w:pPr>
        <w:pStyle w:val="Sinespaciado"/>
        <w:ind w:left="2124"/>
        <w:rPr>
          <w:rFonts w:ascii="Arial" w:hAnsi="Arial" w:cs="Arial"/>
          <w:i/>
        </w:rPr>
      </w:pPr>
      <w:r w:rsidRPr="00C8130A">
        <w:rPr>
          <w:rFonts w:ascii="Arial" w:hAnsi="Arial" w:cs="Arial"/>
          <w:i/>
        </w:rPr>
        <w:t xml:space="preserve">Normativa de acceso a la información pública institucional </w:t>
      </w:r>
    </w:p>
    <w:p w:rsidR="009122F7" w:rsidRPr="00C8130A" w:rsidRDefault="009B3AFC" w:rsidP="00C8130A">
      <w:pPr>
        <w:pStyle w:val="Sinespaciado"/>
        <w:ind w:left="2124"/>
        <w:rPr>
          <w:rFonts w:ascii="Arial" w:hAnsi="Arial" w:cs="Arial"/>
          <w:i/>
        </w:rPr>
      </w:pPr>
      <w:r>
        <w:rPr>
          <w:rFonts w:ascii="Arial" w:hAnsi="Arial" w:cs="Arial"/>
          <w:i/>
        </w:rPr>
        <w:t>Expedientes</w:t>
      </w:r>
      <w:r w:rsidR="009122F7" w:rsidRPr="00C8130A">
        <w:rPr>
          <w:rFonts w:ascii="Arial" w:hAnsi="Arial" w:cs="Arial"/>
          <w:i/>
        </w:rPr>
        <w:t xml:space="preserve"> de solicitudes de acceso a la información</w:t>
      </w:r>
    </w:p>
    <w:p w:rsidR="009122F7" w:rsidRDefault="009122F7" w:rsidP="00C8130A">
      <w:pPr>
        <w:pStyle w:val="Sinespaciado"/>
        <w:rPr>
          <w:rFonts w:ascii="Arial" w:hAnsi="Arial" w:cs="Arial"/>
          <w:i/>
        </w:rPr>
      </w:pPr>
    </w:p>
    <w:p w:rsidR="00C43479" w:rsidRPr="00C43479" w:rsidRDefault="00C43479" w:rsidP="00C43479">
      <w:pPr>
        <w:pStyle w:val="Sinespaciado"/>
        <w:ind w:left="1416" w:firstLine="708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>Guía de archivo</w:t>
      </w:r>
    </w:p>
    <w:p w:rsidR="0011026D" w:rsidRPr="00C43479" w:rsidRDefault="0011026D" w:rsidP="00C43479">
      <w:pPr>
        <w:pStyle w:val="Prrafodelista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 xml:space="preserve">Instrumentos de </w:t>
      </w:r>
      <w:proofErr w:type="gramStart"/>
      <w:r w:rsidRPr="00C43479">
        <w:rPr>
          <w:rFonts w:ascii="Arial" w:hAnsi="Arial" w:cs="Arial"/>
          <w:i/>
        </w:rPr>
        <w:t>gestión documental y archivísticos</w:t>
      </w:r>
      <w:proofErr w:type="gramEnd"/>
    </w:p>
    <w:p w:rsidR="00C8130A" w:rsidRPr="0011026D" w:rsidRDefault="00C8130A" w:rsidP="00C8130A">
      <w:pPr>
        <w:pStyle w:val="Prrafodelista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Normativa de gestión documental y archivos </w:t>
      </w:r>
    </w:p>
    <w:p w:rsidR="00C8130A" w:rsidRPr="0011026D" w:rsidRDefault="00C8130A" w:rsidP="00C8130A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ab/>
      </w:r>
      <w:r w:rsidRPr="0011026D">
        <w:rPr>
          <w:rFonts w:ascii="Arial" w:hAnsi="Arial" w:cs="Arial"/>
          <w:i/>
        </w:rPr>
        <w:tab/>
      </w:r>
      <w:r w:rsidRPr="0011026D">
        <w:rPr>
          <w:rFonts w:ascii="Arial" w:hAnsi="Arial" w:cs="Arial"/>
          <w:i/>
        </w:rPr>
        <w:tab/>
        <w:t xml:space="preserve">Normativa de uso de tecnologías de la información </w:t>
      </w:r>
    </w:p>
    <w:p w:rsidR="00C8130A" w:rsidRPr="0011026D" w:rsidRDefault="00C8130A" w:rsidP="00C8130A">
      <w:pPr>
        <w:pStyle w:val="Prrafodelista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>Proyectos TIC´s</w:t>
      </w:r>
    </w:p>
    <w:p w:rsidR="00C8130A" w:rsidRPr="0011026D" w:rsidRDefault="00C8130A" w:rsidP="00C8130A">
      <w:pPr>
        <w:pStyle w:val="Prrafodelista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Valoración y eliminación documental </w:t>
      </w:r>
    </w:p>
    <w:p w:rsidR="009122F7" w:rsidRDefault="009122F7" w:rsidP="001535C6">
      <w:pPr>
        <w:pStyle w:val="Prrafodelista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</w:rPr>
      </w:pPr>
    </w:p>
    <w:p w:rsidR="00A0324C" w:rsidRPr="0011026D" w:rsidRDefault="001535C6" w:rsidP="001535C6">
      <w:pPr>
        <w:pStyle w:val="Prrafodelista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Manejo y monitoreo de medios de comunicación </w:t>
      </w:r>
    </w:p>
    <w:p w:rsidR="001535C6" w:rsidRPr="00C8130A" w:rsidRDefault="001535C6" w:rsidP="00C8130A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ab/>
      </w:r>
      <w:r w:rsidRPr="0011026D">
        <w:rPr>
          <w:rFonts w:ascii="Arial" w:hAnsi="Arial" w:cs="Arial"/>
          <w:i/>
        </w:rPr>
        <w:tab/>
      </w:r>
      <w:r w:rsidRPr="0011026D">
        <w:rPr>
          <w:rFonts w:ascii="Arial" w:hAnsi="Arial" w:cs="Arial"/>
          <w:i/>
        </w:rPr>
        <w:tab/>
      </w:r>
      <w:r w:rsidRPr="00C8130A">
        <w:rPr>
          <w:rFonts w:ascii="Arial" w:hAnsi="Arial" w:cs="Arial"/>
          <w:i/>
        </w:rPr>
        <w:t>Normativa de comunicaciones y relaciones públicas</w:t>
      </w:r>
    </w:p>
    <w:p w:rsidR="0028118A" w:rsidRPr="00C8130A" w:rsidRDefault="001535C6" w:rsidP="00C8130A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ab/>
      </w:r>
      <w:r w:rsidRPr="0011026D">
        <w:rPr>
          <w:rFonts w:ascii="Arial" w:hAnsi="Arial" w:cs="Arial"/>
          <w:i/>
        </w:rPr>
        <w:tab/>
      </w:r>
      <w:r w:rsidRPr="0011026D">
        <w:rPr>
          <w:rFonts w:ascii="Arial" w:hAnsi="Arial" w:cs="Arial"/>
          <w:i/>
        </w:rPr>
        <w:tab/>
      </w:r>
      <w:r w:rsidR="005D75E3" w:rsidRPr="0011026D">
        <w:rPr>
          <w:rFonts w:ascii="Arial" w:hAnsi="Arial" w:cs="Arial"/>
          <w:i/>
        </w:rPr>
        <w:t xml:space="preserve"> </w:t>
      </w:r>
    </w:p>
    <w:p w:rsidR="0028118A" w:rsidRPr="00A70E6F" w:rsidRDefault="0028118A" w:rsidP="00A06158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hAnsi="Arial" w:cs="Arial"/>
          <w:i/>
        </w:rPr>
      </w:pPr>
    </w:p>
    <w:p w:rsidR="00157426" w:rsidRDefault="00157426" w:rsidP="0015742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4E8D" w:rsidRPr="005451CC" w:rsidRDefault="00864E8D" w:rsidP="00864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451CC">
        <w:rPr>
          <w:rFonts w:ascii="Arial" w:hAnsi="Arial" w:cs="Arial"/>
          <w:b/>
        </w:rPr>
        <w:t xml:space="preserve">SECCIÓN </w:t>
      </w:r>
      <w:r>
        <w:rPr>
          <w:rFonts w:ascii="Arial" w:hAnsi="Arial" w:cs="Arial"/>
          <w:b/>
        </w:rPr>
        <w:t>3</w:t>
      </w:r>
      <w:r w:rsidRPr="005451C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FINANZAS </w:t>
      </w:r>
      <w:r w:rsidRPr="005451CC">
        <w:rPr>
          <w:rFonts w:ascii="Arial" w:hAnsi="Arial" w:cs="Arial"/>
          <w:b/>
        </w:rPr>
        <w:t xml:space="preserve"> </w:t>
      </w:r>
    </w:p>
    <w:p w:rsidR="002179E0" w:rsidRDefault="002179E0" w:rsidP="0015742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0A44" w:rsidRPr="0011026D" w:rsidRDefault="00720A44" w:rsidP="0015742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>Au</w:t>
      </w:r>
      <w:r w:rsidR="0011026D">
        <w:rPr>
          <w:rFonts w:ascii="Arial" w:hAnsi="Arial" w:cs="Arial"/>
          <w:i/>
        </w:rPr>
        <w:t xml:space="preserve">torizaciones y Concesiones </w:t>
      </w:r>
    </w:p>
    <w:p w:rsidR="00EA022F" w:rsidRPr="0011026D" w:rsidRDefault="00EA022F" w:rsidP="0015742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Instructivo de viáticos </w:t>
      </w:r>
    </w:p>
    <w:p w:rsidR="00992ACA" w:rsidRPr="0011026D" w:rsidRDefault="00992ACA" w:rsidP="0015742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>Manual Fondo Circulante Institucional</w:t>
      </w:r>
    </w:p>
    <w:p w:rsidR="002179E0" w:rsidRPr="0011026D" w:rsidRDefault="007478C3" w:rsidP="0015742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Presupuesto </w:t>
      </w:r>
    </w:p>
    <w:p w:rsidR="007478C3" w:rsidRPr="0011026D" w:rsidRDefault="007478C3" w:rsidP="007478C3">
      <w:pPr>
        <w:pStyle w:val="Prrafodelista"/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Presupuesto asignado </w:t>
      </w:r>
    </w:p>
    <w:p w:rsidR="007478C3" w:rsidRPr="0011026D" w:rsidRDefault="007478C3" w:rsidP="007478C3">
      <w:pPr>
        <w:pStyle w:val="Prrafodelista"/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</w:rPr>
      </w:pPr>
      <w:r w:rsidRPr="0011026D">
        <w:rPr>
          <w:rFonts w:ascii="Arial" w:hAnsi="Arial" w:cs="Arial"/>
          <w:i/>
        </w:rPr>
        <w:t xml:space="preserve">Informe de ejecución presupuestaria </w:t>
      </w:r>
    </w:p>
    <w:p w:rsidR="007478C3" w:rsidRDefault="009B3AFC" w:rsidP="007478C3">
      <w:pPr>
        <w:pStyle w:val="Prrafodelista"/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Modificaciones</w:t>
      </w:r>
      <w:r w:rsidR="007478C3" w:rsidRPr="0011026D">
        <w:rPr>
          <w:rFonts w:ascii="Arial" w:hAnsi="Arial" w:cs="Arial"/>
          <w:i/>
        </w:rPr>
        <w:t xml:space="preserve"> presupuestarias </w:t>
      </w:r>
    </w:p>
    <w:p w:rsidR="00242AE7" w:rsidRPr="0011026D" w:rsidRDefault="00242AE7" w:rsidP="007478C3">
      <w:pPr>
        <w:pStyle w:val="Prrafodelista"/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Estados financieros</w:t>
      </w:r>
    </w:p>
    <w:p w:rsidR="00864E8D" w:rsidRPr="0011026D" w:rsidRDefault="0011026D" w:rsidP="005451C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Remuneraciones y pagos </w:t>
      </w:r>
    </w:p>
    <w:p w:rsidR="005A3B7D" w:rsidRDefault="005A3B7D" w:rsidP="005451C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E74B5" w:themeColor="accent1" w:themeShade="BF"/>
        </w:rPr>
      </w:pPr>
    </w:p>
    <w:p w:rsidR="0028118A" w:rsidRDefault="0028118A" w:rsidP="005451C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E74B5" w:themeColor="accent1" w:themeShade="BF"/>
        </w:rPr>
      </w:pPr>
    </w:p>
    <w:p w:rsidR="00C8130A" w:rsidRDefault="00C8130A" w:rsidP="00C8130A">
      <w:pPr>
        <w:rPr>
          <w:rFonts w:ascii="Arial" w:hAnsi="Arial" w:cs="Arial"/>
        </w:rPr>
      </w:pPr>
    </w:p>
    <w:p w:rsidR="00D345CF" w:rsidRPr="00C8130A" w:rsidRDefault="0034029B" w:rsidP="00C8130A">
      <w:pPr>
        <w:rPr>
          <w:rFonts w:ascii="Arial" w:hAnsi="Arial" w:cs="Arial"/>
        </w:rPr>
      </w:pPr>
      <w:r w:rsidRPr="00C8130A">
        <w:rPr>
          <w:rFonts w:ascii="Arial" w:hAnsi="Arial" w:cs="Arial"/>
          <w:b/>
        </w:rPr>
        <w:t>SECCIÓN 4:</w:t>
      </w:r>
      <w:r w:rsidR="00864E8D" w:rsidRPr="00C8130A">
        <w:rPr>
          <w:rFonts w:ascii="Arial" w:hAnsi="Arial" w:cs="Arial"/>
          <w:b/>
        </w:rPr>
        <w:t xml:space="preserve"> APLICACIÓN Y PROMOCIÓN DE </w:t>
      </w:r>
      <w:r w:rsidR="0028118A" w:rsidRPr="00C8130A">
        <w:rPr>
          <w:rFonts w:ascii="Arial" w:hAnsi="Arial" w:cs="Arial"/>
          <w:b/>
        </w:rPr>
        <w:t xml:space="preserve">LA CULTURA DE TRANSPARENCIA </w:t>
      </w:r>
    </w:p>
    <w:p w:rsidR="00E71914" w:rsidRPr="00562222" w:rsidRDefault="00E71914" w:rsidP="00E71914">
      <w:pPr>
        <w:ind w:left="12" w:firstLine="708"/>
        <w:jc w:val="both"/>
        <w:rPr>
          <w:rFonts w:ascii="Arial" w:hAnsi="Arial" w:cs="Arial"/>
          <w:i/>
        </w:rPr>
      </w:pPr>
      <w:r w:rsidRPr="00562222">
        <w:rPr>
          <w:rFonts w:ascii="Arial" w:hAnsi="Arial" w:cs="Arial"/>
          <w:i/>
        </w:rPr>
        <w:t>APLICACIÓN DE LA LAIP</w:t>
      </w:r>
    </w:p>
    <w:p w:rsidR="005D75E3" w:rsidRPr="00A70E6F" w:rsidRDefault="005D75E3" w:rsidP="005D75E3">
      <w:pPr>
        <w:pStyle w:val="Sinespaciado"/>
        <w:ind w:left="1416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>Asesoría sobre la LAIP</w:t>
      </w:r>
    </w:p>
    <w:p w:rsidR="00E71914" w:rsidRPr="00C43479" w:rsidRDefault="005D75E3" w:rsidP="00E71914">
      <w:pPr>
        <w:pStyle w:val="Sinespaciado"/>
        <w:ind w:left="1416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>F</w:t>
      </w:r>
      <w:r w:rsidR="00E71914" w:rsidRPr="00C43479">
        <w:rPr>
          <w:rFonts w:ascii="Arial" w:hAnsi="Arial" w:cs="Arial"/>
          <w:i/>
        </w:rPr>
        <w:t xml:space="preserve">iscalización </w:t>
      </w:r>
    </w:p>
    <w:p w:rsidR="00E71914" w:rsidRPr="00C43479" w:rsidRDefault="00E71914" w:rsidP="00E71914">
      <w:pPr>
        <w:pStyle w:val="Sinespaciado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ab/>
      </w:r>
      <w:r w:rsidRPr="00C43479">
        <w:rPr>
          <w:rFonts w:ascii="Arial" w:hAnsi="Arial" w:cs="Arial"/>
          <w:i/>
        </w:rPr>
        <w:tab/>
      </w:r>
      <w:r w:rsidRPr="00C43479">
        <w:rPr>
          <w:rFonts w:ascii="Arial" w:hAnsi="Arial" w:cs="Arial"/>
          <w:i/>
        </w:rPr>
        <w:tab/>
        <w:t xml:space="preserve">Cumplimiento de resoluciones </w:t>
      </w:r>
    </w:p>
    <w:p w:rsidR="00456077" w:rsidRPr="00C43479" w:rsidRDefault="00E71914" w:rsidP="00C43479">
      <w:pPr>
        <w:pStyle w:val="Sinespaciado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ab/>
      </w:r>
      <w:r w:rsidRPr="00C43479">
        <w:rPr>
          <w:rFonts w:ascii="Arial" w:hAnsi="Arial" w:cs="Arial"/>
          <w:i/>
        </w:rPr>
        <w:tab/>
      </w:r>
      <w:r w:rsidRPr="00C43479">
        <w:rPr>
          <w:rFonts w:ascii="Arial" w:hAnsi="Arial" w:cs="Arial"/>
          <w:i/>
        </w:rPr>
        <w:tab/>
        <w:t xml:space="preserve">Expedientes de </w:t>
      </w:r>
      <w:r w:rsidR="00C43479">
        <w:rPr>
          <w:rFonts w:ascii="Arial" w:hAnsi="Arial" w:cs="Arial"/>
          <w:i/>
        </w:rPr>
        <w:t xml:space="preserve">ejercicios de fiscalización </w:t>
      </w:r>
    </w:p>
    <w:p w:rsidR="00456077" w:rsidRPr="00C43479" w:rsidRDefault="00456077" w:rsidP="00456077">
      <w:pPr>
        <w:pStyle w:val="Sinespaciado"/>
        <w:ind w:left="708" w:firstLine="708"/>
        <w:rPr>
          <w:rFonts w:ascii="Arial" w:hAnsi="Arial" w:cs="Arial"/>
          <w:i/>
        </w:rPr>
      </w:pPr>
      <w:r w:rsidRPr="00C43479">
        <w:rPr>
          <w:rFonts w:ascii="Arial" w:hAnsi="Arial" w:cs="Arial"/>
        </w:rPr>
        <w:t xml:space="preserve"> </w:t>
      </w:r>
      <w:r w:rsidRPr="00C43479">
        <w:rPr>
          <w:rFonts w:ascii="Arial" w:hAnsi="Arial" w:cs="Arial"/>
          <w:i/>
        </w:rPr>
        <w:t>Índices de información reservada de los entes obligados</w:t>
      </w:r>
    </w:p>
    <w:p w:rsidR="00456077" w:rsidRPr="00C43479" w:rsidRDefault="00456077" w:rsidP="00456077">
      <w:pPr>
        <w:pStyle w:val="Sinespaciado"/>
        <w:tabs>
          <w:tab w:val="left" w:pos="6960"/>
        </w:tabs>
        <w:ind w:left="708" w:firstLine="708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 xml:space="preserve">Informes de cumplimiento de los entes obligados </w:t>
      </w:r>
      <w:r w:rsidRPr="00C43479">
        <w:rPr>
          <w:rFonts w:ascii="Arial" w:hAnsi="Arial" w:cs="Arial"/>
          <w:i/>
        </w:rPr>
        <w:tab/>
      </w:r>
    </w:p>
    <w:p w:rsidR="00456077" w:rsidRPr="00C43479" w:rsidRDefault="00BB51A7" w:rsidP="00456077">
      <w:pPr>
        <w:pStyle w:val="Sinespaciado"/>
        <w:ind w:left="708" w:firstLine="708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>Lineamientos emitidos</w:t>
      </w:r>
      <w:r w:rsidR="00EA022F" w:rsidRPr="00C43479">
        <w:rPr>
          <w:rFonts w:ascii="Arial" w:hAnsi="Arial" w:cs="Arial"/>
          <w:i/>
        </w:rPr>
        <w:t xml:space="preserve"> </w:t>
      </w:r>
    </w:p>
    <w:p w:rsidR="005D75E3" w:rsidRPr="00C43479" w:rsidRDefault="005D75E3" w:rsidP="005D75E3">
      <w:pPr>
        <w:pStyle w:val="Sinespaciado"/>
        <w:ind w:left="708" w:firstLine="708"/>
        <w:rPr>
          <w:rFonts w:ascii="Arial" w:hAnsi="Arial" w:cs="Arial"/>
          <w:i/>
        </w:rPr>
      </w:pPr>
      <w:r w:rsidRPr="00C43479">
        <w:rPr>
          <w:rFonts w:ascii="Arial" w:hAnsi="Arial" w:cs="Arial"/>
          <w:i/>
        </w:rPr>
        <w:t>Procesos de acceso a la información pública ante el IAIP</w:t>
      </w:r>
    </w:p>
    <w:p w:rsidR="005D75E3" w:rsidRPr="00A70E6F" w:rsidRDefault="005D75E3" w:rsidP="005D75E3">
      <w:pPr>
        <w:pStyle w:val="Sinespaciado"/>
        <w:ind w:left="2124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Apelación </w:t>
      </w:r>
    </w:p>
    <w:p w:rsidR="005D75E3" w:rsidRPr="00A70E6F" w:rsidRDefault="005D75E3" w:rsidP="005D75E3">
      <w:pPr>
        <w:pStyle w:val="Sinespaciado"/>
        <w:ind w:left="2124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Denuncia </w:t>
      </w:r>
    </w:p>
    <w:p w:rsidR="005D75E3" w:rsidRPr="00A70E6F" w:rsidRDefault="005D75E3" w:rsidP="005D75E3">
      <w:pPr>
        <w:pStyle w:val="Sinespaciado"/>
        <w:ind w:left="2124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Falta de respuesta </w:t>
      </w:r>
    </w:p>
    <w:p w:rsidR="005D75E3" w:rsidRPr="00A70E6F" w:rsidRDefault="005D75E3" w:rsidP="005D75E3">
      <w:pPr>
        <w:pStyle w:val="Sinespaciado"/>
        <w:ind w:left="2124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>Procedimientos de oficio</w:t>
      </w:r>
    </w:p>
    <w:p w:rsidR="00E71914" w:rsidRPr="00A70E6F" w:rsidRDefault="00456077" w:rsidP="00C43479">
      <w:pPr>
        <w:ind w:left="1416"/>
        <w:jc w:val="both"/>
        <w:rPr>
          <w:rFonts w:ascii="Arial" w:hAnsi="Arial" w:cs="Arial"/>
        </w:rPr>
      </w:pPr>
      <w:r w:rsidRPr="00A70E6F">
        <w:rPr>
          <w:rFonts w:ascii="Arial" w:hAnsi="Arial" w:cs="Arial"/>
          <w:i/>
        </w:rPr>
        <w:t xml:space="preserve">Registros de funcionarios </w:t>
      </w:r>
      <w:r w:rsidRPr="00C43479">
        <w:rPr>
          <w:rFonts w:ascii="Arial" w:hAnsi="Arial" w:cs="Arial"/>
          <w:i/>
        </w:rPr>
        <w:t>del acceso a la información pública</w:t>
      </w:r>
      <w:r w:rsidR="00C43479">
        <w:rPr>
          <w:rFonts w:ascii="Arial" w:hAnsi="Arial" w:cs="Arial"/>
          <w:i/>
        </w:rPr>
        <w:t xml:space="preserve"> y gestión    documental </w:t>
      </w:r>
    </w:p>
    <w:p w:rsidR="0034029B" w:rsidRPr="00A70E6F" w:rsidRDefault="0034029B" w:rsidP="00E71914">
      <w:pPr>
        <w:pStyle w:val="Sinespaciado"/>
        <w:rPr>
          <w:rFonts w:ascii="Arial" w:hAnsi="Arial" w:cs="Arial"/>
        </w:rPr>
      </w:pPr>
    </w:p>
    <w:p w:rsidR="009B3AFC" w:rsidRDefault="00E71914" w:rsidP="00D73CAB">
      <w:pPr>
        <w:pStyle w:val="Sinespaciado"/>
        <w:ind w:left="708"/>
        <w:rPr>
          <w:rFonts w:ascii="Arial" w:hAnsi="Arial" w:cs="Arial"/>
        </w:rPr>
      </w:pPr>
      <w:r w:rsidRPr="00A70E6F">
        <w:rPr>
          <w:rFonts w:ascii="Arial" w:hAnsi="Arial" w:cs="Arial"/>
        </w:rPr>
        <w:t xml:space="preserve">  </w:t>
      </w:r>
    </w:p>
    <w:p w:rsidR="009B3AFC" w:rsidRDefault="00E71914" w:rsidP="00D73CAB">
      <w:pPr>
        <w:pStyle w:val="Sinespaciado"/>
        <w:ind w:left="708"/>
        <w:rPr>
          <w:rFonts w:ascii="Arial" w:hAnsi="Arial" w:cs="Arial"/>
          <w:i/>
        </w:rPr>
      </w:pPr>
      <w:bookmarkStart w:id="0" w:name="_GoBack"/>
      <w:bookmarkEnd w:id="0"/>
      <w:r w:rsidRPr="00562222">
        <w:rPr>
          <w:rFonts w:ascii="Arial" w:hAnsi="Arial" w:cs="Arial"/>
          <w:i/>
        </w:rPr>
        <w:t xml:space="preserve">PROMOCIÓN DEL ACCESO A LA INFORMACIÓN PÚBLICA Y SUS MATERIAS </w:t>
      </w:r>
      <w:r w:rsidR="00D345CF" w:rsidRPr="00A70E6F">
        <w:rPr>
          <w:rFonts w:ascii="Arial" w:hAnsi="Arial" w:cs="Arial"/>
          <w:i/>
        </w:rPr>
        <w:tab/>
      </w:r>
    </w:p>
    <w:p w:rsidR="00D73CAB" w:rsidRPr="00A70E6F" w:rsidRDefault="00D73CAB" w:rsidP="009B3AFC">
      <w:pPr>
        <w:pStyle w:val="Sinespaciado"/>
        <w:ind w:left="708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>Capacitación sobre la LAIP</w:t>
      </w:r>
      <w:r w:rsidR="009B3AFC">
        <w:rPr>
          <w:rFonts w:ascii="Arial" w:hAnsi="Arial" w:cs="Arial"/>
          <w:i/>
        </w:rPr>
        <w:t xml:space="preserve"> y sus materias</w:t>
      </w:r>
    </w:p>
    <w:p w:rsidR="00456077" w:rsidRPr="00A70E6F" w:rsidRDefault="00456077" w:rsidP="00456077">
      <w:pPr>
        <w:pStyle w:val="Sinespaciado"/>
        <w:ind w:left="708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>Estudios de las materias reguladas por la LAIP</w:t>
      </w:r>
    </w:p>
    <w:p w:rsidR="005D75E3" w:rsidRPr="00A70E6F" w:rsidRDefault="00F22BF6" w:rsidP="00D73CAB">
      <w:pPr>
        <w:pStyle w:val="Sinespaciado"/>
        <w:ind w:left="708" w:firstLine="708"/>
        <w:rPr>
          <w:rFonts w:ascii="Arial" w:hAnsi="Arial" w:cs="Arial"/>
        </w:rPr>
      </w:pPr>
      <w:r w:rsidRPr="00A70E6F">
        <w:rPr>
          <w:rFonts w:ascii="Arial" w:hAnsi="Arial" w:cs="Arial"/>
          <w:i/>
        </w:rPr>
        <w:t xml:space="preserve">Eventos </w:t>
      </w:r>
      <w:r w:rsidR="00C43479">
        <w:rPr>
          <w:rFonts w:ascii="Arial" w:hAnsi="Arial" w:cs="Arial"/>
          <w:i/>
        </w:rPr>
        <w:t>de difusión y promoción</w:t>
      </w:r>
    </w:p>
    <w:p w:rsidR="00F22BF6" w:rsidRPr="00A70E6F" w:rsidRDefault="00F22BF6" w:rsidP="005D75E3">
      <w:pPr>
        <w:pStyle w:val="Sinespaciado"/>
        <w:ind w:left="708" w:firstLine="708"/>
        <w:rPr>
          <w:rFonts w:ascii="Arial" w:hAnsi="Arial" w:cs="Arial"/>
          <w:i/>
        </w:rPr>
      </w:pPr>
      <w:r w:rsidRPr="00A70E6F">
        <w:rPr>
          <w:rFonts w:ascii="Arial" w:hAnsi="Arial" w:cs="Arial"/>
          <w:i/>
        </w:rPr>
        <w:t xml:space="preserve">Comunicados </w:t>
      </w:r>
    </w:p>
    <w:p w:rsidR="00456077" w:rsidRPr="00A70E6F" w:rsidRDefault="005D75E3" w:rsidP="001C36CE">
      <w:pPr>
        <w:pStyle w:val="Sinespaciado"/>
        <w:ind w:left="708" w:firstLine="708"/>
        <w:rPr>
          <w:rFonts w:ascii="Arial" w:hAnsi="Arial" w:cs="Arial"/>
        </w:rPr>
      </w:pPr>
      <w:r w:rsidRPr="00A70E6F">
        <w:rPr>
          <w:rFonts w:ascii="Arial" w:hAnsi="Arial" w:cs="Arial"/>
          <w:i/>
        </w:rPr>
        <w:t xml:space="preserve">Promoción en programas de estudio </w:t>
      </w:r>
    </w:p>
    <w:sectPr w:rsidR="00456077" w:rsidRPr="00A70E6F" w:rsidSect="001F6CB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F1" w:rsidRDefault="006B32F1">
      <w:pPr>
        <w:spacing w:after="0" w:line="240" w:lineRule="auto"/>
      </w:pPr>
      <w:r>
        <w:separator/>
      </w:r>
    </w:p>
  </w:endnote>
  <w:endnote w:type="continuationSeparator" w:id="0">
    <w:p w:rsidR="006B32F1" w:rsidRDefault="006B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443248"/>
      <w:docPartObj>
        <w:docPartGallery w:val="Page Numbers (Bottom of Page)"/>
        <w:docPartUnique/>
      </w:docPartObj>
    </w:sdtPr>
    <w:sdtEndPr/>
    <w:sdtContent>
      <w:p w:rsidR="00B95398" w:rsidRDefault="001574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AFC" w:rsidRPr="009B3AFC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:rsidR="00B95398" w:rsidRDefault="006B32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F1" w:rsidRDefault="006B32F1">
      <w:pPr>
        <w:spacing w:after="0" w:line="240" w:lineRule="auto"/>
      </w:pPr>
      <w:r>
        <w:separator/>
      </w:r>
    </w:p>
  </w:footnote>
  <w:footnote w:type="continuationSeparator" w:id="0">
    <w:p w:rsidR="006B32F1" w:rsidRDefault="006B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8D" w:rsidRPr="00864E8D" w:rsidRDefault="00864E8D">
    <w:pPr>
      <w:pStyle w:val="Encabezado"/>
      <w:rPr>
        <w:b/>
      </w:rPr>
    </w:pPr>
    <w:r w:rsidRPr="00864E8D"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 wp14:editId="0E915EBD">
          <wp:simplePos x="0" y="0"/>
          <wp:positionH relativeFrom="column">
            <wp:posOffset>-137160</wp:posOffset>
          </wp:positionH>
          <wp:positionV relativeFrom="paragraph">
            <wp:posOffset>-220980</wp:posOffset>
          </wp:positionV>
          <wp:extent cx="1971040" cy="664210"/>
          <wp:effectExtent l="0" t="0" r="0" b="0"/>
          <wp:wrapTight wrapText="bothSides">
            <wp:wrapPolygon edited="0">
              <wp:start x="2088" y="2478"/>
              <wp:lineTo x="1879" y="16727"/>
              <wp:lineTo x="3340" y="17966"/>
              <wp:lineTo x="6680" y="19205"/>
              <wp:lineTo x="7724" y="19205"/>
              <wp:lineTo x="7307" y="13629"/>
              <wp:lineTo x="20459" y="13010"/>
              <wp:lineTo x="20459" y="8054"/>
              <wp:lineTo x="6680" y="2478"/>
              <wp:lineTo x="2088" y="2478"/>
            </wp:wrapPolygon>
          </wp:wrapTight>
          <wp:docPr id="1" name="Imagen 1" descr="4- iaip_horizontal_ss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- iaip_horizontal_ss (Smal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E8D">
      <w:rPr>
        <w:b/>
      </w:rPr>
      <w:t xml:space="preserve">                        Unidad de Gestión Documental y Archivos </w:t>
    </w:r>
  </w:p>
  <w:p w:rsidR="00864E8D" w:rsidRDefault="00864E8D">
    <w:pPr>
      <w:pStyle w:val="Encabezado"/>
    </w:pP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4596"/>
    <w:multiLevelType w:val="hybridMultilevel"/>
    <w:tmpl w:val="6DDE53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B4057"/>
    <w:multiLevelType w:val="hybridMultilevel"/>
    <w:tmpl w:val="7E52B4A8"/>
    <w:lvl w:ilvl="0" w:tplc="349A79E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0939"/>
    <w:multiLevelType w:val="multilevel"/>
    <w:tmpl w:val="380EFA0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color w:val="5B9BD5" w:themeColor="accent1"/>
      </w:rPr>
    </w:lvl>
    <w:lvl w:ilvl="1">
      <w:start w:val="3"/>
      <w:numFmt w:val="decimal"/>
      <w:isLgl/>
      <w:lvlText w:val="%1.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4" w:hanging="1800"/>
      </w:pPr>
      <w:rPr>
        <w:rFonts w:hint="default"/>
      </w:rPr>
    </w:lvl>
  </w:abstractNum>
  <w:abstractNum w:abstractNumId="3" w15:restartNumberingAfterBreak="0">
    <w:nsid w:val="5D456154"/>
    <w:multiLevelType w:val="hybridMultilevel"/>
    <w:tmpl w:val="2640C4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7F48"/>
    <w:multiLevelType w:val="multilevel"/>
    <w:tmpl w:val="A2E82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5" w15:restartNumberingAfterBreak="0">
    <w:nsid w:val="6BB121B9"/>
    <w:multiLevelType w:val="hybridMultilevel"/>
    <w:tmpl w:val="1C58AE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38"/>
    <w:rsid w:val="00002239"/>
    <w:rsid w:val="00021CC7"/>
    <w:rsid w:val="00031303"/>
    <w:rsid w:val="00034E85"/>
    <w:rsid w:val="00040DC3"/>
    <w:rsid w:val="000573A9"/>
    <w:rsid w:val="000955A7"/>
    <w:rsid w:val="000965F0"/>
    <w:rsid w:val="000C435D"/>
    <w:rsid w:val="000D3084"/>
    <w:rsid w:val="0011026D"/>
    <w:rsid w:val="001175F0"/>
    <w:rsid w:val="0012347F"/>
    <w:rsid w:val="001535C6"/>
    <w:rsid w:val="0015510E"/>
    <w:rsid w:val="00157426"/>
    <w:rsid w:val="001C0ED9"/>
    <w:rsid w:val="001C36CE"/>
    <w:rsid w:val="0020463A"/>
    <w:rsid w:val="002179E0"/>
    <w:rsid w:val="0023338E"/>
    <w:rsid w:val="00242AE7"/>
    <w:rsid w:val="002440BD"/>
    <w:rsid w:val="002605AF"/>
    <w:rsid w:val="0027726E"/>
    <w:rsid w:val="0028118A"/>
    <w:rsid w:val="002876A0"/>
    <w:rsid w:val="002D22A7"/>
    <w:rsid w:val="002E2AC9"/>
    <w:rsid w:val="002E410F"/>
    <w:rsid w:val="002E4478"/>
    <w:rsid w:val="0034029B"/>
    <w:rsid w:val="0034113D"/>
    <w:rsid w:val="0034447B"/>
    <w:rsid w:val="0035665D"/>
    <w:rsid w:val="003F528B"/>
    <w:rsid w:val="003F5850"/>
    <w:rsid w:val="0042628E"/>
    <w:rsid w:val="00434FF4"/>
    <w:rsid w:val="00454878"/>
    <w:rsid w:val="00456077"/>
    <w:rsid w:val="0046203F"/>
    <w:rsid w:val="00496876"/>
    <w:rsid w:val="004A5347"/>
    <w:rsid w:val="004F2A53"/>
    <w:rsid w:val="00521194"/>
    <w:rsid w:val="005259C7"/>
    <w:rsid w:val="005451CC"/>
    <w:rsid w:val="00562222"/>
    <w:rsid w:val="00577DA6"/>
    <w:rsid w:val="00584A6A"/>
    <w:rsid w:val="005A29C1"/>
    <w:rsid w:val="005A3B7D"/>
    <w:rsid w:val="005A7582"/>
    <w:rsid w:val="005B370F"/>
    <w:rsid w:val="005D7483"/>
    <w:rsid w:val="005D75E3"/>
    <w:rsid w:val="005E414D"/>
    <w:rsid w:val="006105FF"/>
    <w:rsid w:val="006300F5"/>
    <w:rsid w:val="00636753"/>
    <w:rsid w:val="00662ED9"/>
    <w:rsid w:val="006A24D8"/>
    <w:rsid w:val="006B32F1"/>
    <w:rsid w:val="006C4B2D"/>
    <w:rsid w:val="006C7122"/>
    <w:rsid w:val="006C7838"/>
    <w:rsid w:val="006D0572"/>
    <w:rsid w:val="006D3AC9"/>
    <w:rsid w:val="006E4135"/>
    <w:rsid w:val="007162C5"/>
    <w:rsid w:val="00720A44"/>
    <w:rsid w:val="007416CF"/>
    <w:rsid w:val="007478C3"/>
    <w:rsid w:val="00761BD1"/>
    <w:rsid w:val="00764621"/>
    <w:rsid w:val="00773ED9"/>
    <w:rsid w:val="007D3AA0"/>
    <w:rsid w:val="007E7276"/>
    <w:rsid w:val="0080620A"/>
    <w:rsid w:val="00832D97"/>
    <w:rsid w:val="0084140F"/>
    <w:rsid w:val="00841C3E"/>
    <w:rsid w:val="00864E8D"/>
    <w:rsid w:val="00884BCE"/>
    <w:rsid w:val="00896AB5"/>
    <w:rsid w:val="009122F7"/>
    <w:rsid w:val="00916B11"/>
    <w:rsid w:val="009529C9"/>
    <w:rsid w:val="00985260"/>
    <w:rsid w:val="00992ACA"/>
    <w:rsid w:val="009B3AFC"/>
    <w:rsid w:val="009D249B"/>
    <w:rsid w:val="009D751E"/>
    <w:rsid w:val="00A0324C"/>
    <w:rsid w:val="00A06158"/>
    <w:rsid w:val="00A50D67"/>
    <w:rsid w:val="00A70E6F"/>
    <w:rsid w:val="00AD0009"/>
    <w:rsid w:val="00B07082"/>
    <w:rsid w:val="00B1142C"/>
    <w:rsid w:val="00B66BE7"/>
    <w:rsid w:val="00B96B60"/>
    <w:rsid w:val="00BB51A7"/>
    <w:rsid w:val="00BE5707"/>
    <w:rsid w:val="00C17F3F"/>
    <w:rsid w:val="00C22A7C"/>
    <w:rsid w:val="00C30392"/>
    <w:rsid w:val="00C43479"/>
    <w:rsid w:val="00C47F2B"/>
    <w:rsid w:val="00C505D6"/>
    <w:rsid w:val="00C8130A"/>
    <w:rsid w:val="00D1036F"/>
    <w:rsid w:val="00D345CF"/>
    <w:rsid w:val="00D73CAB"/>
    <w:rsid w:val="00D90CA0"/>
    <w:rsid w:val="00D91760"/>
    <w:rsid w:val="00DD4575"/>
    <w:rsid w:val="00DE69EF"/>
    <w:rsid w:val="00E55C56"/>
    <w:rsid w:val="00E71914"/>
    <w:rsid w:val="00EA022F"/>
    <w:rsid w:val="00EA5A71"/>
    <w:rsid w:val="00EC04AC"/>
    <w:rsid w:val="00EE6654"/>
    <w:rsid w:val="00EE6E29"/>
    <w:rsid w:val="00F14C32"/>
    <w:rsid w:val="00F172A0"/>
    <w:rsid w:val="00F22BF6"/>
    <w:rsid w:val="00F3691D"/>
    <w:rsid w:val="00F55C28"/>
    <w:rsid w:val="00F57CC1"/>
    <w:rsid w:val="00F818A2"/>
    <w:rsid w:val="00FC1527"/>
    <w:rsid w:val="00FD5778"/>
    <w:rsid w:val="00FF22B3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109DFB-D9CD-480F-99E2-4D87472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42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57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26"/>
  </w:style>
  <w:style w:type="paragraph" w:customStyle="1" w:styleId="Default">
    <w:name w:val="Default"/>
    <w:rsid w:val="001574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zh-TW"/>
    </w:rPr>
  </w:style>
  <w:style w:type="paragraph" w:styleId="Sinespaciado">
    <w:name w:val="No Spacing"/>
    <w:uiPriority w:val="1"/>
    <w:qFormat/>
    <w:rsid w:val="00A0615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0F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21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1C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1C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CC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64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897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Campos Lara</dc:creator>
  <cp:keywords/>
  <dc:description/>
  <cp:lastModifiedBy>admin</cp:lastModifiedBy>
  <cp:revision>31</cp:revision>
  <cp:lastPrinted>2016-04-18T21:27:00Z</cp:lastPrinted>
  <dcterms:created xsi:type="dcterms:W3CDTF">2016-04-12T05:39:00Z</dcterms:created>
  <dcterms:modified xsi:type="dcterms:W3CDTF">2018-08-30T22:04:00Z</dcterms:modified>
</cp:coreProperties>
</file>