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37AE" w14:textId="02C9CD1B" w:rsidR="00524F0D" w:rsidRDefault="00A44840" w:rsidP="004F6C4C">
      <w:pPr>
        <w:pStyle w:val="Sinespaciado"/>
        <w:tabs>
          <w:tab w:val="left" w:pos="7455"/>
        </w:tabs>
        <w:ind w:left="709"/>
        <w:jc w:val="center"/>
        <w:rPr>
          <w:rFonts w:eastAsia="Arial" w:cstheme="minorHAnsi"/>
          <w:color w:val="000000"/>
          <w:kern w:val="2"/>
          <w:sz w:val="24"/>
          <w:szCs w:val="24"/>
          <w14:ligatures w14:val="standardContextual"/>
        </w:rPr>
      </w:pPr>
      <w:r>
        <w:rPr>
          <w:noProof/>
        </w:rPr>
        <w:drawing>
          <wp:anchor distT="0" distB="0" distL="114300" distR="114300" simplePos="0" relativeHeight="251670528" behindDoc="1" locked="0" layoutInCell="1" allowOverlap="1" wp14:anchorId="12CE2901" wp14:editId="7FBB744F">
            <wp:simplePos x="0" y="0"/>
            <wp:positionH relativeFrom="column">
              <wp:posOffset>4839970</wp:posOffset>
            </wp:positionH>
            <wp:positionV relativeFrom="paragraph">
              <wp:posOffset>-756285</wp:posOffset>
            </wp:positionV>
            <wp:extent cx="1724025" cy="923925"/>
            <wp:effectExtent l="19050" t="0" r="85725" b="666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70000" contrast="-70000"/>
                      <a:extLst>
                        <a:ext uri="{BEBA8EAE-BF5A-486C-A8C5-ECC9F3942E4B}">
                          <a14:imgProps xmlns:a14="http://schemas.microsoft.com/office/drawing/2010/main">
                            <a14:imgLayer r:embed="rId10">
                              <a14:imgEffect>
                                <a14:artisticFilmGrain/>
                              </a14:imgEffect>
                              <a14:imgEffect>
                                <a14:colorTemperature colorTemp="59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1724025" cy="923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A44840">
        <w:rPr>
          <w:rFonts w:ascii="Calibri" w:eastAsia="Calibri" w:hAnsi="Calibri" w:cs="Times New Roman"/>
          <w:b/>
          <w:noProof/>
          <w:sz w:val="56"/>
          <w:lang w:val="es-ES" w:eastAsia="en-US"/>
        </w:rPr>
        <w:drawing>
          <wp:anchor distT="0" distB="0" distL="114300" distR="114300" simplePos="0" relativeHeight="251668480" behindDoc="1" locked="0" layoutInCell="1" allowOverlap="1" wp14:anchorId="7D5909F1" wp14:editId="5FFE03E2">
            <wp:simplePos x="0" y="0"/>
            <wp:positionH relativeFrom="column">
              <wp:posOffset>-779780</wp:posOffset>
            </wp:positionH>
            <wp:positionV relativeFrom="paragraph">
              <wp:posOffset>-851535</wp:posOffset>
            </wp:positionV>
            <wp:extent cx="1993265" cy="1122045"/>
            <wp:effectExtent l="0" t="0" r="6985" b="1905"/>
            <wp:wrapNone/>
            <wp:docPr id="408055306" name="Imagen 40805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265" cy="1122045"/>
                    </a:xfrm>
                    <a:prstGeom prst="rect">
                      <a:avLst/>
                    </a:prstGeom>
                    <a:noFill/>
                  </pic:spPr>
                </pic:pic>
              </a:graphicData>
            </a:graphic>
          </wp:anchor>
        </w:drawing>
      </w:r>
      <w:r w:rsidR="000910B5">
        <w:rPr>
          <w:rFonts w:eastAsia="Arial" w:cstheme="minorHAnsi"/>
          <w:noProof/>
          <w:color w:val="000000"/>
          <w:kern w:val="2"/>
          <w:sz w:val="24"/>
          <w:szCs w:val="24"/>
          <w14:ligatures w14:val="standardContextual"/>
        </w:rPr>
        <mc:AlternateContent>
          <mc:Choice Requires="wps">
            <w:drawing>
              <wp:anchor distT="0" distB="0" distL="114300" distR="114300" simplePos="0" relativeHeight="251666432" behindDoc="1" locked="0" layoutInCell="1" allowOverlap="1" wp14:anchorId="1CCDF233" wp14:editId="5E224E52">
                <wp:simplePos x="0" y="0"/>
                <wp:positionH relativeFrom="page">
                  <wp:align>right</wp:align>
                </wp:positionH>
                <wp:positionV relativeFrom="paragraph">
                  <wp:posOffset>-1051559</wp:posOffset>
                </wp:positionV>
                <wp:extent cx="7753350" cy="10001250"/>
                <wp:effectExtent l="0" t="0" r="19050" b="19050"/>
                <wp:wrapNone/>
                <wp:docPr id="312644429" name="Rectángulo 6"/>
                <wp:cNvGraphicFramePr/>
                <a:graphic xmlns:a="http://schemas.openxmlformats.org/drawingml/2006/main">
                  <a:graphicData uri="http://schemas.microsoft.com/office/word/2010/wordprocessingShape">
                    <wps:wsp>
                      <wps:cNvSpPr/>
                      <wps:spPr>
                        <a:xfrm>
                          <a:off x="0" y="0"/>
                          <a:ext cx="7753350" cy="10001250"/>
                        </a:xfrm>
                        <a:prstGeom prst="rect">
                          <a:avLst/>
                        </a:prstGeom>
                        <a:solidFill>
                          <a:srgbClr val="1C1E4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71B9B" id="Rectángulo 6" o:spid="_x0000_s1026" style="position:absolute;margin-left:559.3pt;margin-top:-82.8pt;width:610.5pt;height:787.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" fillcolor="#1c1e4d" strokecolor="#09101d [484]" strokeweight="1pt">
                <w10:wrap anchorx="page"/>
              </v:rect>
            </w:pict>
          </mc:Fallback>
        </mc:AlternateContent>
      </w:r>
    </w:p>
    <w:p w14:paraId="59B7CBA4" w14:textId="2EE7DE87" w:rsidR="00B24649" w:rsidRPr="00BA498C" w:rsidRDefault="00B24649" w:rsidP="004F6C4C">
      <w:pPr>
        <w:pStyle w:val="Sinespaciado"/>
        <w:tabs>
          <w:tab w:val="left" w:pos="7455"/>
        </w:tabs>
        <w:ind w:left="709"/>
        <w:jc w:val="center"/>
        <w:rPr>
          <w:rFonts w:eastAsia="Arial" w:cstheme="minorHAnsi"/>
          <w:color w:val="000000"/>
          <w:kern w:val="2"/>
          <w:sz w:val="24"/>
          <w:szCs w:val="24"/>
          <w14:ligatures w14:val="standardContextual"/>
        </w:rPr>
      </w:pPr>
      <w:bookmarkStart w:id="0" w:name="_Hlk156833362"/>
      <w:bookmarkEnd w:id="0"/>
    </w:p>
    <w:sdt>
      <w:sdtPr>
        <w:rPr>
          <w:rFonts w:eastAsia="Arial" w:cstheme="minorHAnsi"/>
          <w:color w:val="000000"/>
          <w:kern w:val="2"/>
          <w:sz w:val="24"/>
          <w:szCs w:val="24"/>
          <w14:ligatures w14:val="standardContextual"/>
        </w:rPr>
        <w:id w:val="1948494714"/>
        <w:docPartObj>
          <w:docPartGallery w:val="Cover Pages"/>
          <w:docPartUnique/>
        </w:docPartObj>
      </w:sdtPr>
      <w:sdtEndPr>
        <w:rPr>
          <w:rFonts w:eastAsiaTheme="minorEastAsia"/>
          <w:color w:val="auto"/>
          <w:kern w:val="0"/>
          <w14:ligatures w14:val="none"/>
        </w:rPr>
      </w:sdtEndPr>
      <w:sdtContent>
        <w:p w14:paraId="75313CED" w14:textId="77777777" w:rsidR="00524F0D" w:rsidRPr="00524F0D" w:rsidRDefault="00524F0D" w:rsidP="00524F0D">
          <w:pPr>
            <w:pStyle w:val="Sinespaciado"/>
            <w:tabs>
              <w:tab w:val="left" w:pos="7455"/>
            </w:tabs>
            <w:jc w:val="center"/>
            <w:rPr>
              <w:rFonts w:eastAsia="Arial" w:cstheme="minorHAnsi"/>
              <w:b/>
              <w:bCs/>
              <w:color w:val="000000"/>
              <w:kern w:val="2"/>
              <w:sz w:val="24"/>
              <w:szCs w:val="24"/>
              <w14:ligatures w14:val="standardContextual"/>
            </w:rPr>
          </w:pPr>
        </w:p>
        <w:p w14:paraId="526B28F3" w14:textId="77777777" w:rsidR="000910B5" w:rsidRDefault="000910B5" w:rsidP="00524F0D">
          <w:pPr>
            <w:jc w:val="center"/>
            <w:rPr>
              <w:b/>
              <w:bCs/>
            </w:rPr>
          </w:pPr>
        </w:p>
        <w:p w14:paraId="75B99814" w14:textId="77777777" w:rsidR="000910B5" w:rsidRDefault="000910B5" w:rsidP="00524F0D">
          <w:pPr>
            <w:jc w:val="center"/>
            <w:rPr>
              <w:b/>
              <w:bCs/>
            </w:rPr>
          </w:pPr>
        </w:p>
        <w:p w14:paraId="1A81D25E" w14:textId="740EC572" w:rsidR="00524F0D" w:rsidRPr="00942E75" w:rsidRDefault="004F6C4C" w:rsidP="00524F0D">
          <w:pPr>
            <w:jc w:val="center"/>
            <w:rPr>
              <w:b/>
              <w:bCs/>
              <w:color w:val="FFFFFF" w:themeColor="background1"/>
              <w:sz w:val="28"/>
              <w:szCs w:val="28"/>
            </w:rPr>
          </w:pPr>
          <w:r w:rsidRPr="00942E75">
            <w:rPr>
              <w:b/>
              <w:bCs/>
              <w:color w:val="FFFFFF" w:themeColor="background1"/>
              <w:sz w:val="28"/>
              <w:szCs w:val="28"/>
            </w:rPr>
            <w:t>MINISTERIO DE SALUD</w:t>
          </w:r>
          <w:r w:rsidR="00524F0D" w:rsidRPr="00942E75">
            <w:rPr>
              <w:b/>
              <w:bCs/>
              <w:color w:val="FFFFFF" w:themeColor="background1"/>
              <w:sz w:val="28"/>
              <w:szCs w:val="28"/>
            </w:rPr>
            <w:t xml:space="preserve"> DE EL SALVADOR </w:t>
          </w:r>
        </w:p>
        <w:p w14:paraId="2A477176" w14:textId="11D873D7" w:rsidR="00524F0D" w:rsidRPr="00942E75" w:rsidRDefault="004F6C4C" w:rsidP="00524F0D">
          <w:pPr>
            <w:jc w:val="center"/>
            <w:rPr>
              <w:b/>
              <w:bCs/>
              <w:color w:val="FFFFFF" w:themeColor="background1"/>
              <w:sz w:val="28"/>
              <w:szCs w:val="28"/>
            </w:rPr>
          </w:pPr>
          <w:r w:rsidRPr="00942E75">
            <w:rPr>
              <w:b/>
              <w:bCs/>
              <w:color w:val="FFFFFF" w:themeColor="background1"/>
              <w:sz w:val="28"/>
              <w:szCs w:val="28"/>
            </w:rPr>
            <w:t>HOSPITAL NACIONAL DR. JORGE MAZZINI</w:t>
          </w:r>
          <w:r w:rsidR="009B6BE3" w:rsidRPr="00942E75">
            <w:rPr>
              <w:b/>
              <w:bCs/>
              <w:color w:val="FFFFFF" w:themeColor="background1"/>
              <w:sz w:val="28"/>
              <w:szCs w:val="28"/>
            </w:rPr>
            <w:t xml:space="preserve"> </w:t>
          </w:r>
          <w:r w:rsidRPr="00942E75">
            <w:rPr>
              <w:b/>
              <w:bCs/>
              <w:color w:val="FFFFFF" w:themeColor="background1"/>
              <w:sz w:val="28"/>
              <w:szCs w:val="28"/>
            </w:rPr>
            <w:t>V</w:t>
          </w:r>
          <w:r w:rsidR="00524F0D" w:rsidRPr="00942E75">
            <w:rPr>
              <w:b/>
              <w:bCs/>
              <w:color w:val="FFFFFF" w:themeColor="background1"/>
              <w:sz w:val="28"/>
              <w:szCs w:val="28"/>
            </w:rPr>
            <w:t>ILLACORTA</w:t>
          </w:r>
        </w:p>
        <w:p w14:paraId="163928ED" w14:textId="5A848DF9" w:rsidR="004F6C4C" w:rsidRPr="00942E75" w:rsidRDefault="004F6C4C" w:rsidP="00524F0D">
          <w:pPr>
            <w:jc w:val="center"/>
            <w:rPr>
              <w:b/>
              <w:bCs/>
              <w:color w:val="FFFFFF" w:themeColor="background1"/>
              <w:sz w:val="28"/>
              <w:szCs w:val="28"/>
            </w:rPr>
          </w:pPr>
          <w:r w:rsidRPr="00942E75">
            <w:rPr>
              <w:b/>
              <w:bCs/>
              <w:color w:val="FFFFFF" w:themeColor="background1"/>
              <w:sz w:val="28"/>
              <w:szCs w:val="28"/>
            </w:rPr>
            <w:t>SONSONATE</w:t>
          </w:r>
        </w:p>
        <w:p w14:paraId="347E241C" w14:textId="6C658602" w:rsidR="0000022A" w:rsidRPr="00942E75" w:rsidRDefault="0000022A" w:rsidP="0000022A">
          <w:pPr>
            <w:pStyle w:val="Sinespaciado"/>
            <w:jc w:val="center"/>
            <w:rPr>
              <w:rFonts w:eastAsia="Arial" w:cstheme="minorHAnsi"/>
              <w:color w:val="FFFFFF" w:themeColor="background1"/>
              <w:kern w:val="2"/>
              <w:sz w:val="28"/>
              <w:szCs w:val="28"/>
              <w14:ligatures w14:val="standardContextual"/>
            </w:rPr>
          </w:pPr>
        </w:p>
        <w:p w14:paraId="0C87865C" w14:textId="77777777" w:rsidR="007801B2" w:rsidRPr="00942E75" w:rsidRDefault="007801B2" w:rsidP="0000022A">
          <w:pPr>
            <w:pStyle w:val="Sinespaciado"/>
            <w:jc w:val="center"/>
            <w:rPr>
              <w:rFonts w:eastAsia="Arial" w:cstheme="minorHAnsi"/>
              <w:color w:val="FFFFFF" w:themeColor="background1"/>
              <w:kern w:val="2"/>
              <w:sz w:val="28"/>
              <w:szCs w:val="28"/>
              <w14:ligatures w14:val="standardContextual"/>
            </w:rPr>
          </w:pPr>
        </w:p>
        <w:p w14:paraId="43EAE46E" w14:textId="77777777" w:rsidR="007801B2" w:rsidRPr="00942E75" w:rsidRDefault="007801B2" w:rsidP="0000022A">
          <w:pPr>
            <w:pStyle w:val="Sinespaciado"/>
            <w:jc w:val="center"/>
            <w:rPr>
              <w:rFonts w:eastAsia="Arial" w:cstheme="minorHAnsi"/>
              <w:color w:val="FFFFFF" w:themeColor="background1"/>
              <w:kern w:val="2"/>
              <w:sz w:val="28"/>
              <w:szCs w:val="28"/>
              <w14:ligatures w14:val="standardContextual"/>
            </w:rPr>
          </w:pPr>
        </w:p>
        <w:p w14:paraId="349AF29A" w14:textId="77777777" w:rsidR="00B24649" w:rsidRPr="00942E75" w:rsidRDefault="00B24649" w:rsidP="00524F0D">
          <w:pPr>
            <w:rPr>
              <w:color w:val="FFFFFF" w:themeColor="background1"/>
              <w:sz w:val="28"/>
              <w:szCs w:val="28"/>
            </w:rPr>
          </w:pPr>
        </w:p>
        <w:p w14:paraId="27D3BEED" w14:textId="77777777" w:rsidR="007801B2" w:rsidRPr="00942E75" w:rsidRDefault="007801B2" w:rsidP="00524F0D">
          <w:pPr>
            <w:rPr>
              <w:color w:val="FFFFFF" w:themeColor="background1"/>
              <w:sz w:val="28"/>
              <w:szCs w:val="28"/>
            </w:rPr>
          </w:pPr>
        </w:p>
        <w:p w14:paraId="073F1752" w14:textId="39E6968F" w:rsidR="004F6C4C" w:rsidRPr="00942E75" w:rsidRDefault="004F6C4C" w:rsidP="00524F0D">
          <w:pPr>
            <w:jc w:val="center"/>
            <w:rPr>
              <w:b/>
              <w:bCs/>
              <w:color w:val="FFFFFF" w:themeColor="background1"/>
              <w:sz w:val="28"/>
              <w:szCs w:val="28"/>
            </w:rPr>
          </w:pPr>
          <w:r w:rsidRPr="00942E75">
            <w:rPr>
              <w:b/>
              <w:bCs/>
              <w:color w:val="FFFFFF" w:themeColor="background1"/>
              <w:sz w:val="28"/>
              <w:szCs w:val="28"/>
            </w:rPr>
            <w:t>EVALUACION DEL PLAN ANUAL OPERATIVO</w:t>
          </w:r>
        </w:p>
        <w:p w14:paraId="47720BB9" w14:textId="43D2DD2C" w:rsidR="0000022A" w:rsidRPr="00942E75" w:rsidRDefault="004F6C4C" w:rsidP="00524F0D">
          <w:pPr>
            <w:jc w:val="center"/>
            <w:rPr>
              <w:b/>
              <w:bCs/>
              <w:color w:val="FFFFFF" w:themeColor="background1"/>
              <w:sz w:val="28"/>
              <w:szCs w:val="28"/>
            </w:rPr>
          </w:pPr>
          <w:r w:rsidRPr="00942E75">
            <w:rPr>
              <w:b/>
              <w:bCs/>
              <w:color w:val="FFFFFF" w:themeColor="background1"/>
              <w:sz w:val="28"/>
              <w:szCs w:val="28"/>
            </w:rPr>
            <w:t>DE ENERO A</w:t>
          </w:r>
          <w:r w:rsidR="00524F0D" w:rsidRPr="00942E75">
            <w:rPr>
              <w:b/>
              <w:bCs/>
              <w:color w:val="FFFFFF" w:themeColor="background1"/>
              <w:sz w:val="28"/>
              <w:szCs w:val="28"/>
            </w:rPr>
            <w:t xml:space="preserve"> DICIEMBRE</w:t>
          </w:r>
          <w:r w:rsidRPr="00942E75">
            <w:rPr>
              <w:b/>
              <w:bCs/>
              <w:color w:val="FFFFFF" w:themeColor="background1"/>
              <w:sz w:val="28"/>
              <w:szCs w:val="28"/>
            </w:rPr>
            <w:t xml:space="preserve"> 2024</w:t>
          </w:r>
        </w:p>
        <w:p w14:paraId="435AE6C2" w14:textId="77777777" w:rsidR="00524F0D" w:rsidRPr="00942E75" w:rsidRDefault="00524F0D" w:rsidP="00524F0D">
          <w:pPr>
            <w:jc w:val="center"/>
            <w:rPr>
              <w:color w:val="FFFFFF" w:themeColor="background1"/>
              <w:sz w:val="28"/>
              <w:szCs w:val="28"/>
            </w:rPr>
          </w:pPr>
        </w:p>
        <w:p w14:paraId="07A02087" w14:textId="77777777" w:rsidR="00524F0D" w:rsidRPr="00942E75" w:rsidRDefault="00524F0D" w:rsidP="0000022A">
          <w:pPr>
            <w:pStyle w:val="Sinespaciado"/>
            <w:ind w:left="1416"/>
            <w:rPr>
              <w:rFonts w:cstheme="minorHAnsi"/>
              <w:color w:val="FFFFFF" w:themeColor="background1"/>
              <w:sz w:val="28"/>
              <w:szCs w:val="28"/>
            </w:rPr>
          </w:pPr>
        </w:p>
        <w:p w14:paraId="6C79C4DC" w14:textId="77777777" w:rsidR="00524F0D" w:rsidRPr="00BA498C" w:rsidRDefault="00524F0D" w:rsidP="0000022A">
          <w:pPr>
            <w:pStyle w:val="Sinespaciado"/>
            <w:ind w:left="1416"/>
            <w:rPr>
              <w:rFonts w:cstheme="minorHAnsi"/>
              <w:sz w:val="24"/>
              <w:szCs w:val="24"/>
            </w:rPr>
          </w:pPr>
        </w:p>
        <w:p w14:paraId="069592A9" w14:textId="77777777" w:rsidR="007801B2" w:rsidRPr="00BA498C" w:rsidRDefault="007801B2" w:rsidP="0000022A">
          <w:pPr>
            <w:pStyle w:val="Sinespaciado"/>
            <w:ind w:left="1416"/>
            <w:rPr>
              <w:rFonts w:cstheme="minorHAnsi"/>
              <w:sz w:val="24"/>
              <w:szCs w:val="24"/>
            </w:rPr>
          </w:pPr>
        </w:p>
        <w:p w14:paraId="32375009" w14:textId="77777777" w:rsidR="004F6C4C" w:rsidRPr="00BA498C" w:rsidRDefault="004F6C4C" w:rsidP="0000022A">
          <w:pPr>
            <w:pStyle w:val="Sinespaciado"/>
            <w:ind w:left="1416"/>
            <w:rPr>
              <w:rFonts w:cstheme="minorHAnsi"/>
              <w:sz w:val="24"/>
              <w:szCs w:val="24"/>
            </w:rPr>
          </w:pPr>
        </w:p>
        <w:p w14:paraId="7C918EA1" w14:textId="765F7A9C" w:rsidR="004F6C4C" w:rsidRPr="00BA498C" w:rsidRDefault="00B24649" w:rsidP="0000022A">
          <w:pPr>
            <w:pStyle w:val="Sinespaciado"/>
            <w:ind w:left="1416"/>
            <w:rPr>
              <w:rFonts w:cstheme="minorHAnsi"/>
              <w:sz w:val="24"/>
              <w:szCs w:val="24"/>
            </w:rPr>
          </w:pPr>
          <w:r w:rsidRPr="00BA498C">
            <w:rPr>
              <w:rFonts w:cstheme="minorHAnsi"/>
              <w:noProof/>
              <w:sz w:val="24"/>
              <w:szCs w:val="24"/>
            </w:rPr>
            <mc:AlternateContent>
              <mc:Choice Requires="wps">
                <w:drawing>
                  <wp:anchor distT="0" distB="0" distL="114300" distR="114300" simplePos="0" relativeHeight="251637760" behindDoc="0" locked="0" layoutInCell="1" allowOverlap="1" wp14:anchorId="3A311878" wp14:editId="208A5DEA">
                    <wp:simplePos x="0" y="0"/>
                    <wp:positionH relativeFrom="margin">
                      <wp:posOffset>1239520</wp:posOffset>
                    </wp:positionH>
                    <wp:positionV relativeFrom="margin">
                      <wp:posOffset>7301865</wp:posOffset>
                    </wp:positionV>
                    <wp:extent cx="3276600" cy="723900"/>
                    <wp:effectExtent l="0" t="0" r="0" b="0"/>
                    <wp:wrapSquare wrapText="bothSides"/>
                    <wp:docPr id="32" name="Cuadro de texto 2"/>
                    <wp:cNvGraphicFramePr/>
                    <a:graphic xmlns:a="http://schemas.openxmlformats.org/drawingml/2006/main">
                      <a:graphicData uri="http://schemas.microsoft.com/office/word/2010/wordprocessingShape">
                        <wps:wsp>
                          <wps:cNvSpPr txBox="1"/>
                          <wps:spPr>
                            <a:xfrm>
                              <a:off x="0" y="0"/>
                              <a:ext cx="32766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1068A" w14:textId="302AD6DD" w:rsidR="00B17FD6" w:rsidRDefault="00B17FD6" w:rsidP="00B17FD6">
                                <w:pPr>
                                  <w:pStyle w:val="Sinespaciado"/>
                                  <w:jc w:val="center"/>
                                  <w:rPr>
                                    <w:caps/>
                                    <w:color w:val="595959" w:themeColor="text1" w:themeTint="A6"/>
                                    <w:sz w:val="20"/>
                                    <w:szCs w:val="20"/>
                                  </w:rPr>
                                </w:pPr>
                              </w:p>
                              <w:p w14:paraId="09BC6B2C" w14:textId="77777777" w:rsidR="00BE1DE5" w:rsidRDefault="00BE1DE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311878" id="_x0000_t202" coordsize="21600,21600" o:spt="202" path="m,l,21600r21600,l21600,xe">
                    <v:stroke joinstyle="miter"/>
                    <v:path gradientshapeok="t" o:connecttype="rect"/>
                  </v:shapetype>
                  <v:shape id="Cuadro de texto 2" o:spid="_x0000_s1026" type="#_x0000_t202" style="position:absolute;left:0;text-align:left;margin-left:97.6pt;margin-top:574.95pt;width:258pt;height:57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" filled="f" stroked="f" strokeweight=".5pt">
                    <v:textbox inset="0,0,0,0">
                      <w:txbxContent>
                        <w:p w14:paraId="3161068A" w14:textId="302AD6DD" w:rsidR="00B17FD6" w:rsidRDefault="00B17FD6" w:rsidP="00B17FD6">
                          <w:pPr>
                            <w:pStyle w:val="Sinespaciado"/>
                            <w:jc w:val="center"/>
                            <w:rPr>
                              <w:caps/>
                              <w:color w:val="595959" w:themeColor="text1" w:themeTint="A6"/>
                              <w:sz w:val="20"/>
                              <w:szCs w:val="20"/>
                            </w:rPr>
                          </w:pPr>
                        </w:p>
                        <w:p w14:paraId="09BC6B2C" w14:textId="77777777" w:rsidR="00BE1DE5" w:rsidRDefault="00BE1DE5"/>
                      </w:txbxContent>
                    </v:textbox>
                    <w10:wrap type="square" anchorx="margin" anchory="margin"/>
                  </v:shape>
                </w:pict>
              </mc:Fallback>
            </mc:AlternateContent>
          </w:r>
        </w:p>
        <w:p w14:paraId="0BE6BB35" w14:textId="492D9FFD" w:rsidR="009B6BE3" w:rsidRPr="00BA498C" w:rsidRDefault="009B6BE3" w:rsidP="0000022A">
          <w:pPr>
            <w:pStyle w:val="Sinespaciado"/>
            <w:ind w:left="1416"/>
            <w:rPr>
              <w:rFonts w:cstheme="minorHAnsi"/>
              <w:sz w:val="24"/>
              <w:szCs w:val="24"/>
            </w:rPr>
          </w:pPr>
        </w:p>
        <w:p w14:paraId="0A70C8B3" w14:textId="502C5828" w:rsidR="0000022A" w:rsidRPr="00BA498C" w:rsidRDefault="001B0EF1" w:rsidP="0000022A">
          <w:pPr>
            <w:pStyle w:val="Sinespaciado"/>
            <w:ind w:left="1416"/>
            <w:rPr>
              <w:rFonts w:cstheme="minorHAnsi"/>
              <w:sz w:val="24"/>
              <w:szCs w:val="24"/>
            </w:rPr>
          </w:pPr>
        </w:p>
      </w:sdtContent>
    </w:sdt>
    <w:p w14:paraId="4CD46C2D" w14:textId="0681DF78" w:rsidR="00BA498C" w:rsidRDefault="00BA498C">
      <w:pPr>
        <w:spacing w:after="160" w:line="259" w:lineRule="auto"/>
        <w:ind w:left="0" w:right="0" w:firstLine="0"/>
        <w:jc w:val="left"/>
        <w:rPr>
          <w:rFonts w:asciiTheme="minorHAnsi" w:eastAsia="Times New Roman" w:hAnsiTheme="minorHAnsi" w:cstheme="minorHAnsi"/>
          <w:b/>
          <w:bCs/>
          <w:color w:val="auto"/>
          <w:kern w:val="0"/>
          <w:szCs w:val="24"/>
          <w:lang w:val="es-ES" w:eastAsia="ar-SA"/>
          <w14:ligatures w14:val="none"/>
        </w:rPr>
      </w:pPr>
      <w:r>
        <w:rPr>
          <w:rFonts w:asciiTheme="minorHAnsi" w:eastAsia="Times New Roman" w:hAnsiTheme="minorHAnsi" w:cstheme="minorHAnsi"/>
          <w:b/>
          <w:bCs/>
          <w:color w:val="auto"/>
          <w:kern w:val="0"/>
          <w:szCs w:val="24"/>
          <w:lang w:val="es-ES" w:eastAsia="ar-SA"/>
          <w14:ligatures w14:val="none"/>
        </w:rPr>
        <w:br w:type="page"/>
      </w:r>
      <w:r w:rsidR="008F69F9">
        <w:rPr>
          <w:rFonts w:asciiTheme="minorHAnsi" w:eastAsia="Times New Roman" w:hAnsiTheme="minorHAnsi" w:cstheme="minorHAnsi"/>
          <w:b/>
          <w:bCs/>
          <w:color w:val="auto"/>
          <w:kern w:val="0"/>
          <w:szCs w:val="24"/>
          <w:lang w:val="es-ES" w:eastAsia="ar-SA"/>
          <w14:ligatures w14:val="none"/>
        </w:rPr>
        <w:lastRenderedPageBreak/>
        <w:t xml:space="preserve">                                                                                                                                                                                                                                                                                                                                                                                                                                                                                                                                                                                                                                                                                                                                                                                                                                                                                                                                                                                                                                                                                                                                                                                                                                                                                                                                                                                                                                                                                                                                                                                                                                                                                                                                                                                                                                                                                                                                                                                                                                                                                                                                                                                                                                                                                                                                                                                                                                                                                                                                                                                                                                                                                                                                                                                                                                                                                                                                                                                                                                                                                                                                                                                                                                                                                                                                                                                                                                                                                                                                                                                                                                                                                                                                                                                                                                                                                                                                                                                                                                                                                                                                                                                                                                                                                                                                                                                                                                                                                                                                                                                                                                                                                                                                                                                                                                                                                                                                                                                                                                                                                                                                                                                                                                                                                                                                                                                                                                                                                                                                                                                                                                                                                                                                                                                                                                                                                                                                                                                                                                                                                                                                                                                                                                                                                                                                                                                                                                                                                                                                                                                                      </w:t>
      </w:r>
    </w:p>
    <w:p w14:paraId="33E86599" w14:textId="05F2C0A0" w:rsidR="007B503B" w:rsidRPr="00BA498C" w:rsidRDefault="007801B2" w:rsidP="007801B2">
      <w:pPr>
        <w:suppressAutoHyphens/>
        <w:spacing w:after="283" w:line="360" w:lineRule="auto"/>
        <w:ind w:left="0" w:right="0" w:firstLine="0"/>
        <w:jc w:val="center"/>
        <w:rPr>
          <w:rFonts w:asciiTheme="minorHAnsi" w:hAnsiTheme="minorHAnsi" w:cstheme="minorHAnsi"/>
          <w:b/>
          <w:bCs/>
          <w:color w:val="000000" w:themeColor="text1"/>
          <w:szCs w:val="24"/>
        </w:rPr>
      </w:pPr>
      <w:r w:rsidRPr="00BA498C">
        <w:rPr>
          <w:rFonts w:asciiTheme="minorHAnsi" w:eastAsia="Times New Roman" w:hAnsiTheme="minorHAnsi" w:cstheme="minorHAnsi"/>
          <w:b/>
          <w:bCs/>
          <w:color w:val="auto"/>
          <w:kern w:val="0"/>
          <w:szCs w:val="24"/>
          <w:lang w:val="es-ES" w:eastAsia="ar-SA"/>
          <w14:ligatures w14:val="none"/>
        </w:rPr>
        <w:t>INDICE</w:t>
      </w:r>
    </w:p>
    <w:p w14:paraId="015A9CFB" w14:textId="382F5D99" w:rsidR="006E4107" w:rsidRPr="00BA498C" w:rsidRDefault="006E4107" w:rsidP="006E4107">
      <w:pPr>
        <w:spacing w:after="0" w:line="240" w:lineRule="auto"/>
        <w:rPr>
          <w:rFonts w:asciiTheme="minorHAnsi" w:hAnsiTheme="minorHAnsi" w:cstheme="minorHAnsi"/>
          <w:color w:val="000000" w:themeColor="text1"/>
          <w:szCs w:val="24"/>
        </w:rPr>
      </w:pPr>
    </w:p>
    <w:tbl>
      <w:tblPr>
        <w:tblW w:w="10204" w:type="dxa"/>
        <w:tblCellMar>
          <w:left w:w="70" w:type="dxa"/>
          <w:right w:w="70" w:type="dxa"/>
        </w:tblCellMar>
        <w:tblLook w:val="04A0" w:firstRow="1" w:lastRow="0" w:firstColumn="1" w:lastColumn="0" w:noHBand="0" w:noVBand="1"/>
      </w:tblPr>
      <w:tblGrid>
        <w:gridCol w:w="1287"/>
        <w:gridCol w:w="1287"/>
        <w:gridCol w:w="1286"/>
        <w:gridCol w:w="1286"/>
        <w:gridCol w:w="1286"/>
        <w:gridCol w:w="1286"/>
        <w:gridCol w:w="1286"/>
        <w:gridCol w:w="1200"/>
      </w:tblGrid>
      <w:tr w:rsidR="0040143B" w:rsidRPr="0040143B" w14:paraId="6E0C82A8" w14:textId="77777777" w:rsidTr="0040143B">
        <w:trPr>
          <w:trHeight w:val="300"/>
        </w:trPr>
        <w:tc>
          <w:tcPr>
            <w:tcW w:w="1287" w:type="dxa"/>
            <w:tcBorders>
              <w:top w:val="nil"/>
              <w:left w:val="nil"/>
              <w:bottom w:val="nil"/>
              <w:right w:val="nil"/>
            </w:tcBorders>
            <w:shd w:val="clear" w:color="auto" w:fill="auto"/>
            <w:noWrap/>
            <w:vAlign w:val="bottom"/>
            <w:hideMark/>
          </w:tcPr>
          <w:p w14:paraId="41A81CF1"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PORTADA</w:t>
            </w:r>
          </w:p>
        </w:tc>
        <w:tc>
          <w:tcPr>
            <w:tcW w:w="1287" w:type="dxa"/>
            <w:tcBorders>
              <w:top w:val="nil"/>
              <w:left w:val="nil"/>
              <w:bottom w:val="nil"/>
              <w:right w:val="nil"/>
            </w:tcBorders>
            <w:shd w:val="clear" w:color="auto" w:fill="auto"/>
            <w:noWrap/>
            <w:vAlign w:val="bottom"/>
            <w:hideMark/>
          </w:tcPr>
          <w:p w14:paraId="696B2868"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4EFA1C5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6C1DE11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51500A23"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06A1CD24"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08478B3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3BB3714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4D2CA782" w14:textId="77777777" w:rsidTr="0040143B">
        <w:trPr>
          <w:trHeight w:val="300"/>
        </w:trPr>
        <w:tc>
          <w:tcPr>
            <w:tcW w:w="2574" w:type="dxa"/>
            <w:gridSpan w:val="2"/>
            <w:tcBorders>
              <w:top w:val="nil"/>
              <w:left w:val="nil"/>
              <w:bottom w:val="nil"/>
              <w:right w:val="nil"/>
            </w:tcBorders>
            <w:shd w:val="clear" w:color="auto" w:fill="auto"/>
            <w:noWrap/>
            <w:vAlign w:val="bottom"/>
            <w:hideMark/>
          </w:tcPr>
          <w:p w14:paraId="70FD6223"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INTRODUCCION</w:t>
            </w:r>
          </w:p>
        </w:tc>
        <w:tc>
          <w:tcPr>
            <w:tcW w:w="1286" w:type="dxa"/>
            <w:tcBorders>
              <w:top w:val="nil"/>
              <w:left w:val="nil"/>
              <w:bottom w:val="nil"/>
              <w:right w:val="nil"/>
            </w:tcBorders>
            <w:shd w:val="clear" w:color="auto" w:fill="auto"/>
            <w:noWrap/>
            <w:vAlign w:val="bottom"/>
            <w:hideMark/>
          </w:tcPr>
          <w:p w14:paraId="43AAC357"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0914A65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783F1BB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28183FB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454FF98F"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2825CCC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41FA85FF" w14:textId="77777777" w:rsidTr="0040143B">
        <w:trPr>
          <w:trHeight w:val="300"/>
        </w:trPr>
        <w:tc>
          <w:tcPr>
            <w:tcW w:w="1287" w:type="dxa"/>
            <w:tcBorders>
              <w:top w:val="nil"/>
              <w:left w:val="nil"/>
              <w:bottom w:val="nil"/>
              <w:right w:val="nil"/>
            </w:tcBorders>
            <w:shd w:val="clear" w:color="auto" w:fill="auto"/>
            <w:noWrap/>
            <w:vAlign w:val="bottom"/>
            <w:hideMark/>
          </w:tcPr>
          <w:p w14:paraId="45230430"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OBJETIVOS</w:t>
            </w:r>
          </w:p>
        </w:tc>
        <w:tc>
          <w:tcPr>
            <w:tcW w:w="1287" w:type="dxa"/>
            <w:tcBorders>
              <w:top w:val="nil"/>
              <w:left w:val="nil"/>
              <w:bottom w:val="nil"/>
              <w:right w:val="nil"/>
            </w:tcBorders>
            <w:shd w:val="clear" w:color="auto" w:fill="auto"/>
            <w:noWrap/>
            <w:vAlign w:val="bottom"/>
            <w:hideMark/>
          </w:tcPr>
          <w:p w14:paraId="6B6476BB"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082BE73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751BF1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61C78DF"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7D55E09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6296226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34B29492"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23517B6B" w14:textId="77777777" w:rsidTr="0040143B">
        <w:trPr>
          <w:trHeight w:val="300"/>
        </w:trPr>
        <w:tc>
          <w:tcPr>
            <w:tcW w:w="6432" w:type="dxa"/>
            <w:gridSpan w:val="5"/>
            <w:tcBorders>
              <w:top w:val="nil"/>
              <w:left w:val="nil"/>
              <w:bottom w:val="nil"/>
              <w:right w:val="nil"/>
            </w:tcBorders>
            <w:shd w:val="clear" w:color="auto" w:fill="auto"/>
            <w:noWrap/>
            <w:vAlign w:val="bottom"/>
            <w:hideMark/>
          </w:tcPr>
          <w:p w14:paraId="42F36320"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ANÁLISIS PRODUCCIÓN DE CONSULTAS AMBULATORIAS</w:t>
            </w:r>
          </w:p>
        </w:tc>
        <w:tc>
          <w:tcPr>
            <w:tcW w:w="1286" w:type="dxa"/>
            <w:tcBorders>
              <w:top w:val="nil"/>
              <w:left w:val="nil"/>
              <w:bottom w:val="nil"/>
              <w:right w:val="nil"/>
            </w:tcBorders>
            <w:shd w:val="clear" w:color="auto" w:fill="auto"/>
            <w:noWrap/>
            <w:vAlign w:val="bottom"/>
            <w:hideMark/>
          </w:tcPr>
          <w:p w14:paraId="0E2E942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2BF64142"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21325772" w14:textId="7C9FE3DC" w:rsidR="0040143B" w:rsidRPr="0040143B" w:rsidRDefault="00D9589A" w:rsidP="0040143B">
            <w:pPr>
              <w:spacing w:after="0" w:line="240" w:lineRule="auto"/>
              <w:ind w:left="0" w:right="0" w:firstLine="0"/>
              <w:jc w:val="right"/>
              <w:rPr>
                <w:rFonts w:ascii="Calibri" w:eastAsia="Times New Roman" w:hAnsi="Calibri" w:cs="Calibri"/>
                <w:kern w:val="0"/>
                <w:sz w:val="22"/>
                <w14:ligatures w14:val="none"/>
              </w:rPr>
            </w:pPr>
            <w:r>
              <w:rPr>
                <w:rFonts w:ascii="Calibri" w:eastAsia="Times New Roman" w:hAnsi="Calibri" w:cs="Calibri"/>
                <w:kern w:val="0"/>
                <w:sz w:val="22"/>
                <w14:ligatures w14:val="none"/>
              </w:rPr>
              <w:t>4</w:t>
            </w:r>
          </w:p>
        </w:tc>
      </w:tr>
      <w:tr w:rsidR="0040143B" w:rsidRPr="0040143B" w14:paraId="24BFC1B4" w14:textId="77777777" w:rsidTr="0040143B">
        <w:trPr>
          <w:trHeight w:val="300"/>
        </w:trPr>
        <w:tc>
          <w:tcPr>
            <w:tcW w:w="7718" w:type="dxa"/>
            <w:gridSpan w:val="6"/>
            <w:tcBorders>
              <w:top w:val="nil"/>
              <w:left w:val="nil"/>
              <w:bottom w:val="nil"/>
              <w:right w:val="nil"/>
            </w:tcBorders>
            <w:shd w:val="clear" w:color="auto" w:fill="auto"/>
            <w:noWrap/>
            <w:vAlign w:val="bottom"/>
            <w:hideMark/>
          </w:tcPr>
          <w:p w14:paraId="07F88AE5"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       Morbilidad por causas especificas (1ras 10 causas) en Consulta Externa</w:t>
            </w:r>
          </w:p>
        </w:tc>
        <w:tc>
          <w:tcPr>
            <w:tcW w:w="1286" w:type="dxa"/>
            <w:tcBorders>
              <w:top w:val="nil"/>
              <w:left w:val="nil"/>
              <w:bottom w:val="nil"/>
              <w:right w:val="nil"/>
            </w:tcBorders>
            <w:shd w:val="clear" w:color="auto" w:fill="auto"/>
            <w:noWrap/>
            <w:vAlign w:val="bottom"/>
            <w:hideMark/>
          </w:tcPr>
          <w:p w14:paraId="64F5308E"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2D54AEB9" w14:textId="0EF9ED45" w:rsidR="0040143B" w:rsidRPr="0040143B" w:rsidRDefault="00D9589A" w:rsidP="0040143B">
            <w:pPr>
              <w:spacing w:after="0" w:line="240" w:lineRule="auto"/>
              <w:ind w:left="0" w:right="0" w:firstLine="0"/>
              <w:jc w:val="right"/>
              <w:rPr>
                <w:rFonts w:ascii="Calibri" w:eastAsia="Times New Roman" w:hAnsi="Calibri" w:cs="Calibri"/>
                <w:kern w:val="0"/>
                <w:sz w:val="22"/>
                <w14:ligatures w14:val="none"/>
              </w:rPr>
            </w:pPr>
            <w:r>
              <w:rPr>
                <w:rFonts w:ascii="Calibri" w:eastAsia="Times New Roman" w:hAnsi="Calibri" w:cs="Calibri"/>
                <w:kern w:val="0"/>
                <w:sz w:val="22"/>
                <w14:ligatures w14:val="none"/>
              </w:rPr>
              <w:t>5</w:t>
            </w:r>
          </w:p>
        </w:tc>
      </w:tr>
      <w:tr w:rsidR="0040143B" w:rsidRPr="0040143B" w14:paraId="64AAD509"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6B76EFB4"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      Morbilidad por causas especificas (1ras 10 causas) Consultas de Emergencia</w:t>
            </w:r>
          </w:p>
        </w:tc>
        <w:tc>
          <w:tcPr>
            <w:tcW w:w="1200" w:type="dxa"/>
            <w:tcBorders>
              <w:top w:val="nil"/>
              <w:left w:val="nil"/>
              <w:bottom w:val="nil"/>
              <w:right w:val="nil"/>
            </w:tcBorders>
            <w:shd w:val="clear" w:color="auto" w:fill="auto"/>
            <w:noWrap/>
            <w:vAlign w:val="bottom"/>
            <w:hideMark/>
          </w:tcPr>
          <w:p w14:paraId="4CD6BA03" w14:textId="7A9755FB" w:rsidR="0040143B" w:rsidRPr="0040143B" w:rsidRDefault="00D9589A" w:rsidP="0040143B">
            <w:pPr>
              <w:spacing w:after="0" w:line="240" w:lineRule="auto"/>
              <w:ind w:left="0" w:right="0" w:firstLine="0"/>
              <w:jc w:val="right"/>
              <w:rPr>
                <w:rFonts w:ascii="Calibri" w:eastAsia="Times New Roman" w:hAnsi="Calibri" w:cs="Calibri"/>
                <w:kern w:val="0"/>
                <w:sz w:val="22"/>
                <w14:ligatures w14:val="none"/>
              </w:rPr>
            </w:pPr>
            <w:r>
              <w:rPr>
                <w:rFonts w:ascii="Calibri" w:eastAsia="Times New Roman" w:hAnsi="Calibri" w:cs="Calibri"/>
                <w:kern w:val="0"/>
                <w:sz w:val="22"/>
                <w14:ligatures w14:val="none"/>
              </w:rPr>
              <w:t>6</w:t>
            </w:r>
          </w:p>
        </w:tc>
      </w:tr>
      <w:tr w:rsidR="0040143B" w:rsidRPr="0040143B" w14:paraId="2A4C9FC4" w14:textId="77777777" w:rsidTr="0040143B">
        <w:trPr>
          <w:trHeight w:val="300"/>
        </w:trPr>
        <w:tc>
          <w:tcPr>
            <w:tcW w:w="6432" w:type="dxa"/>
            <w:gridSpan w:val="5"/>
            <w:tcBorders>
              <w:top w:val="nil"/>
              <w:left w:val="nil"/>
              <w:bottom w:val="nil"/>
              <w:right w:val="nil"/>
            </w:tcBorders>
            <w:shd w:val="clear" w:color="auto" w:fill="auto"/>
            <w:noWrap/>
            <w:vAlign w:val="bottom"/>
            <w:hideMark/>
          </w:tcPr>
          <w:p w14:paraId="08BBB335"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3.      Análisis Comparativo Total de Consultas Externas</w:t>
            </w:r>
          </w:p>
        </w:tc>
        <w:tc>
          <w:tcPr>
            <w:tcW w:w="1286" w:type="dxa"/>
            <w:tcBorders>
              <w:top w:val="nil"/>
              <w:left w:val="nil"/>
              <w:bottom w:val="nil"/>
              <w:right w:val="nil"/>
            </w:tcBorders>
            <w:shd w:val="clear" w:color="auto" w:fill="auto"/>
            <w:noWrap/>
            <w:vAlign w:val="bottom"/>
            <w:hideMark/>
          </w:tcPr>
          <w:p w14:paraId="23D6B22D"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7E7E2B7B"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4957044B"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217DC1B5" w14:textId="77777777" w:rsidTr="0040143B">
        <w:trPr>
          <w:trHeight w:val="300"/>
        </w:trPr>
        <w:tc>
          <w:tcPr>
            <w:tcW w:w="1287" w:type="dxa"/>
            <w:tcBorders>
              <w:top w:val="nil"/>
              <w:left w:val="nil"/>
              <w:bottom w:val="nil"/>
              <w:right w:val="nil"/>
            </w:tcBorders>
            <w:shd w:val="clear" w:color="auto" w:fill="auto"/>
            <w:noWrap/>
            <w:vAlign w:val="bottom"/>
            <w:hideMark/>
          </w:tcPr>
          <w:p w14:paraId="5899F8F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7" w:type="dxa"/>
            <w:tcBorders>
              <w:top w:val="nil"/>
              <w:left w:val="nil"/>
              <w:bottom w:val="nil"/>
              <w:right w:val="nil"/>
            </w:tcBorders>
            <w:shd w:val="clear" w:color="auto" w:fill="auto"/>
            <w:noWrap/>
            <w:vAlign w:val="bottom"/>
            <w:hideMark/>
          </w:tcPr>
          <w:p w14:paraId="25F128F9"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2FBD9AFF"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7EFE781"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6991028C"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7B1BA80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6F09CEFC"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66568D7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45559F76" w14:textId="77777777" w:rsidTr="0040143B">
        <w:trPr>
          <w:trHeight w:val="300"/>
        </w:trPr>
        <w:tc>
          <w:tcPr>
            <w:tcW w:w="6432" w:type="dxa"/>
            <w:gridSpan w:val="5"/>
            <w:tcBorders>
              <w:top w:val="nil"/>
              <w:left w:val="nil"/>
              <w:bottom w:val="nil"/>
              <w:right w:val="nil"/>
            </w:tcBorders>
            <w:shd w:val="clear" w:color="auto" w:fill="auto"/>
            <w:noWrap/>
            <w:vAlign w:val="bottom"/>
            <w:hideMark/>
          </w:tcPr>
          <w:p w14:paraId="707D0E6C"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ANÁLISIS DE LA PRODUCCIÓN DE EGRESOS HOSPITALARIOS</w:t>
            </w:r>
          </w:p>
        </w:tc>
        <w:tc>
          <w:tcPr>
            <w:tcW w:w="1286" w:type="dxa"/>
            <w:tcBorders>
              <w:top w:val="nil"/>
              <w:left w:val="nil"/>
              <w:bottom w:val="nil"/>
              <w:right w:val="nil"/>
            </w:tcBorders>
            <w:shd w:val="clear" w:color="auto" w:fill="auto"/>
            <w:noWrap/>
            <w:vAlign w:val="bottom"/>
            <w:hideMark/>
          </w:tcPr>
          <w:p w14:paraId="089F44FE"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61266C3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1A122657"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16252DAD" w14:textId="77777777" w:rsidTr="0040143B">
        <w:trPr>
          <w:trHeight w:val="300"/>
        </w:trPr>
        <w:tc>
          <w:tcPr>
            <w:tcW w:w="7718" w:type="dxa"/>
            <w:gridSpan w:val="6"/>
            <w:tcBorders>
              <w:top w:val="nil"/>
              <w:left w:val="nil"/>
              <w:bottom w:val="nil"/>
              <w:right w:val="nil"/>
            </w:tcBorders>
            <w:shd w:val="clear" w:color="auto" w:fill="auto"/>
            <w:noWrap/>
            <w:vAlign w:val="bottom"/>
            <w:hideMark/>
          </w:tcPr>
          <w:p w14:paraId="00D35321"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       Morbilidad por causas especificas (1ras 10 causas) en Hospitalización</w:t>
            </w:r>
          </w:p>
        </w:tc>
        <w:tc>
          <w:tcPr>
            <w:tcW w:w="1286" w:type="dxa"/>
            <w:tcBorders>
              <w:top w:val="nil"/>
              <w:left w:val="nil"/>
              <w:bottom w:val="nil"/>
              <w:right w:val="nil"/>
            </w:tcBorders>
            <w:shd w:val="clear" w:color="auto" w:fill="auto"/>
            <w:noWrap/>
            <w:vAlign w:val="bottom"/>
            <w:hideMark/>
          </w:tcPr>
          <w:p w14:paraId="4628C39F"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24E5922A" w14:textId="2BEA2157" w:rsidR="0040143B" w:rsidRPr="0040143B" w:rsidRDefault="00D9589A" w:rsidP="0040143B">
            <w:pPr>
              <w:spacing w:after="0" w:line="240" w:lineRule="auto"/>
              <w:ind w:left="0" w:right="0" w:firstLine="0"/>
              <w:jc w:val="right"/>
              <w:rPr>
                <w:rFonts w:ascii="Calibri" w:eastAsia="Times New Roman" w:hAnsi="Calibri" w:cs="Calibri"/>
                <w:kern w:val="0"/>
                <w:sz w:val="22"/>
                <w14:ligatures w14:val="none"/>
              </w:rPr>
            </w:pPr>
            <w:r>
              <w:rPr>
                <w:rFonts w:ascii="Calibri" w:eastAsia="Times New Roman" w:hAnsi="Calibri" w:cs="Calibri"/>
                <w:kern w:val="0"/>
                <w:sz w:val="22"/>
                <w14:ligatures w14:val="none"/>
              </w:rPr>
              <w:t>7,</w:t>
            </w:r>
            <w:r w:rsidR="0040143B" w:rsidRPr="0040143B">
              <w:rPr>
                <w:rFonts w:ascii="Calibri" w:eastAsia="Times New Roman" w:hAnsi="Calibri" w:cs="Calibri"/>
                <w:kern w:val="0"/>
                <w:sz w:val="22"/>
                <w14:ligatures w14:val="none"/>
              </w:rPr>
              <w:t>8</w:t>
            </w:r>
          </w:p>
        </w:tc>
      </w:tr>
      <w:tr w:rsidR="0040143B" w:rsidRPr="0040143B" w14:paraId="28C5F3EE" w14:textId="77777777" w:rsidTr="0040143B">
        <w:trPr>
          <w:trHeight w:val="300"/>
        </w:trPr>
        <w:tc>
          <w:tcPr>
            <w:tcW w:w="6432" w:type="dxa"/>
            <w:gridSpan w:val="5"/>
            <w:tcBorders>
              <w:top w:val="nil"/>
              <w:left w:val="nil"/>
              <w:bottom w:val="nil"/>
              <w:right w:val="nil"/>
            </w:tcBorders>
            <w:shd w:val="clear" w:color="auto" w:fill="auto"/>
            <w:noWrap/>
            <w:vAlign w:val="bottom"/>
            <w:hideMark/>
          </w:tcPr>
          <w:p w14:paraId="2B56063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      Análisis Comparativo del Total de Egresos atendidos</w:t>
            </w:r>
          </w:p>
        </w:tc>
        <w:tc>
          <w:tcPr>
            <w:tcW w:w="1286" w:type="dxa"/>
            <w:tcBorders>
              <w:top w:val="nil"/>
              <w:left w:val="nil"/>
              <w:bottom w:val="nil"/>
              <w:right w:val="nil"/>
            </w:tcBorders>
            <w:shd w:val="clear" w:color="auto" w:fill="auto"/>
            <w:noWrap/>
            <w:vAlign w:val="bottom"/>
            <w:hideMark/>
          </w:tcPr>
          <w:p w14:paraId="1E392095"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10A3BB3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7452D518" w14:textId="69587223"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9,1</w:t>
            </w:r>
            <w:r w:rsidR="004A4679">
              <w:rPr>
                <w:rFonts w:ascii="Calibri" w:eastAsia="Times New Roman" w:hAnsi="Calibri" w:cs="Calibri"/>
                <w:kern w:val="0"/>
                <w:sz w:val="22"/>
                <w14:ligatures w14:val="none"/>
              </w:rPr>
              <w:t>3</w:t>
            </w:r>
          </w:p>
        </w:tc>
      </w:tr>
      <w:tr w:rsidR="0040143B" w:rsidRPr="0040143B" w14:paraId="40FE7CAD" w14:textId="77777777" w:rsidTr="0040143B">
        <w:trPr>
          <w:trHeight w:val="300"/>
        </w:trPr>
        <w:tc>
          <w:tcPr>
            <w:tcW w:w="1287" w:type="dxa"/>
            <w:tcBorders>
              <w:top w:val="nil"/>
              <w:left w:val="nil"/>
              <w:bottom w:val="nil"/>
              <w:right w:val="nil"/>
            </w:tcBorders>
            <w:shd w:val="clear" w:color="auto" w:fill="auto"/>
            <w:noWrap/>
            <w:vAlign w:val="bottom"/>
            <w:hideMark/>
          </w:tcPr>
          <w:p w14:paraId="4D2BAED4" w14:textId="77777777"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p>
        </w:tc>
        <w:tc>
          <w:tcPr>
            <w:tcW w:w="1287" w:type="dxa"/>
            <w:tcBorders>
              <w:top w:val="nil"/>
              <w:left w:val="nil"/>
              <w:bottom w:val="nil"/>
              <w:right w:val="nil"/>
            </w:tcBorders>
            <w:shd w:val="clear" w:color="auto" w:fill="auto"/>
            <w:noWrap/>
            <w:vAlign w:val="bottom"/>
            <w:hideMark/>
          </w:tcPr>
          <w:p w14:paraId="1FDECBCA"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413CD6E1"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560C4F0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141935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BBE66D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27C3813"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427FEEF1"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5A5666B9" w14:textId="77777777" w:rsidTr="0040143B">
        <w:trPr>
          <w:trHeight w:val="300"/>
        </w:trPr>
        <w:tc>
          <w:tcPr>
            <w:tcW w:w="5146" w:type="dxa"/>
            <w:gridSpan w:val="4"/>
            <w:tcBorders>
              <w:top w:val="nil"/>
              <w:left w:val="nil"/>
              <w:bottom w:val="nil"/>
              <w:right w:val="nil"/>
            </w:tcBorders>
            <w:shd w:val="clear" w:color="auto" w:fill="auto"/>
            <w:noWrap/>
            <w:vAlign w:val="bottom"/>
            <w:hideMark/>
          </w:tcPr>
          <w:p w14:paraId="7E01CC9D"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FALLECIDOS ANTES Y DESPUES DE 48 HORAS</w:t>
            </w:r>
          </w:p>
        </w:tc>
        <w:tc>
          <w:tcPr>
            <w:tcW w:w="1286" w:type="dxa"/>
            <w:tcBorders>
              <w:top w:val="nil"/>
              <w:left w:val="nil"/>
              <w:bottom w:val="nil"/>
              <w:right w:val="nil"/>
            </w:tcBorders>
            <w:shd w:val="clear" w:color="auto" w:fill="auto"/>
            <w:noWrap/>
            <w:vAlign w:val="bottom"/>
            <w:hideMark/>
          </w:tcPr>
          <w:p w14:paraId="2613A61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5AD767F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4BD587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3EF86563" w14:textId="0C538F9D"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w:t>
            </w:r>
            <w:r w:rsidR="004A4679">
              <w:rPr>
                <w:rFonts w:ascii="Calibri" w:eastAsia="Times New Roman" w:hAnsi="Calibri" w:cs="Calibri"/>
                <w:kern w:val="0"/>
                <w:sz w:val="22"/>
                <w14:ligatures w14:val="none"/>
              </w:rPr>
              <w:t>4</w:t>
            </w:r>
          </w:p>
        </w:tc>
      </w:tr>
      <w:tr w:rsidR="0040143B" w:rsidRPr="0040143B" w14:paraId="7E2EAF06" w14:textId="77777777" w:rsidTr="0040143B">
        <w:trPr>
          <w:trHeight w:val="300"/>
        </w:trPr>
        <w:tc>
          <w:tcPr>
            <w:tcW w:w="7718" w:type="dxa"/>
            <w:gridSpan w:val="6"/>
            <w:tcBorders>
              <w:top w:val="nil"/>
              <w:left w:val="nil"/>
              <w:bottom w:val="nil"/>
              <w:right w:val="nil"/>
            </w:tcBorders>
            <w:shd w:val="clear" w:color="auto" w:fill="auto"/>
            <w:noWrap/>
            <w:vAlign w:val="bottom"/>
            <w:hideMark/>
          </w:tcPr>
          <w:p w14:paraId="3FAFA64B"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       Mortalidad por causas especificas (1ras 10 causas) hospitalarias</w:t>
            </w:r>
          </w:p>
        </w:tc>
        <w:tc>
          <w:tcPr>
            <w:tcW w:w="1286" w:type="dxa"/>
            <w:tcBorders>
              <w:top w:val="nil"/>
              <w:left w:val="nil"/>
              <w:bottom w:val="nil"/>
              <w:right w:val="nil"/>
            </w:tcBorders>
            <w:shd w:val="clear" w:color="auto" w:fill="auto"/>
            <w:noWrap/>
            <w:vAlign w:val="bottom"/>
            <w:hideMark/>
          </w:tcPr>
          <w:p w14:paraId="508B51FA"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0BD4CFA5" w14:textId="77777777"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16,18</w:t>
            </w:r>
          </w:p>
        </w:tc>
      </w:tr>
      <w:tr w:rsidR="0040143B" w:rsidRPr="0040143B" w14:paraId="79BEED19"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5FFD8153"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      Análisis Comparativo de Defunciones Hospitalarias Antes y Después de 48h</w:t>
            </w:r>
          </w:p>
        </w:tc>
        <w:tc>
          <w:tcPr>
            <w:tcW w:w="1200" w:type="dxa"/>
            <w:tcBorders>
              <w:top w:val="nil"/>
              <w:left w:val="nil"/>
              <w:bottom w:val="nil"/>
              <w:right w:val="nil"/>
            </w:tcBorders>
            <w:shd w:val="clear" w:color="auto" w:fill="auto"/>
            <w:noWrap/>
            <w:vAlign w:val="bottom"/>
            <w:hideMark/>
          </w:tcPr>
          <w:p w14:paraId="1B5728A4"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r>
      <w:tr w:rsidR="0040143B" w:rsidRPr="0040143B" w14:paraId="59709CA0" w14:textId="77777777" w:rsidTr="0040143B">
        <w:trPr>
          <w:trHeight w:val="300"/>
        </w:trPr>
        <w:tc>
          <w:tcPr>
            <w:tcW w:w="3860" w:type="dxa"/>
            <w:gridSpan w:val="3"/>
            <w:tcBorders>
              <w:top w:val="nil"/>
              <w:left w:val="nil"/>
              <w:bottom w:val="nil"/>
              <w:right w:val="nil"/>
            </w:tcBorders>
            <w:shd w:val="clear" w:color="auto" w:fill="auto"/>
            <w:noWrap/>
            <w:vAlign w:val="bottom"/>
            <w:hideMark/>
          </w:tcPr>
          <w:p w14:paraId="2C9AC9E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bookmarkStart w:id="1" w:name="_Hlk156807719"/>
            <w:r w:rsidRPr="0040143B">
              <w:rPr>
                <w:rFonts w:ascii="Calibri" w:eastAsia="Times New Roman" w:hAnsi="Calibri" w:cs="Calibri"/>
                <w:kern w:val="0"/>
                <w:sz w:val="22"/>
                <w14:ligatures w14:val="none"/>
              </w:rPr>
              <w:t>ANÁLISIS DE PRODUCCION DE PARTOS</w:t>
            </w:r>
            <w:bookmarkEnd w:id="1"/>
          </w:p>
        </w:tc>
        <w:tc>
          <w:tcPr>
            <w:tcW w:w="1286" w:type="dxa"/>
            <w:tcBorders>
              <w:top w:val="nil"/>
              <w:left w:val="nil"/>
              <w:bottom w:val="nil"/>
              <w:right w:val="nil"/>
            </w:tcBorders>
            <w:shd w:val="clear" w:color="auto" w:fill="auto"/>
            <w:noWrap/>
            <w:vAlign w:val="bottom"/>
            <w:hideMark/>
          </w:tcPr>
          <w:p w14:paraId="49405319"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43C0B80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5361BFFC"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680F0AA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241875EC"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3C2D4CFE" w14:textId="77777777" w:rsidTr="0040143B">
        <w:trPr>
          <w:trHeight w:val="300"/>
        </w:trPr>
        <w:tc>
          <w:tcPr>
            <w:tcW w:w="6432" w:type="dxa"/>
            <w:gridSpan w:val="5"/>
            <w:tcBorders>
              <w:top w:val="nil"/>
              <w:left w:val="nil"/>
              <w:bottom w:val="nil"/>
              <w:right w:val="nil"/>
            </w:tcBorders>
            <w:shd w:val="clear" w:color="auto" w:fill="auto"/>
            <w:noWrap/>
            <w:vAlign w:val="bottom"/>
            <w:hideMark/>
          </w:tcPr>
          <w:p w14:paraId="50358150"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       Análisis Comparativo del total de Partos atendidos</w:t>
            </w:r>
          </w:p>
        </w:tc>
        <w:tc>
          <w:tcPr>
            <w:tcW w:w="1286" w:type="dxa"/>
            <w:tcBorders>
              <w:top w:val="nil"/>
              <w:left w:val="nil"/>
              <w:bottom w:val="nil"/>
              <w:right w:val="nil"/>
            </w:tcBorders>
            <w:shd w:val="clear" w:color="auto" w:fill="auto"/>
            <w:noWrap/>
            <w:vAlign w:val="bottom"/>
            <w:hideMark/>
          </w:tcPr>
          <w:p w14:paraId="2FAEB613"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5C8BD2D7"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7B245712" w14:textId="3289C01E"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w:t>
            </w:r>
            <w:r w:rsidR="004A4679">
              <w:rPr>
                <w:rFonts w:ascii="Calibri" w:eastAsia="Times New Roman" w:hAnsi="Calibri" w:cs="Calibri"/>
                <w:kern w:val="0"/>
                <w:sz w:val="22"/>
                <w14:ligatures w14:val="none"/>
              </w:rPr>
              <w:t>8</w:t>
            </w:r>
          </w:p>
        </w:tc>
      </w:tr>
      <w:tr w:rsidR="0040143B" w:rsidRPr="0040143B" w14:paraId="643D4666" w14:textId="77777777" w:rsidTr="0040143B">
        <w:trPr>
          <w:trHeight w:val="300"/>
        </w:trPr>
        <w:tc>
          <w:tcPr>
            <w:tcW w:w="1287" w:type="dxa"/>
            <w:tcBorders>
              <w:top w:val="nil"/>
              <w:left w:val="nil"/>
              <w:bottom w:val="nil"/>
              <w:right w:val="nil"/>
            </w:tcBorders>
            <w:shd w:val="clear" w:color="auto" w:fill="auto"/>
            <w:noWrap/>
            <w:vAlign w:val="bottom"/>
            <w:hideMark/>
          </w:tcPr>
          <w:p w14:paraId="30EF8511" w14:textId="77777777"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p>
        </w:tc>
        <w:tc>
          <w:tcPr>
            <w:tcW w:w="1287" w:type="dxa"/>
            <w:tcBorders>
              <w:top w:val="nil"/>
              <w:left w:val="nil"/>
              <w:bottom w:val="nil"/>
              <w:right w:val="nil"/>
            </w:tcBorders>
            <w:shd w:val="clear" w:color="auto" w:fill="auto"/>
            <w:noWrap/>
            <w:vAlign w:val="bottom"/>
            <w:hideMark/>
          </w:tcPr>
          <w:p w14:paraId="6FD09A04"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0B1782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235C1F6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202D901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0EFD2B0E"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 xml:space="preserve">         </w:t>
            </w:r>
          </w:p>
        </w:tc>
        <w:tc>
          <w:tcPr>
            <w:tcW w:w="1286" w:type="dxa"/>
            <w:tcBorders>
              <w:top w:val="nil"/>
              <w:left w:val="nil"/>
              <w:bottom w:val="nil"/>
              <w:right w:val="nil"/>
            </w:tcBorders>
            <w:shd w:val="clear" w:color="auto" w:fill="auto"/>
            <w:noWrap/>
            <w:vAlign w:val="bottom"/>
            <w:hideMark/>
          </w:tcPr>
          <w:p w14:paraId="21697F1F"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673E833A"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66D3D780" w14:textId="77777777" w:rsidTr="0040143B">
        <w:trPr>
          <w:trHeight w:val="300"/>
        </w:trPr>
        <w:tc>
          <w:tcPr>
            <w:tcW w:w="2574" w:type="dxa"/>
            <w:gridSpan w:val="2"/>
            <w:tcBorders>
              <w:top w:val="nil"/>
              <w:left w:val="nil"/>
              <w:bottom w:val="nil"/>
              <w:right w:val="nil"/>
            </w:tcBorders>
            <w:shd w:val="clear" w:color="auto" w:fill="auto"/>
            <w:noWrap/>
            <w:vAlign w:val="bottom"/>
            <w:hideMark/>
          </w:tcPr>
          <w:p w14:paraId="1DC29A5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ANALISIS DE CIRUGIAS</w:t>
            </w:r>
          </w:p>
        </w:tc>
        <w:tc>
          <w:tcPr>
            <w:tcW w:w="1286" w:type="dxa"/>
            <w:tcBorders>
              <w:top w:val="nil"/>
              <w:left w:val="nil"/>
              <w:bottom w:val="nil"/>
              <w:right w:val="nil"/>
            </w:tcBorders>
            <w:shd w:val="clear" w:color="auto" w:fill="auto"/>
            <w:noWrap/>
            <w:vAlign w:val="bottom"/>
            <w:hideMark/>
          </w:tcPr>
          <w:p w14:paraId="4DA7A291"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33147FE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47B719F"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7EC2BD2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0FDF3339"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00BCD213"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2E70836D" w14:textId="77777777" w:rsidTr="0040143B">
        <w:trPr>
          <w:trHeight w:val="300"/>
        </w:trPr>
        <w:tc>
          <w:tcPr>
            <w:tcW w:w="6432" w:type="dxa"/>
            <w:gridSpan w:val="5"/>
            <w:tcBorders>
              <w:top w:val="nil"/>
              <w:left w:val="nil"/>
              <w:bottom w:val="nil"/>
              <w:right w:val="nil"/>
            </w:tcBorders>
            <w:shd w:val="clear" w:color="auto" w:fill="auto"/>
            <w:noWrap/>
            <w:vAlign w:val="bottom"/>
            <w:hideMark/>
          </w:tcPr>
          <w:p w14:paraId="67FF36F8"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       Análisis Comparativo del total de Cirugías realizadas</w:t>
            </w:r>
          </w:p>
        </w:tc>
        <w:tc>
          <w:tcPr>
            <w:tcW w:w="1286" w:type="dxa"/>
            <w:tcBorders>
              <w:top w:val="nil"/>
              <w:left w:val="nil"/>
              <w:bottom w:val="nil"/>
              <w:right w:val="nil"/>
            </w:tcBorders>
            <w:shd w:val="clear" w:color="auto" w:fill="auto"/>
            <w:noWrap/>
            <w:vAlign w:val="bottom"/>
            <w:hideMark/>
          </w:tcPr>
          <w:p w14:paraId="44ECBBDC"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48EFB2C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2EA942B2" w14:textId="5041D6E6" w:rsidR="0040143B" w:rsidRPr="0040143B" w:rsidRDefault="004A4679" w:rsidP="0040143B">
            <w:pPr>
              <w:spacing w:after="0" w:line="240" w:lineRule="auto"/>
              <w:ind w:left="0" w:right="0" w:firstLine="0"/>
              <w:jc w:val="right"/>
              <w:rPr>
                <w:rFonts w:ascii="Calibri" w:eastAsia="Times New Roman" w:hAnsi="Calibri" w:cs="Calibri"/>
                <w:kern w:val="0"/>
                <w:sz w:val="22"/>
                <w14:ligatures w14:val="none"/>
              </w:rPr>
            </w:pPr>
            <w:r>
              <w:rPr>
                <w:rFonts w:ascii="Calibri" w:eastAsia="Times New Roman" w:hAnsi="Calibri" w:cs="Calibri"/>
                <w:kern w:val="0"/>
                <w:sz w:val="22"/>
                <w14:ligatures w14:val="none"/>
              </w:rPr>
              <w:t>19</w:t>
            </w:r>
          </w:p>
        </w:tc>
      </w:tr>
      <w:tr w:rsidR="0040143B" w:rsidRPr="0040143B" w14:paraId="3D23B214" w14:textId="77777777" w:rsidTr="0040143B">
        <w:trPr>
          <w:trHeight w:val="300"/>
        </w:trPr>
        <w:tc>
          <w:tcPr>
            <w:tcW w:w="1287" w:type="dxa"/>
            <w:tcBorders>
              <w:top w:val="nil"/>
              <w:left w:val="nil"/>
              <w:bottom w:val="nil"/>
              <w:right w:val="nil"/>
            </w:tcBorders>
            <w:shd w:val="clear" w:color="auto" w:fill="auto"/>
            <w:noWrap/>
            <w:vAlign w:val="bottom"/>
            <w:hideMark/>
          </w:tcPr>
          <w:p w14:paraId="2D6EC17E" w14:textId="77777777"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p>
        </w:tc>
        <w:tc>
          <w:tcPr>
            <w:tcW w:w="1287" w:type="dxa"/>
            <w:tcBorders>
              <w:top w:val="nil"/>
              <w:left w:val="nil"/>
              <w:bottom w:val="nil"/>
              <w:right w:val="nil"/>
            </w:tcBorders>
            <w:shd w:val="clear" w:color="auto" w:fill="auto"/>
            <w:noWrap/>
            <w:vAlign w:val="bottom"/>
            <w:hideMark/>
          </w:tcPr>
          <w:p w14:paraId="0D01D0E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9B7BE0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901EE6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A23D9C9"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6C66AAD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9B5DEF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11386FBF"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7FD925F1" w14:textId="77777777" w:rsidTr="0040143B">
        <w:trPr>
          <w:trHeight w:val="300"/>
        </w:trPr>
        <w:tc>
          <w:tcPr>
            <w:tcW w:w="1287" w:type="dxa"/>
            <w:tcBorders>
              <w:top w:val="nil"/>
              <w:left w:val="nil"/>
              <w:bottom w:val="nil"/>
              <w:right w:val="nil"/>
            </w:tcBorders>
            <w:shd w:val="clear" w:color="auto" w:fill="auto"/>
            <w:noWrap/>
            <w:vAlign w:val="bottom"/>
            <w:hideMark/>
          </w:tcPr>
          <w:p w14:paraId="1D736BE1"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3859" w:type="dxa"/>
            <w:gridSpan w:val="3"/>
            <w:tcBorders>
              <w:top w:val="nil"/>
              <w:left w:val="nil"/>
              <w:bottom w:val="nil"/>
              <w:right w:val="nil"/>
            </w:tcBorders>
            <w:shd w:val="clear" w:color="auto" w:fill="auto"/>
            <w:noWrap/>
            <w:vAlign w:val="bottom"/>
            <w:hideMark/>
          </w:tcPr>
          <w:p w14:paraId="6FFE5C92"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ANALISIS DE TIEMPOS DE ESPERA</w:t>
            </w:r>
          </w:p>
        </w:tc>
        <w:tc>
          <w:tcPr>
            <w:tcW w:w="1286" w:type="dxa"/>
            <w:tcBorders>
              <w:top w:val="nil"/>
              <w:left w:val="nil"/>
              <w:bottom w:val="nil"/>
              <w:right w:val="nil"/>
            </w:tcBorders>
            <w:shd w:val="clear" w:color="auto" w:fill="auto"/>
            <w:noWrap/>
            <w:vAlign w:val="bottom"/>
            <w:hideMark/>
          </w:tcPr>
          <w:p w14:paraId="0C3231F9"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7CB3C457"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780483A"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2F5F8E0C"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0D7386A3" w14:textId="77777777" w:rsidTr="0040143B">
        <w:trPr>
          <w:trHeight w:val="300"/>
        </w:trPr>
        <w:tc>
          <w:tcPr>
            <w:tcW w:w="7718" w:type="dxa"/>
            <w:gridSpan w:val="6"/>
            <w:tcBorders>
              <w:top w:val="nil"/>
              <w:left w:val="nil"/>
              <w:bottom w:val="nil"/>
              <w:right w:val="nil"/>
            </w:tcBorders>
            <w:shd w:val="clear" w:color="auto" w:fill="auto"/>
            <w:noWrap/>
            <w:vAlign w:val="bottom"/>
            <w:hideMark/>
          </w:tcPr>
          <w:p w14:paraId="4891889C"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 xml:space="preserve">1.       Tiempos de espera entre solicitud y asignación consultas médicas </w:t>
            </w:r>
          </w:p>
        </w:tc>
        <w:tc>
          <w:tcPr>
            <w:tcW w:w="1286" w:type="dxa"/>
            <w:tcBorders>
              <w:top w:val="nil"/>
              <w:left w:val="nil"/>
              <w:bottom w:val="nil"/>
              <w:right w:val="nil"/>
            </w:tcBorders>
            <w:shd w:val="clear" w:color="auto" w:fill="auto"/>
            <w:noWrap/>
            <w:vAlign w:val="bottom"/>
            <w:hideMark/>
          </w:tcPr>
          <w:p w14:paraId="12329E78"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3AF6143F" w14:textId="4CAD8895"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0</w:t>
            </w:r>
          </w:p>
        </w:tc>
      </w:tr>
      <w:tr w:rsidR="0040143B" w:rsidRPr="0040143B" w14:paraId="19DF14B6" w14:textId="77777777" w:rsidTr="0040143B">
        <w:trPr>
          <w:trHeight w:val="300"/>
        </w:trPr>
        <w:tc>
          <w:tcPr>
            <w:tcW w:w="3860" w:type="dxa"/>
            <w:gridSpan w:val="3"/>
            <w:tcBorders>
              <w:top w:val="nil"/>
              <w:left w:val="nil"/>
              <w:bottom w:val="nil"/>
              <w:right w:val="nil"/>
            </w:tcBorders>
            <w:shd w:val="clear" w:color="auto" w:fill="auto"/>
            <w:noWrap/>
            <w:vAlign w:val="bottom"/>
            <w:hideMark/>
          </w:tcPr>
          <w:p w14:paraId="2400D53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de 1ª. vez en consulta externa</w:t>
            </w:r>
          </w:p>
        </w:tc>
        <w:tc>
          <w:tcPr>
            <w:tcW w:w="1286" w:type="dxa"/>
            <w:tcBorders>
              <w:top w:val="nil"/>
              <w:left w:val="nil"/>
              <w:bottom w:val="nil"/>
              <w:right w:val="nil"/>
            </w:tcBorders>
            <w:shd w:val="clear" w:color="auto" w:fill="auto"/>
            <w:noWrap/>
            <w:vAlign w:val="bottom"/>
            <w:hideMark/>
          </w:tcPr>
          <w:p w14:paraId="4F0042B8"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580C7F5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727DCEB2"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5F6F754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51F407E1"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0881D9C9" w14:textId="77777777" w:rsidTr="0040143B">
        <w:trPr>
          <w:trHeight w:val="300"/>
        </w:trPr>
        <w:tc>
          <w:tcPr>
            <w:tcW w:w="7718" w:type="dxa"/>
            <w:gridSpan w:val="6"/>
            <w:tcBorders>
              <w:top w:val="nil"/>
              <w:left w:val="nil"/>
              <w:bottom w:val="nil"/>
              <w:right w:val="nil"/>
            </w:tcBorders>
            <w:shd w:val="clear" w:color="auto" w:fill="auto"/>
            <w:noWrap/>
            <w:vAlign w:val="bottom"/>
            <w:hideMark/>
          </w:tcPr>
          <w:p w14:paraId="1E2A5905"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       Tiempos de espera intermedios (TRIAGE-ATENCION MEDICA)</w:t>
            </w:r>
          </w:p>
        </w:tc>
        <w:tc>
          <w:tcPr>
            <w:tcW w:w="1286" w:type="dxa"/>
            <w:tcBorders>
              <w:top w:val="nil"/>
              <w:left w:val="nil"/>
              <w:bottom w:val="nil"/>
              <w:right w:val="nil"/>
            </w:tcBorders>
            <w:shd w:val="clear" w:color="auto" w:fill="auto"/>
            <w:noWrap/>
            <w:vAlign w:val="bottom"/>
            <w:hideMark/>
          </w:tcPr>
          <w:p w14:paraId="59A5D28E"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498B8533" w14:textId="7BBC00D4"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1</w:t>
            </w:r>
          </w:p>
        </w:tc>
      </w:tr>
      <w:tr w:rsidR="0040143B" w:rsidRPr="0040143B" w14:paraId="50D25CBB" w14:textId="77777777" w:rsidTr="0040143B">
        <w:trPr>
          <w:trHeight w:val="300"/>
        </w:trPr>
        <w:tc>
          <w:tcPr>
            <w:tcW w:w="7718" w:type="dxa"/>
            <w:gridSpan w:val="6"/>
            <w:tcBorders>
              <w:top w:val="nil"/>
              <w:left w:val="nil"/>
              <w:bottom w:val="nil"/>
              <w:right w:val="nil"/>
            </w:tcBorders>
            <w:shd w:val="clear" w:color="auto" w:fill="auto"/>
            <w:noWrap/>
            <w:vAlign w:val="bottom"/>
            <w:hideMark/>
          </w:tcPr>
          <w:p w14:paraId="788CA8D7"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 xml:space="preserve">3.       Tiempos de espera indicación médica a cama-hospitalización, </w:t>
            </w:r>
          </w:p>
        </w:tc>
        <w:tc>
          <w:tcPr>
            <w:tcW w:w="1286" w:type="dxa"/>
            <w:tcBorders>
              <w:top w:val="nil"/>
              <w:left w:val="nil"/>
              <w:bottom w:val="nil"/>
              <w:right w:val="nil"/>
            </w:tcBorders>
            <w:shd w:val="clear" w:color="auto" w:fill="auto"/>
            <w:noWrap/>
            <w:vAlign w:val="bottom"/>
            <w:hideMark/>
          </w:tcPr>
          <w:p w14:paraId="4736427B"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00" w:type="dxa"/>
            <w:tcBorders>
              <w:top w:val="nil"/>
              <w:left w:val="nil"/>
              <w:bottom w:val="nil"/>
              <w:right w:val="nil"/>
            </w:tcBorders>
            <w:shd w:val="clear" w:color="auto" w:fill="auto"/>
            <w:noWrap/>
            <w:vAlign w:val="bottom"/>
            <w:hideMark/>
          </w:tcPr>
          <w:p w14:paraId="07A144A0" w14:textId="10F69552"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1</w:t>
            </w:r>
          </w:p>
        </w:tc>
      </w:tr>
      <w:tr w:rsidR="0040143B" w:rsidRPr="0040143B" w14:paraId="33BB0D16" w14:textId="77777777" w:rsidTr="0040143B">
        <w:trPr>
          <w:trHeight w:val="300"/>
        </w:trPr>
        <w:tc>
          <w:tcPr>
            <w:tcW w:w="2574" w:type="dxa"/>
            <w:gridSpan w:val="2"/>
            <w:tcBorders>
              <w:top w:val="nil"/>
              <w:left w:val="nil"/>
              <w:bottom w:val="nil"/>
              <w:right w:val="nil"/>
            </w:tcBorders>
            <w:shd w:val="clear" w:color="auto" w:fill="auto"/>
            <w:noWrap/>
            <w:vAlign w:val="bottom"/>
            <w:hideMark/>
          </w:tcPr>
          <w:p w14:paraId="313C4B0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desde Emergencia</w:t>
            </w:r>
          </w:p>
        </w:tc>
        <w:tc>
          <w:tcPr>
            <w:tcW w:w="1286" w:type="dxa"/>
            <w:tcBorders>
              <w:top w:val="nil"/>
              <w:left w:val="nil"/>
              <w:bottom w:val="nil"/>
              <w:right w:val="nil"/>
            </w:tcBorders>
            <w:shd w:val="clear" w:color="auto" w:fill="auto"/>
            <w:noWrap/>
            <w:vAlign w:val="bottom"/>
            <w:hideMark/>
          </w:tcPr>
          <w:p w14:paraId="7116FDE4"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1A17166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02C4448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E854B87"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AAF5024"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52A2343E"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6E4EB30E" w14:textId="77777777" w:rsidTr="0040143B">
        <w:trPr>
          <w:trHeight w:val="300"/>
        </w:trPr>
        <w:tc>
          <w:tcPr>
            <w:tcW w:w="5146" w:type="dxa"/>
            <w:gridSpan w:val="4"/>
            <w:tcBorders>
              <w:top w:val="nil"/>
              <w:left w:val="nil"/>
              <w:bottom w:val="nil"/>
              <w:right w:val="nil"/>
            </w:tcBorders>
            <w:shd w:val="clear" w:color="auto" w:fill="auto"/>
            <w:noWrap/>
            <w:vAlign w:val="bottom"/>
            <w:hideMark/>
          </w:tcPr>
          <w:p w14:paraId="29F1C150"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EVALUACIÓN DEL SPME (enero a junio 2024)</w:t>
            </w:r>
          </w:p>
        </w:tc>
        <w:tc>
          <w:tcPr>
            <w:tcW w:w="1286" w:type="dxa"/>
            <w:tcBorders>
              <w:top w:val="nil"/>
              <w:left w:val="nil"/>
              <w:bottom w:val="nil"/>
              <w:right w:val="nil"/>
            </w:tcBorders>
            <w:shd w:val="clear" w:color="auto" w:fill="auto"/>
            <w:noWrap/>
            <w:vAlign w:val="bottom"/>
            <w:hideMark/>
          </w:tcPr>
          <w:p w14:paraId="3A91D601"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07CBCA32"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30188DDF"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3907763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2A02935D" w14:textId="77777777" w:rsidTr="0040143B">
        <w:trPr>
          <w:trHeight w:val="300"/>
        </w:trPr>
        <w:tc>
          <w:tcPr>
            <w:tcW w:w="1287" w:type="dxa"/>
            <w:tcBorders>
              <w:top w:val="nil"/>
              <w:left w:val="nil"/>
              <w:bottom w:val="nil"/>
              <w:right w:val="nil"/>
            </w:tcBorders>
            <w:shd w:val="clear" w:color="auto" w:fill="auto"/>
            <w:noWrap/>
            <w:vAlign w:val="bottom"/>
            <w:hideMark/>
          </w:tcPr>
          <w:p w14:paraId="5C381E3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7" w:type="dxa"/>
            <w:tcBorders>
              <w:top w:val="nil"/>
              <w:left w:val="nil"/>
              <w:bottom w:val="nil"/>
              <w:right w:val="nil"/>
            </w:tcBorders>
            <w:shd w:val="clear" w:color="auto" w:fill="auto"/>
            <w:noWrap/>
            <w:vAlign w:val="bottom"/>
            <w:hideMark/>
          </w:tcPr>
          <w:p w14:paraId="6FEB0C40"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2741D3E9"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236B5169"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 xml:space="preserve">    </w:t>
            </w:r>
          </w:p>
        </w:tc>
        <w:tc>
          <w:tcPr>
            <w:tcW w:w="1286" w:type="dxa"/>
            <w:tcBorders>
              <w:top w:val="nil"/>
              <w:left w:val="nil"/>
              <w:bottom w:val="nil"/>
              <w:right w:val="nil"/>
            </w:tcBorders>
            <w:shd w:val="clear" w:color="auto" w:fill="auto"/>
            <w:noWrap/>
            <w:vAlign w:val="bottom"/>
            <w:hideMark/>
          </w:tcPr>
          <w:p w14:paraId="671EF2B9"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 xml:space="preserve">    </w:t>
            </w:r>
          </w:p>
        </w:tc>
        <w:tc>
          <w:tcPr>
            <w:tcW w:w="1286" w:type="dxa"/>
            <w:tcBorders>
              <w:top w:val="nil"/>
              <w:left w:val="nil"/>
              <w:bottom w:val="nil"/>
              <w:right w:val="nil"/>
            </w:tcBorders>
            <w:shd w:val="clear" w:color="auto" w:fill="auto"/>
            <w:noWrap/>
            <w:vAlign w:val="bottom"/>
            <w:hideMark/>
          </w:tcPr>
          <w:p w14:paraId="29528B49"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5EB62E75"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0E212E8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1B1D9BC4"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3FDC119B"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1.       Análisis comparativo del cumplimiento de metas del POAH en Consulta Externa</w:t>
            </w:r>
          </w:p>
        </w:tc>
        <w:tc>
          <w:tcPr>
            <w:tcW w:w="1200" w:type="dxa"/>
            <w:tcBorders>
              <w:top w:val="nil"/>
              <w:left w:val="nil"/>
              <w:bottom w:val="nil"/>
              <w:right w:val="nil"/>
            </w:tcBorders>
            <w:shd w:val="clear" w:color="auto" w:fill="auto"/>
            <w:noWrap/>
            <w:vAlign w:val="bottom"/>
            <w:hideMark/>
          </w:tcPr>
          <w:p w14:paraId="789C3156" w14:textId="6E0C11B6"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2</w:t>
            </w: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4</w:t>
            </w:r>
          </w:p>
        </w:tc>
      </w:tr>
      <w:tr w:rsidR="0040143B" w:rsidRPr="0040143B" w14:paraId="0A56FBA9" w14:textId="77777777" w:rsidTr="0040143B">
        <w:trPr>
          <w:trHeight w:val="300"/>
        </w:trPr>
        <w:tc>
          <w:tcPr>
            <w:tcW w:w="5146" w:type="dxa"/>
            <w:gridSpan w:val="4"/>
            <w:tcBorders>
              <w:top w:val="nil"/>
              <w:left w:val="nil"/>
              <w:bottom w:val="nil"/>
              <w:right w:val="nil"/>
            </w:tcBorders>
            <w:shd w:val="clear" w:color="auto" w:fill="auto"/>
            <w:noWrap/>
            <w:vAlign w:val="bottom"/>
            <w:hideMark/>
          </w:tcPr>
          <w:p w14:paraId="59ED7ADA"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       Otras Atenciones en Consulta Externa</w:t>
            </w:r>
          </w:p>
        </w:tc>
        <w:tc>
          <w:tcPr>
            <w:tcW w:w="1286" w:type="dxa"/>
            <w:tcBorders>
              <w:top w:val="nil"/>
              <w:left w:val="nil"/>
              <w:bottom w:val="nil"/>
              <w:right w:val="nil"/>
            </w:tcBorders>
            <w:shd w:val="clear" w:color="auto" w:fill="auto"/>
            <w:noWrap/>
            <w:vAlign w:val="bottom"/>
            <w:hideMark/>
          </w:tcPr>
          <w:p w14:paraId="068EF66F"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3590AFC1"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0AB35822"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1D48BBB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482B9EED"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46012623"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3.       Análisis comparativo del cumplimiento de metas del POAH en Consultas de Emergencia</w:t>
            </w:r>
          </w:p>
        </w:tc>
        <w:tc>
          <w:tcPr>
            <w:tcW w:w="1200" w:type="dxa"/>
            <w:tcBorders>
              <w:top w:val="nil"/>
              <w:left w:val="nil"/>
              <w:bottom w:val="nil"/>
              <w:right w:val="nil"/>
            </w:tcBorders>
            <w:shd w:val="clear" w:color="auto" w:fill="auto"/>
            <w:noWrap/>
            <w:vAlign w:val="bottom"/>
            <w:hideMark/>
          </w:tcPr>
          <w:p w14:paraId="3520D8D8" w14:textId="6D735897"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5</w:t>
            </w:r>
          </w:p>
        </w:tc>
      </w:tr>
      <w:tr w:rsidR="0040143B" w:rsidRPr="0040143B" w14:paraId="68B9B619"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4C7CB660"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4.       Análisis comparativo del cumplimiento de metas del POAH, Hospitalización</w:t>
            </w:r>
          </w:p>
        </w:tc>
        <w:tc>
          <w:tcPr>
            <w:tcW w:w="1200" w:type="dxa"/>
            <w:tcBorders>
              <w:top w:val="nil"/>
              <w:left w:val="nil"/>
              <w:bottom w:val="nil"/>
              <w:right w:val="nil"/>
            </w:tcBorders>
            <w:shd w:val="clear" w:color="auto" w:fill="auto"/>
            <w:noWrap/>
            <w:vAlign w:val="bottom"/>
            <w:hideMark/>
          </w:tcPr>
          <w:p w14:paraId="676D5744" w14:textId="53E9E9C4"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7</w:t>
            </w:r>
            <w:r w:rsidRPr="0040143B">
              <w:rPr>
                <w:rFonts w:ascii="Calibri" w:eastAsia="Times New Roman" w:hAnsi="Calibri" w:cs="Calibri"/>
                <w:kern w:val="0"/>
                <w:sz w:val="22"/>
                <w14:ligatures w14:val="none"/>
              </w:rPr>
              <w:t>,2</w:t>
            </w:r>
            <w:r w:rsidR="004A4679">
              <w:rPr>
                <w:rFonts w:ascii="Calibri" w:eastAsia="Times New Roman" w:hAnsi="Calibri" w:cs="Calibri"/>
                <w:kern w:val="0"/>
                <w:sz w:val="22"/>
                <w14:ligatures w14:val="none"/>
              </w:rPr>
              <w:t>8</w:t>
            </w:r>
            <w:r w:rsidRPr="0040143B">
              <w:rPr>
                <w:rFonts w:ascii="Calibri" w:eastAsia="Times New Roman" w:hAnsi="Calibri" w:cs="Calibri"/>
                <w:kern w:val="0"/>
                <w:sz w:val="22"/>
                <w14:ligatures w14:val="none"/>
              </w:rPr>
              <w:t>,</w:t>
            </w:r>
            <w:r w:rsidR="004A4679">
              <w:rPr>
                <w:rFonts w:ascii="Calibri" w:eastAsia="Times New Roman" w:hAnsi="Calibri" w:cs="Calibri"/>
                <w:kern w:val="0"/>
                <w:sz w:val="22"/>
                <w14:ligatures w14:val="none"/>
              </w:rPr>
              <w:t>29</w:t>
            </w:r>
          </w:p>
        </w:tc>
      </w:tr>
      <w:tr w:rsidR="0040143B" w:rsidRPr="0040143B" w14:paraId="39944C21"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378BDA96"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5.       Análisis comparativo del cumplimiento de metas del POAH Partos y Cirugías.</w:t>
            </w:r>
          </w:p>
        </w:tc>
        <w:tc>
          <w:tcPr>
            <w:tcW w:w="1200" w:type="dxa"/>
            <w:tcBorders>
              <w:top w:val="nil"/>
              <w:left w:val="nil"/>
              <w:bottom w:val="nil"/>
              <w:right w:val="nil"/>
            </w:tcBorders>
            <w:shd w:val="clear" w:color="auto" w:fill="auto"/>
            <w:noWrap/>
            <w:vAlign w:val="bottom"/>
            <w:hideMark/>
          </w:tcPr>
          <w:p w14:paraId="0B4D8FDA" w14:textId="2B56BD57"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3</w:t>
            </w:r>
            <w:r w:rsidR="004A4679">
              <w:rPr>
                <w:rFonts w:ascii="Calibri" w:eastAsia="Times New Roman" w:hAnsi="Calibri" w:cs="Calibri"/>
                <w:kern w:val="0"/>
                <w:sz w:val="22"/>
                <w14:ligatures w14:val="none"/>
              </w:rPr>
              <w:t>0</w:t>
            </w:r>
          </w:p>
        </w:tc>
      </w:tr>
      <w:tr w:rsidR="0040143B" w:rsidRPr="0040143B" w14:paraId="046E834C" w14:textId="77777777" w:rsidTr="0040143B">
        <w:trPr>
          <w:trHeight w:val="300"/>
        </w:trPr>
        <w:tc>
          <w:tcPr>
            <w:tcW w:w="2574" w:type="dxa"/>
            <w:gridSpan w:val="2"/>
            <w:tcBorders>
              <w:top w:val="nil"/>
              <w:left w:val="nil"/>
              <w:bottom w:val="nil"/>
              <w:right w:val="nil"/>
            </w:tcBorders>
            <w:shd w:val="clear" w:color="auto" w:fill="auto"/>
            <w:noWrap/>
            <w:vAlign w:val="bottom"/>
            <w:hideMark/>
          </w:tcPr>
          <w:p w14:paraId="09394EBB"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6.       Otras Actividades</w:t>
            </w:r>
          </w:p>
        </w:tc>
        <w:tc>
          <w:tcPr>
            <w:tcW w:w="1286" w:type="dxa"/>
            <w:tcBorders>
              <w:top w:val="nil"/>
              <w:left w:val="nil"/>
              <w:bottom w:val="nil"/>
              <w:right w:val="nil"/>
            </w:tcBorders>
            <w:shd w:val="clear" w:color="auto" w:fill="auto"/>
            <w:noWrap/>
            <w:vAlign w:val="bottom"/>
            <w:hideMark/>
          </w:tcPr>
          <w:p w14:paraId="768E0D02"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p>
        </w:tc>
        <w:tc>
          <w:tcPr>
            <w:tcW w:w="1286" w:type="dxa"/>
            <w:tcBorders>
              <w:top w:val="nil"/>
              <w:left w:val="nil"/>
              <w:bottom w:val="nil"/>
              <w:right w:val="nil"/>
            </w:tcBorders>
            <w:shd w:val="clear" w:color="auto" w:fill="auto"/>
            <w:noWrap/>
            <w:vAlign w:val="bottom"/>
            <w:hideMark/>
          </w:tcPr>
          <w:p w14:paraId="429604F4"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048EEF8"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590449E7"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86" w:type="dxa"/>
            <w:tcBorders>
              <w:top w:val="nil"/>
              <w:left w:val="nil"/>
              <w:bottom w:val="nil"/>
              <w:right w:val="nil"/>
            </w:tcBorders>
            <w:shd w:val="clear" w:color="auto" w:fill="auto"/>
            <w:noWrap/>
            <w:vAlign w:val="bottom"/>
            <w:hideMark/>
          </w:tcPr>
          <w:p w14:paraId="14940A66"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c>
          <w:tcPr>
            <w:tcW w:w="1200" w:type="dxa"/>
            <w:tcBorders>
              <w:top w:val="nil"/>
              <w:left w:val="nil"/>
              <w:bottom w:val="nil"/>
              <w:right w:val="nil"/>
            </w:tcBorders>
            <w:shd w:val="clear" w:color="auto" w:fill="auto"/>
            <w:noWrap/>
            <w:vAlign w:val="bottom"/>
            <w:hideMark/>
          </w:tcPr>
          <w:p w14:paraId="0E5F989D" w14:textId="77777777" w:rsidR="0040143B" w:rsidRPr="0040143B" w:rsidRDefault="0040143B" w:rsidP="0040143B">
            <w:pPr>
              <w:spacing w:after="0" w:line="240" w:lineRule="auto"/>
              <w:ind w:left="0" w:right="0" w:firstLine="0"/>
              <w:jc w:val="left"/>
              <w:rPr>
                <w:rFonts w:ascii="Times New Roman" w:eastAsia="Times New Roman" w:hAnsi="Times New Roman" w:cs="Times New Roman"/>
                <w:color w:val="auto"/>
                <w:kern w:val="0"/>
                <w:sz w:val="20"/>
                <w:szCs w:val="20"/>
                <w14:ligatures w14:val="none"/>
              </w:rPr>
            </w:pPr>
          </w:p>
        </w:tc>
      </w:tr>
      <w:tr w:rsidR="0040143B" w:rsidRPr="0040143B" w14:paraId="1E8AFD95"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1EAFC04C"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 xml:space="preserve">7.       Análisis comparativo del cumplimiento de metas del POAH, servicios Intermedios de apoyo </w:t>
            </w:r>
            <w:proofErr w:type="spellStart"/>
            <w:r w:rsidRPr="0040143B">
              <w:rPr>
                <w:rFonts w:ascii="Calibri" w:eastAsia="Times New Roman" w:hAnsi="Calibri" w:cs="Calibri"/>
                <w:kern w:val="0"/>
                <w:sz w:val="22"/>
                <w14:ligatures w14:val="none"/>
              </w:rPr>
              <w:t>Dx</w:t>
            </w:r>
            <w:proofErr w:type="spellEnd"/>
            <w:r w:rsidRPr="0040143B">
              <w:rPr>
                <w:rFonts w:ascii="Calibri" w:eastAsia="Times New Roman" w:hAnsi="Calibri" w:cs="Calibri"/>
                <w:kern w:val="0"/>
                <w:sz w:val="22"/>
                <w14:ligatures w14:val="none"/>
              </w:rPr>
              <w:t>.</w:t>
            </w:r>
          </w:p>
        </w:tc>
        <w:tc>
          <w:tcPr>
            <w:tcW w:w="1200" w:type="dxa"/>
            <w:tcBorders>
              <w:top w:val="nil"/>
              <w:left w:val="nil"/>
              <w:bottom w:val="nil"/>
              <w:right w:val="nil"/>
            </w:tcBorders>
            <w:shd w:val="clear" w:color="auto" w:fill="auto"/>
            <w:noWrap/>
            <w:vAlign w:val="bottom"/>
            <w:hideMark/>
          </w:tcPr>
          <w:p w14:paraId="5770D43D" w14:textId="15D5EFCD"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3</w:t>
            </w:r>
            <w:r w:rsidR="004A4679">
              <w:rPr>
                <w:rFonts w:ascii="Calibri" w:eastAsia="Times New Roman" w:hAnsi="Calibri" w:cs="Calibri"/>
                <w:kern w:val="0"/>
                <w:sz w:val="22"/>
                <w14:ligatures w14:val="none"/>
              </w:rPr>
              <w:t>1</w:t>
            </w:r>
            <w:r w:rsidRPr="0040143B">
              <w:rPr>
                <w:rFonts w:ascii="Calibri" w:eastAsia="Times New Roman" w:hAnsi="Calibri" w:cs="Calibri"/>
                <w:kern w:val="0"/>
                <w:sz w:val="22"/>
                <w14:ligatures w14:val="none"/>
              </w:rPr>
              <w:t>,3</w:t>
            </w:r>
            <w:r w:rsidR="004A4679">
              <w:rPr>
                <w:rFonts w:ascii="Calibri" w:eastAsia="Times New Roman" w:hAnsi="Calibri" w:cs="Calibri"/>
                <w:kern w:val="0"/>
                <w:sz w:val="22"/>
                <w14:ligatures w14:val="none"/>
              </w:rPr>
              <w:t>4</w:t>
            </w:r>
          </w:p>
        </w:tc>
      </w:tr>
      <w:tr w:rsidR="0040143B" w:rsidRPr="0040143B" w14:paraId="6BDDC9A2" w14:textId="77777777" w:rsidTr="0040143B">
        <w:trPr>
          <w:trHeight w:val="300"/>
        </w:trPr>
        <w:tc>
          <w:tcPr>
            <w:tcW w:w="9004" w:type="dxa"/>
            <w:gridSpan w:val="7"/>
            <w:tcBorders>
              <w:top w:val="nil"/>
              <w:left w:val="nil"/>
              <w:bottom w:val="nil"/>
              <w:right w:val="nil"/>
            </w:tcBorders>
            <w:shd w:val="clear" w:color="auto" w:fill="auto"/>
            <w:noWrap/>
            <w:vAlign w:val="bottom"/>
            <w:hideMark/>
          </w:tcPr>
          <w:p w14:paraId="552EF34D" w14:textId="77777777" w:rsidR="0040143B" w:rsidRPr="0040143B" w:rsidRDefault="0040143B" w:rsidP="0040143B">
            <w:pPr>
              <w:spacing w:after="0" w:line="240" w:lineRule="auto"/>
              <w:ind w:left="0" w:right="0" w:firstLine="0"/>
              <w:jc w:val="lef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8.       Análisis comparativo del cumplimiento de metas del POAH Servicios Generales</w:t>
            </w:r>
          </w:p>
        </w:tc>
        <w:tc>
          <w:tcPr>
            <w:tcW w:w="1200" w:type="dxa"/>
            <w:tcBorders>
              <w:top w:val="nil"/>
              <w:left w:val="nil"/>
              <w:bottom w:val="nil"/>
              <w:right w:val="nil"/>
            </w:tcBorders>
            <w:shd w:val="clear" w:color="auto" w:fill="auto"/>
            <w:noWrap/>
            <w:vAlign w:val="bottom"/>
            <w:hideMark/>
          </w:tcPr>
          <w:p w14:paraId="0538B754" w14:textId="5B37C520" w:rsidR="0040143B" w:rsidRPr="0040143B" w:rsidRDefault="0040143B" w:rsidP="0040143B">
            <w:pPr>
              <w:spacing w:after="0" w:line="240" w:lineRule="auto"/>
              <w:ind w:left="0" w:right="0" w:firstLine="0"/>
              <w:jc w:val="right"/>
              <w:rPr>
                <w:rFonts w:ascii="Calibri" w:eastAsia="Times New Roman" w:hAnsi="Calibri" w:cs="Calibri"/>
                <w:kern w:val="0"/>
                <w:sz w:val="22"/>
                <w14:ligatures w14:val="none"/>
              </w:rPr>
            </w:pPr>
            <w:r w:rsidRPr="0040143B">
              <w:rPr>
                <w:rFonts w:ascii="Calibri" w:eastAsia="Times New Roman" w:hAnsi="Calibri" w:cs="Calibri"/>
                <w:kern w:val="0"/>
                <w:sz w:val="22"/>
                <w14:ligatures w14:val="none"/>
              </w:rPr>
              <w:t>3</w:t>
            </w:r>
            <w:r w:rsidR="004A4679">
              <w:rPr>
                <w:rFonts w:ascii="Calibri" w:eastAsia="Times New Roman" w:hAnsi="Calibri" w:cs="Calibri"/>
                <w:kern w:val="0"/>
                <w:sz w:val="22"/>
                <w14:ligatures w14:val="none"/>
              </w:rPr>
              <w:t>5</w:t>
            </w:r>
            <w:r w:rsidRPr="0040143B">
              <w:rPr>
                <w:rFonts w:ascii="Calibri" w:eastAsia="Times New Roman" w:hAnsi="Calibri" w:cs="Calibri"/>
                <w:kern w:val="0"/>
                <w:sz w:val="22"/>
                <w14:ligatures w14:val="none"/>
              </w:rPr>
              <w:t>,4</w:t>
            </w:r>
            <w:r w:rsidR="004A4679">
              <w:rPr>
                <w:rFonts w:ascii="Calibri" w:eastAsia="Times New Roman" w:hAnsi="Calibri" w:cs="Calibri"/>
                <w:kern w:val="0"/>
                <w:sz w:val="22"/>
                <w14:ligatures w14:val="none"/>
              </w:rPr>
              <w:t>1</w:t>
            </w:r>
          </w:p>
        </w:tc>
      </w:tr>
    </w:tbl>
    <w:p w14:paraId="4B2DED22" w14:textId="5359EF2C" w:rsidR="006E4107" w:rsidRPr="00BA498C" w:rsidRDefault="006E4107" w:rsidP="006E4107">
      <w:pPr>
        <w:spacing w:after="0" w:line="240" w:lineRule="auto"/>
        <w:rPr>
          <w:rFonts w:asciiTheme="minorHAnsi" w:hAnsiTheme="minorHAnsi" w:cstheme="minorHAnsi"/>
          <w:color w:val="000000" w:themeColor="text1"/>
          <w:szCs w:val="24"/>
        </w:rPr>
      </w:pPr>
    </w:p>
    <w:p w14:paraId="24651550" w14:textId="77777777" w:rsidR="00D012E3" w:rsidRPr="00BA498C" w:rsidRDefault="00D012E3" w:rsidP="006E4107">
      <w:pPr>
        <w:spacing w:after="0" w:line="240" w:lineRule="auto"/>
        <w:rPr>
          <w:rFonts w:asciiTheme="minorHAnsi" w:hAnsiTheme="minorHAnsi" w:cstheme="minorHAnsi"/>
          <w:color w:val="000000" w:themeColor="text1"/>
          <w:szCs w:val="24"/>
        </w:rPr>
      </w:pPr>
    </w:p>
    <w:p w14:paraId="7F7D6AE4" w14:textId="77777777" w:rsidR="0075738F" w:rsidRPr="00BA498C" w:rsidRDefault="0075738F" w:rsidP="006E4107">
      <w:pPr>
        <w:spacing w:after="0" w:line="240" w:lineRule="auto"/>
        <w:rPr>
          <w:rFonts w:asciiTheme="minorHAnsi" w:hAnsiTheme="minorHAnsi" w:cstheme="minorHAnsi"/>
          <w:color w:val="000000" w:themeColor="text1"/>
          <w:szCs w:val="24"/>
        </w:rPr>
      </w:pPr>
    </w:p>
    <w:p w14:paraId="2015D13F" w14:textId="3E2C8037" w:rsidR="00B9555C" w:rsidRPr="0040143B" w:rsidRDefault="0068528E" w:rsidP="0040143B">
      <w:pPr>
        <w:spacing w:after="0" w:line="240" w:lineRule="auto"/>
        <w:ind w:left="0" w:firstLine="0"/>
        <w:rPr>
          <w:rFonts w:asciiTheme="minorHAnsi" w:hAnsiTheme="minorHAnsi" w:cstheme="minorHAnsi"/>
          <w:color w:val="000000" w:themeColor="text1"/>
          <w:szCs w:val="24"/>
        </w:rPr>
      </w:pPr>
      <w:r w:rsidRPr="00BA498C">
        <w:rPr>
          <w:rFonts w:asciiTheme="minorHAnsi" w:hAnsiTheme="minorHAnsi" w:cstheme="minorHAnsi"/>
          <w:noProof/>
          <w:color w:val="000000" w:themeColor="text1"/>
          <w:szCs w:val="24"/>
        </w:rPr>
        <mc:AlternateContent>
          <mc:Choice Requires="wps">
            <w:drawing>
              <wp:anchor distT="0" distB="0" distL="114300" distR="114300" simplePos="0" relativeHeight="251665408" behindDoc="0" locked="0" layoutInCell="1" allowOverlap="1" wp14:anchorId="4ECB275C" wp14:editId="342248F9">
                <wp:simplePos x="0" y="0"/>
                <wp:positionH relativeFrom="column">
                  <wp:posOffset>5382895</wp:posOffset>
                </wp:positionH>
                <wp:positionV relativeFrom="paragraph">
                  <wp:posOffset>215900</wp:posOffset>
                </wp:positionV>
                <wp:extent cx="523875" cy="190500"/>
                <wp:effectExtent l="0" t="0" r="9525" b="0"/>
                <wp:wrapNone/>
                <wp:docPr id="1734546124" name="Rectángulo 5"/>
                <wp:cNvGraphicFramePr/>
                <a:graphic xmlns:a="http://schemas.openxmlformats.org/drawingml/2006/main">
                  <a:graphicData uri="http://schemas.microsoft.com/office/word/2010/wordprocessingShape">
                    <wps:wsp>
                      <wps:cNvSpPr/>
                      <wps:spPr>
                        <a:xfrm>
                          <a:off x="0" y="0"/>
                          <a:ext cx="523875" cy="190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017881" id="Rectángulo 5" o:spid="_x0000_s1026" style="position:absolute;margin-left:423.85pt;margin-top:17pt;width:41.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" fillcolor="white [3212]" stroked="f" strokeweight="1pt"/>
            </w:pict>
          </mc:Fallback>
        </mc:AlternateContent>
      </w:r>
      <w:r w:rsidR="00C10787" w:rsidRPr="00BA498C">
        <w:rPr>
          <w:rFonts w:asciiTheme="minorHAnsi" w:hAnsiTheme="minorHAnsi" w:cstheme="minorHAnsi"/>
          <w:noProof/>
          <w:color w:val="000000" w:themeColor="text1"/>
          <w:szCs w:val="24"/>
        </w:rPr>
        <mc:AlternateContent>
          <mc:Choice Requires="wps">
            <w:drawing>
              <wp:anchor distT="0" distB="0" distL="114300" distR="114300" simplePos="0" relativeHeight="251645952" behindDoc="0" locked="0" layoutInCell="1" allowOverlap="1" wp14:anchorId="3076EF50" wp14:editId="503C03E3">
                <wp:simplePos x="0" y="0"/>
                <wp:positionH relativeFrom="column">
                  <wp:posOffset>4685030</wp:posOffset>
                </wp:positionH>
                <wp:positionV relativeFrom="paragraph">
                  <wp:posOffset>282575</wp:posOffset>
                </wp:positionV>
                <wp:extent cx="457200" cy="238125"/>
                <wp:effectExtent l="0" t="0" r="0" b="9525"/>
                <wp:wrapNone/>
                <wp:docPr id="950837781" name="Rectángulo 1"/>
                <wp:cNvGraphicFramePr/>
                <a:graphic xmlns:a="http://schemas.openxmlformats.org/drawingml/2006/main">
                  <a:graphicData uri="http://schemas.microsoft.com/office/word/2010/wordprocessingShape">
                    <wps:wsp>
                      <wps:cNvSpPr/>
                      <wps:spPr>
                        <a:xfrm>
                          <a:off x="0" y="0"/>
                          <a:ext cx="45720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C5FD3" id="Rectángulo 1" o:spid="_x0000_s1026" style="position:absolute;margin-left:368.9pt;margin-top:22.25pt;width:36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" fillcolor="white [3212]" stroked="f" strokeweight="1pt"/>
            </w:pict>
          </mc:Fallback>
        </mc:AlternateContent>
      </w:r>
      <w:r w:rsidR="008953DA" w:rsidRPr="00BA498C">
        <w:rPr>
          <w:rFonts w:asciiTheme="minorHAnsi" w:hAnsiTheme="minorHAnsi" w:cstheme="minorHAnsi"/>
          <w:noProof/>
          <w:szCs w:val="24"/>
        </w:rPr>
        <mc:AlternateContent>
          <mc:Choice Requires="wps">
            <w:drawing>
              <wp:anchor distT="0" distB="0" distL="114300" distR="114300" simplePos="0" relativeHeight="251641856" behindDoc="0" locked="0" layoutInCell="1" allowOverlap="1" wp14:anchorId="062CED3F" wp14:editId="6F222C78">
                <wp:simplePos x="0" y="0"/>
                <wp:positionH relativeFrom="column">
                  <wp:posOffset>4991100</wp:posOffset>
                </wp:positionH>
                <wp:positionV relativeFrom="paragraph">
                  <wp:posOffset>192405</wp:posOffset>
                </wp:positionV>
                <wp:extent cx="475615" cy="276225"/>
                <wp:effectExtent l="0" t="0" r="635" b="9525"/>
                <wp:wrapNone/>
                <wp:docPr id="120679028" name="Rectángulo 4"/>
                <wp:cNvGraphicFramePr/>
                <a:graphic xmlns:a="http://schemas.openxmlformats.org/drawingml/2006/main">
                  <a:graphicData uri="http://schemas.microsoft.com/office/word/2010/wordprocessingShape">
                    <wps:wsp>
                      <wps:cNvSpPr/>
                      <wps:spPr>
                        <a:xfrm>
                          <a:off x="0" y="0"/>
                          <a:ext cx="47561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F27A" id="Rectángulo 4" o:spid="_x0000_s1026" style="position:absolute;margin-left:393pt;margin-top:15.15pt;width:37.45pt;height:2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" fillcolor="window" stroked="f" strokeweight="1pt"/>
            </w:pict>
          </mc:Fallback>
        </mc:AlternateContent>
      </w:r>
      <w:r w:rsidR="00797B62" w:rsidRPr="00BA498C">
        <w:rPr>
          <w:rFonts w:asciiTheme="minorHAnsi" w:hAnsiTheme="minorHAnsi" w:cstheme="minorHAnsi"/>
          <w:b/>
          <w:szCs w:val="24"/>
        </w:rPr>
        <w:t>I</w:t>
      </w:r>
      <w:r w:rsidR="002D3C21" w:rsidRPr="00BA498C">
        <w:rPr>
          <w:rFonts w:asciiTheme="minorHAnsi" w:hAnsiTheme="minorHAnsi" w:cstheme="minorHAnsi"/>
          <w:b/>
          <w:szCs w:val="24"/>
        </w:rPr>
        <w:t>NTRODUCCIÓN</w:t>
      </w:r>
    </w:p>
    <w:p w14:paraId="4859DE39" w14:textId="77777777" w:rsidR="005C76CB" w:rsidRPr="00BA498C" w:rsidRDefault="005C76CB" w:rsidP="00797B62">
      <w:pPr>
        <w:spacing w:after="0" w:line="250" w:lineRule="auto"/>
        <w:ind w:left="717" w:right="852"/>
        <w:jc w:val="center"/>
        <w:rPr>
          <w:rFonts w:asciiTheme="minorHAnsi" w:hAnsiTheme="minorHAnsi" w:cstheme="minorHAnsi"/>
          <w:b/>
          <w:szCs w:val="24"/>
        </w:rPr>
      </w:pPr>
    </w:p>
    <w:p w14:paraId="0E1BEB4B" w14:textId="32EA8FE2" w:rsidR="00F910E5" w:rsidRPr="00BA498C" w:rsidRDefault="00F910E5" w:rsidP="00797B62">
      <w:pPr>
        <w:spacing w:after="0" w:line="250" w:lineRule="auto"/>
        <w:ind w:left="717" w:right="852"/>
        <w:jc w:val="center"/>
        <w:rPr>
          <w:rFonts w:asciiTheme="minorHAnsi" w:hAnsiTheme="minorHAnsi" w:cstheme="minorHAnsi"/>
          <w:b/>
          <w:szCs w:val="24"/>
        </w:rPr>
      </w:pPr>
    </w:p>
    <w:p w14:paraId="743AA717" w14:textId="7427DD12" w:rsidR="008A4A07" w:rsidRPr="00BA498C" w:rsidRDefault="005C76CB"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El Hospital</w:t>
      </w:r>
      <w:r w:rsidR="00F7287A" w:rsidRPr="00BA498C">
        <w:rPr>
          <w:rFonts w:asciiTheme="minorHAnsi" w:hAnsiTheme="minorHAnsi" w:cstheme="minorHAnsi"/>
          <w:szCs w:val="24"/>
        </w:rPr>
        <w:t xml:space="preserve"> </w:t>
      </w:r>
      <w:r w:rsidR="007801B2" w:rsidRPr="00BA498C">
        <w:rPr>
          <w:rFonts w:asciiTheme="minorHAnsi" w:hAnsiTheme="minorHAnsi" w:cstheme="minorHAnsi"/>
          <w:szCs w:val="24"/>
        </w:rPr>
        <w:t xml:space="preserve">Nacional </w:t>
      </w:r>
      <w:r w:rsidR="00F7287A" w:rsidRPr="00BA498C">
        <w:rPr>
          <w:rFonts w:asciiTheme="minorHAnsi" w:hAnsiTheme="minorHAnsi" w:cstheme="minorHAnsi"/>
          <w:szCs w:val="24"/>
        </w:rPr>
        <w:t xml:space="preserve">de Sonsonate Dr. Jorge Mazzini V. </w:t>
      </w:r>
      <w:r w:rsidR="008E6AAA" w:rsidRPr="00BA498C">
        <w:rPr>
          <w:rFonts w:asciiTheme="minorHAnsi" w:hAnsiTheme="minorHAnsi" w:cstheme="minorHAnsi"/>
          <w:szCs w:val="24"/>
        </w:rPr>
        <w:t>es</w:t>
      </w:r>
      <w:r w:rsidR="008A4A07" w:rsidRPr="00BA498C">
        <w:rPr>
          <w:rFonts w:asciiTheme="minorHAnsi" w:hAnsiTheme="minorHAnsi" w:cstheme="minorHAnsi"/>
          <w:szCs w:val="24"/>
        </w:rPr>
        <w:t xml:space="preserve"> categorizado como </w:t>
      </w:r>
      <w:r w:rsidR="000D4240" w:rsidRPr="00BA498C">
        <w:rPr>
          <w:rFonts w:asciiTheme="minorHAnsi" w:hAnsiTheme="minorHAnsi" w:cstheme="minorHAnsi"/>
          <w:szCs w:val="24"/>
        </w:rPr>
        <w:t xml:space="preserve">hospital departamental de </w:t>
      </w:r>
      <w:r w:rsidR="008A4A07" w:rsidRPr="00BA498C">
        <w:rPr>
          <w:rFonts w:asciiTheme="minorHAnsi" w:hAnsiTheme="minorHAnsi" w:cstheme="minorHAnsi"/>
          <w:szCs w:val="24"/>
        </w:rPr>
        <w:t>segundo nivel de atención, comprometido a contribuir al cuidado de la salud</w:t>
      </w:r>
      <w:r w:rsidR="006C736D" w:rsidRPr="00BA498C">
        <w:rPr>
          <w:rFonts w:asciiTheme="minorHAnsi" w:hAnsiTheme="minorHAnsi" w:cstheme="minorHAnsi"/>
          <w:szCs w:val="24"/>
        </w:rPr>
        <w:t xml:space="preserve"> de la población.</w:t>
      </w:r>
    </w:p>
    <w:p w14:paraId="5C95F266" w14:textId="77777777" w:rsidR="008E6AAA" w:rsidRPr="00BA498C" w:rsidRDefault="008A4A07"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Como institución tiene la p</w:t>
      </w:r>
      <w:r w:rsidR="00F7287A" w:rsidRPr="00BA498C">
        <w:rPr>
          <w:rFonts w:asciiTheme="minorHAnsi" w:hAnsiTheme="minorHAnsi" w:cstheme="minorHAnsi"/>
          <w:szCs w:val="24"/>
        </w:rPr>
        <w:t>osibilidad de realizar los objetivos trazados de una forma sistemática, lógica y ordenada</w:t>
      </w:r>
      <w:r w:rsidR="008E6AAA" w:rsidRPr="00BA498C">
        <w:rPr>
          <w:rFonts w:asciiTheme="minorHAnsi" w:hAnsiTheme="minorHAnsi" w:cstheme="minorHAnsi"/>
          <w:szCs w:val="24"/>
        </w:rPr>
        <w:t>.</w:t>
      </w:r>
    </w:p>
    <w:p w14:paraId="2874CD1F" w14:textId="79B301DE" w:rsidR="008E6AAA" w:rsidRPr="00BA498C" w:rsidRDefault="00F7287A"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 </w:t>
      </w:r>
      <w:r w:rsidR="002D3C21" w:rsidRPr="00BA498C">
        <w:rPr>
          <w:rFonts w:asciiTheme="minorHAnsi" w:hAnsiTheme="minorHAnsi" w:cstheme="minorHAnsi"/>
          <w:szCs w:val="24"/>
        </w:rPr>
        <w:t>En el documento del POAH s</w:t>
      </w:r>
      <w:r w:rsidR="004730D9" w:rsidRPr="00BA498C">
        <w:rPr>
          <w:rFonts w:asciiTheme="minorHAnsi" w:hAnsiTheme="minorHAnsi" w:cstheme="minorHAnsi"/>
          <w:szCs w:val="24"/>
        </w:rPr>
        <w:t xml:space="preserve">e elabora diagnostico actual y se proponen las necesidades </w:t>
      </w:r>
      <w:r w:rsidR="002D3C21" w:rsidRPr="00BA498C">
        <w:rPr>
          <w:rFonts w:asciiTheme="minorHAnsi" w:hAnsiTheme="minorHAnsi" w:cstheme="minorHAnsi"/>
          <w:szCs w:val="24"/>
        </w:rPr>
        <w:t xml:space="preserve">y las </w:t>
      </w:r>
      <w:r w:rsidR="004730D9" w:rsidRPr="00BA498C">
        <w:rPr>
          <w:rFonts w:asciiTheme="minorHAnsi" w:hAnsiTheme="minorHAnsi" w:cstheme="minorHAnsi"/>
          <w:szCs w:val="24"/>
        </w:rPr>
        <w:t xml:space="preserve">estrategias y </w:t>
      </w:r>
      <w:r w:rsidR="002D3C21" w:rsidRPr="00BA498C">
        <w:rPr>
          <w:rFonts w:asciiTheme="minorHAnsi" w:hAnsiTheme="minorHAnsi" w:cstheme="minorHAnsi"/>
          <w:szCs w:val="24"/>
        </w:rPr>
        <w:t>decisiones que se tomaran</w:t>
      </w:r>
      <w:r w:rsidR="008E6AAA" w:rsidRPr="00BA498C">
        <w:rPr>
          <w:rFonts w:asciiTheme="minorHAnsi" w:hAnsiTheme="minorHAnsi" w:cstheme="minorHAnsi"/>
          <w:szCs w:val="24"/>
        </w:rPr>
        <w:t xml:space="preserve"> en un periodo determinado</w:t>
      </w:r>
      <w:r w:rsidR="002D3C21" w:rsidRPr="00BA498C">
        <w:rPr>
          <w:rFonts w:asciiTheme="minorHAnsi" w:hAnsiTheme="minorHAnsi" w:cstheme="minorHAnsi"/>
          <w:szCs w:val="24"/>
        </w:rPr>
        <w:t>,</w:t>
      </w:r>
    </w:p>
    <w:p w14:paraId="2224A784" w14:textId="6DA29E78" w:rsidR="008E6AAA" w:rsidRPr="00BA498C" w:rsidRDefault="002D3C21"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 </w:t>
      </w:r>
      <w:r w:rsidR="008E6AAA" w:rsidRPr="00BA498C">
        <w:rPr>
          <w:rFonts w:asciiTheme="minorHAnsi" w:hAnsiTheme="minorHAnsi" w:cstheme="minorHAnsi"/>
          <w:szCs w:val="24"/>
        </w:rPr>
        <w:t>L</w:t>
      </w:r>
      <w:r w:rsidR="004730D9" w:rsidRPr="00BA498C">
        <w:rPr>
          <w:rFonts w:asciiTheme="minorHAnsi" w:hAnsiTheme="minorHAnsi" w:cstheme="minorHAnsi"/>
          <w:szCs w:val="24"/>
        </w:rPr>
        <w:t xml:space="preserve">a programación hospitalaria es una guía </w:t>
      </w:r>
      <w:r w:rsidR="00302C9F" w:rsidRPr="00BA498C">
        <w:rPr>
          <w:rFonts w:asciiTheme="minorHAnsi" w:hAnsiTheme="minorHAnsi" w:cstheme="minorHAnsi"/>
          <w:szCs w:val="24"/>
        </w:rPr>
        <w:t xml:space="preserve">que </w:t>
      </w:r>
      <w:r w:rsidR="004730D9" w:rsidRPr="00BA498C">
        <w:rPr>
          <w:rFonts w:asciiTheme="minorHAnsi" w:hAnsiTheme="minorHAnsi" w:cstheme="minorHAnsi"/>
          <w:szCs w:val="24"/>
        </w:rPr>
        <w:t xml:space="preserve">asegura </w:t>
      </w:r>
      <w:r w:rsidRPr="00BA498C">
        <w:rPr>
          <w:rFonts w:asciiTheme="minorHAnsi" w:hAnsiTheme="minorHAnsi" w:cstheme="minorHAnsi"/>
          <w:szCs w:val="24"/>
        </w:rPr>
        <w:t>un alto porcentaje de éxito e</w:t>
      </w:r>
      <w:r w:rsidR="008E6AAA" w:rsidRPr="00BA498C">
        <w:rPr>
          <w:rFonts w:asciiTheme="minorHAnsi" w:hAnsiTheme="minorHAnsi" w:cstheme="minorHAnsi"/>
          <w:szCs w:val="24"/>
        </w:rPr>
        <w:t>n</w:t>
      </w:r>
      <w:r w:rsidRPr="00BA498C">
        <w:rPr>
          <w:rFonts w:asciiTheme="minorHAnsi" w:hAnsiTheme="minorHAnsi" w:cstheme="minorHAnsi"/>
          <w:szCs w:val="24"/>
        </w:rPr>
        <w:t xml:space="preserve"> la planificación, </w:t>
      </w:r>
      <w:r w:rsidR="008E6AAA" w:rsidRPr="00BA498C">
        <w:rPr>
          <w:rFonts w:asciiTheme="minorHAnsi" w:hAnsiTheme="minorHAnsi" w:cstheme="minorHAnsi"/>
          <w:szCs w:val="24"/>
        </w:rPr>
        <w:t xml:space="preserve">poniendo énfasis en los lineamientos establecidos en el Sistema de Programación Monitoreo y Evaluación (SPME), que permite ir </w:t>
      </w:r>
      <w:r w:rsidR="00D37D82" w:rsidRPr="00BA498C">
        <w:rPr>
          <w:rFonts w:asciiTheme="minorHAnsi" w:hAnsiTheme="minorHAnsi" w:cstheme="minorHAnsi"/>
          <w:szCs w:val="24"/>
        </w:rPr>
        <w:t xml:space="preserve">monitoreando y </w:t>
      </w:r>
      <w:r w:rsidR="008E6AAA" w:rsidRPr="00BA498C">
        <w:rPr>
          <w:rFonts w:asciiTheme="minorHAnsi" w:hAnsiTheme="minorHAnsi" w:cstheme="minorHAnsi"/>
          <w:szCs w:val="24"/>
        </w:rPr>
        <w:t xml:space="preserve">evaluando lo producido en relación a lo programado,   </w:t>
      </w:r>
    </w:p>
    <w:p w14:paraId="77579223" w14:textId="4089AFBB" w:rsidR="000B22A3" w:rsidRPr="00BA498C" w:rsidRDefault="008E6AAA"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E</w:t>
      </w:r>
      <w:r w:rsidR="002D3C21" w:rsidRPr="00BA498C">
        <w:rPr>
          <w:rFonts w:asciiTheme="minorHAnsi" w:hAnsiTheme="minorHAnsi" w:cstheme="minorHAnsi"/>
          <w:szCs w:val="24"/>
        </w:rPr>
        <w:t xml:space="preserve">s por eso que el presente documento institucional </w:t>
      </w:r>
      <w:r w:rsidR="00F7287A" w:rsidRPr="00BA498C">
        <w:rPr>
          <w:rFonts w:asciiTheme="minorHAnsi" w:hAnsiTheme="minorHAnsi" w:cstheme="minorHAnsi"/>
          <w:szCs w:val="24"/>
        </w:rPr>
        <w:t>se describe un breve análisis de la producción</w:t>
      </w:r>
      <w:r w:rsidR="004730D9" w:rsidRPr="00BA498C">
        <w:rPr>
          <w:rFonts w:asciiTheme="minorHAnsi" w:hAnsiTheme="minorHAnsi" w:cstheme="minorHAnsi"/>
          <w:szCs w:val="24"/>
        </w:rPr>
        <w:t xml:space="preserve"> </w:t>
      </w:r>
      <w:r w:rsidR="000D4240" w:rsidRPr="00BA498C">
        <w:rPr>
          <w:rFonts w:asciiTheme="minorHAnsi" w:hAnsiTheme="minorHAnsi" w:cstheme="minorHAnsi"/>
          <w:szCs w:val="24"/>
        </w:rPr>
        <w:t xml:space="preserve">de servicios finales e intermedios realizado </w:t>
      </w:r>
      <w:r w:rsidR="00B92630" w:rsidRPr="00BA498C">
        <w:rPr>
          <w:rFonts w:asciiTheme="minorHAnsi" w:hAnsiTheme="minorHAnsi" w:cstheme="minorHAnsi"/>
          <w:szCs w:val="24"/>
        </w:rPr>
        <w:t xml:space="preserve">durante el primer semestre, en los últimos 5 años (2020-2024).                                                                                                                                                                                                                                                                                                                                                                                                                                                                                                                                                                                                                                                                                                                                                                                                                                                                                                                                                                                                                                                                                                                                                                                                                                                                                                                                                                                                                                                                                                                                                                                                                                                                                                                                                                                                                                                                                                                                                                                                                                                                                                                                                                                                                                                                                                                                                                                                                                                                                                                                                                                                                                                                                                                                                                                                                                                                                                                                                                                   </w:t>
      </w:r>
    </w:p>
    <w:p w14:paraId="7C0DC305" w14:textId="0EE249DF" w:rsidR="000763FC" w:rsidRPr="00BA498C" w:rsidRDefault="001B58BF"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Nuestro principal</w:t>
      </w:r>
      <w:r w:rsidR="007D0E29" w:rsidRPr="00BA498C">
        <w:rPr>
          <w:rFonts w:asciiTheme="minorHAnsi" w:hAnsiTheme="minorHAnsi" w:cstheme="minorHAnsi"/>
          <w:szCs w:val="24"/>
        </w:rPr>
        <w:t xml:space="preserve"> compromiso es la prevención, diagnóstico, curación y rehabilitación de la</w:t>
      </w:r>
      <w:r w:rsidR="003456F6" w:rsidRPr="00BA498C">
        <w:rPr>
          <w:rFonts w:asciiTheme="minorHAnsi" w:hAnsiTheme="minorHAnsi" w:cstheme="minorHAnsi"/>
          <w:szCs w:val="24"/>
        </w:rPr>
        <w:t>s</w:t>
      </w:r>
      <w:r w:rsidR="007D0E29" w:rsidRPr="00BA498C">
        <w:rPr>
          <w:rFonts w:asciiTheme="minorHAnsi" w:hAnsiTheme="minorHAnsi" w:cstheme="minorHAnsi"/>
          <w:szCs w:val="24"/>
        </w:rPr>
        <w:t xml:space="preserve"> persona</w:t>
      </w:r>
      <w:r w:rsidR="003456F6" w:rsidRPr="00BA498C">
        <w:rPr>
          <w:rFonts w:asciiTheme="minorHAnsi" w:hAnsiTheme="minorHAnsi" w:cstheme="minorHAnsi"/>
          <w:szCs w:val="24"/>
        </w:rPr>
        <w:t>s</w:t>
      </w:r>
      <w:r w:rsidR="007D0E29" w:rsidRPr="00BA498C">
        <w:rPr>
          <w:rFonts w:asciiTheme="minorHAnsi" w:hAnsiTheme="minorHAnsi" w:cstheme="minorHAnsi"/>
          <w:szCs w:val="24"/>
        </w:rPr>
        <w:t xml:space="preserve"> en nuestra área geográfica de influencia</w:t>
      </w:r>
      <w:r w:rsidR="000763FC" w:rsidRPr="00BA498C">
        <w:rPr>
          <w:rFonts w:asciiTheme="minorHAnsi" w:hAnsiTheme="minorHAnsi" w:cstheme="minorHAnsi"/>
          <w:szCs w:val="24"/>
        </w:rPr>
        <w:t>.</w:t>
      </w:r>
    </w:p>
    <w:p w14:paraId="758E4ADD" w14:textId="66C3CEDA" w:rsidR="000B22A3" w:rsidRPr="00BA498C" w:rsidRDefault="000763FC" w:rsidP="00524F0D">
      <w:pPr>
        <w:spacing w:after="0" w:line="360" w:lineRule="auto"/>
        <w:ind w:right="0"/>
        <w:rPr>
          <w:rFonts w:asciiTheme="minorHAnsi" w:hAnsiTheme="minorHAnsi" w:cstheme="minorHAnsi"/>
          <w:b/>
          <w:color w:val="FF0000"/>
          <w:szCs w:val="24"/>
        </w:rPr>
      </w:pPr>
      <w:r w:rsidRPr="00BA498C">
        <w:rPr>
          <w:rFonts w:asciiTheme="minorHAnsi" w:hAnsiTheme="minorHAnsi" w:cstheme="minorHAnsi"/>
          <w:szCs w:val="24"/>
        </w:rPr>
        <w:t xml:space="preserve">Además, el </w:t>
      </w:r>
      <w:r w:rsidR="002D3C21" w:rsidRPr="00BA498C">
        <w:rPr>
          <w:rFonts w:asciiTheme="minorHAnsi" w:hAnsiTheme="minorHAnsi" w:cstheme="minorHAnsi"/>
          <w:szCs w:val="24"/>
        </w:rPr>
        <w:t xml:space="preserve">hospital trabaja en función de objetivos y apoyo en la estrategia RIISS que garantiza la continuidad de la atención de la persona uniendo en uno sólo a los diferentes niveles de atención, a través del trabajo en equipo de </w:t>
      </w:r>
      <w:r w:rsidR="004730D9" w:rsidRPr="00BA498C">
        <w:rPr>
          <w:rFonts w:asciiTheme="minorHAnsi" w:hAnsiTheme="minorHAnsi" w:cstheme="minorHAnsi"/>
          <w:szCs w:val="24"/>
        </w:rPr>
        <w:t>todas las áreas dedicadas</w:t>
      </w:r>
      <w:r w:rsidR="002D3C21" w:rsidRPr="00BA498C">
        <w:rPr>
          <w:rFonts w:asciiTheme="minorHAnsi" w:hAnsiTheme="minorHAnsi" w:cstheme="minorHAnsi"/>
          <w:szCs w:val="24"/>
        </w:rPr>
        <w:t xml:space="preserve"> a la salud.</w:t>
      </w:r>
      <w:r w:rsidR="002D3C21" w:rsidRPr="00BA498C">
        <w:rPr>
          <w:rFonts w:asciiTheme="minorHAnsi" w:hAnsiTheme="minorHAnsi" w:cstheme="minorHAnsi"/>
          <w:b/>
          <w:color w:val="FF0000"/>
          <w:szCs w:val="24"/>
        </w:rPr>
        <w:t xml:space="preserve"> </w:t>
      </w:r>
    </w:p>
    <w:p w14:paraId="650082DA" w14:textId="75A279BF" w:rsidR="000763FC" w:rsidRPr="00BA498C" w:rsidRDefault="000763FC" w:rsidP="00524F0D">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Este documento, forma parte de la evaluación del trabajo realizado durante </w:t>
      </w:r>
      <w:r w:rsidR="00524F0D">
        <w:rPr>
          <w:rFonts w:asciiTheme="minorHAnsi" w:hAnsiTheme="minorHAnsi" w:cstheme="minorHAnsi"/>
          <w:szCs w:val="24"/>
        </w:rPr>
        <w:t xml:space="preserve">todo </w:t>
      </w:r>
      <w:proofErr w:type="gramStart"/>
      <w:r w:rsidR="00524F0D">
        <w:rPr>
          <w:rFonts w:asciiTheme="minorHAnsi" w:hAnsiTheme="minorHAnsi" w:cstheme="minorHAnsi"/>
          <w:szCs w:val="24"/>
        </w:rPr>
        <w:t xml:space="preserve">el </w:t>
      </w:r>
      <w:r w:rsidR="00D37D82" w:rsidRPr="00BA498C">
        <w:rPr>
          <w:rFonts w:asciiTheme="minorHAnsi" w:hAnsiTheme="minorHAnsi" w:cstheme="minorHAnsi"/>
          <w:szCs w:val="24"/>
        </w:rPr>
        <w:t xml:space="preserve"> año</w:t>
      </w:r>
      <w:proofErr w:type="gramEnd"/>
      <w:r w:rsidR="00D37D82" w:rsidRPr="00BA498C">
        <w:rPr>
          <w:rFonts w:asciiTheme="minorHAnsi" w:hAnsiTheme="minorHAnsi" w:cstheme="minorHAnsi"/>
          <w:szCs w:val="24"/>
        </w:rPr>
        <w:t xml:space="preserve"> 2024,</w:t>
      </w:r>
      <w:r w:rsidRPr="00BA498C">
        <w:rPr>
          <w:rFonts w:asciiTheme="minorHAnsi" w:hAnsiTheme="minorHAnsi" w:cstheme="minorHAnsi"/>
          <w:szCs w:val="24"/>
        </w:rPr>
        <w:t xml:space="preserve"> en las diferentes áreas de atención: Servicios ambulatorios, Servicios Hospitalarios, Servicios Intermedios y de apoyo diagnóstico, Servicios Intermedios de Laboratorio Clínico y Banco de Sangre y Servicios Generales.</w:t>
      </w:r>
    </w:p>
    <w:p w14:paraId="06D6EC3B" w14:textId="77777777" w:rsidR="00AB2B08" w:rsidRPr="00BA498C" w:rsidRDefault="00AB2B08" w:rsidP="00524F0D">
      <w:pPr>
        <w:spacing w:after="264" w:line="360" w:lineRule="auto"/>
        <w:ind w:left="-5" w:right="491"/>
        <w:rPr>
          <w:rFonts w:asciiTheme="minorHAnsi" w:hAnsiTheme="minorHAnsi" w:cstheme="minorHAnsi"/>
          <w:szCs w:val="24"/>
        </w:rPr>
      </w:pPr>
    </w:p>
    <w:p w14:paraId="42DC116E" w14:textId="77777777" w:rsidR="00AB2B08" w:rsidRPr="00BA498C" w:rsidRDefault="00AB2B08" w:rsidP="00524F0D">
      <w:pPr>
        <w:spacing w:after="264"/>
        <w:ind w:left="-5" w:right="491"/>
        <w:rPr>
          <w:rFonts w:asciiTheme="minorHAnsi" w:hAnsiTheme="minorHAnsi" w:cstheme="minorHAnsi"/>
          <w:szCs w:val="24"/>
        </w:rPr>
      </w:pPr>
    </w:p>
    <w:p w14:paraId="5BF58E8D" w14:textId="77777777" w:rsidR="00DE7F15" w:rsidRPr="00BA498C" w:rsidRDefault="00DE7F15" w:rsidP="00524F0D">
      <w:pPr>
        <w:spacing w:after="264"/>
        <w:ind w:left="-5" w:right="491"/>
        <w:rPr>
          <w:rFonts w:asciiTheme="minorHAnsi" w:hAnsiTheme="minorHAnsi" w:cstheme="minorHAnsi"/>
          <w:szCs w:val="24"/>
        </w:rPr>
      </w:pPr>
    </w:p>
    <w:p w14:paraId="71AAC037" w14:textId="77777777" w:rsidR="00DE7F15" w:rsidRPr="00BA498C" w:rsidRDefault="00DE7F15" w:rsidP="00524F0D">
      <w:pPr>
        <w:spacing w:after="0"/>
        <w:ind w:right="0"/>
        <w:rPr>
          <w:rFonts w:asciiTheme="minorHAnsi" w:hAnsiTheme="minorHAnsi" w:cstheme="minorHAnsi"/>
          <w:szCs w:val="24"/>
        </w:rPr>
      </w:pPr>
    </w:p>
    <w:p w14:paraId="11090323" w14:textId="4C3F9F3D" w:rsidR="00BA498C" w:rsidRPr="0040143B" w:rsidRDefault="00800DEE" w:rsidP="0040143B">
      <w:pPr>
        <w:spacing w:after="264"/>
        <w:ind w:left="-5" w:right="491"/>
        <w:rPr>
          <w:rFonts w:asciiTheme="minorHAnsi" w:hAnsiTheme="minorHAnsi" w:cstheme="minorHAnsi"/>
          <w:szCs w:val="24"/>
        </w:rPr>
      </w:pPr>
      <w:r w:rsidRPr="00BA498C">
        <w:rPr>
          <w:rFonts w:asciiTheme="minorHAnsi" w:hAnsiTheme="minorHAnsi" w:cstheme="minorHAnsi"/>
          <w:b/>
          <w:bCs/>
          <w:noProof/>
          <w:szCs w:val="24"/>
        </w:rPr>
        <mc:AlternateContent>
          <mc:Choice Requires="wps">
            <w:drawing>
              <wp:anchor distT="0" distB="0" distL="114300" distR="114300" simplePos="0" relativeHeight="251660288" behindDoc="0" locked="0" layoutInCell="1" allowOverlap="1" wp14:anchorId="6E48300A" wp14:editId="605AB118">
                <wp:simplePos x="0" y="0"/>
                <wp:positionH relativeFrom="margin">
                  <wp:posOffset>4876800</wp:posOffset>
                </wp:positionH>
                <wp:positionV relativeFrom="paragraph">
                  <wp:posOffset>315595</wp:posOffset>
                </wp:positionV>
                <wp:extent cx="914400" cy="590550"/>
                <wp:effectExtent l="0" t="0" r="0" b="0"/>
                <wp:wrapNone/>
                <wp:docPr id="1190704149" name="Rectángulo 6"/>
                <wp:cNvGraphicFramePr/>
                <a:graphic xmlns:a="http://schemas.openxmlformats.org/drawingml/2006/main">
                  <a:graphicData uri="http://schemas.microsoft.com/office/word/2010/wordprocessingShape">
                    <wps:wsp>
                      <wps:cNvSpPr/>
                      <wps:spPr>
                        <a:xfrm>
                          <a:off x="0" y="0"/>
                          <a:ext cx="914400" cy="590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469D6" id="Rectángulo 6" o:spid="_x0000_s1026" style="position:absolute;margin-left:384pt;margin-top:24.85pt;width:1in;height:4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" fillcolor="window" stroked="f" strokeweight="1pt">
                <w10:wrap anchorx="margin"/>
              </v:rect>
            </w:pict>
          </mc:Fallback>
        </mc:AlternateContent>
      </w:r>
    </w:p>
    <w:p w14:paraId="077E6876" w14:textId="5C38FB2E" w:rsidR="00DE7F15" w:rsidRPr="00BA498C" w:rsidRDefault="00733012" w:rsidP="00524F0D">
      <w:pPr>
        <w:spacing w:after="264"/>
        <w:ind w:left="-5" w:right="491"/>
        <w:rPr>
          <w:rFonts w:asciiTheme="minorHAnsi" w:hAnsiTheme="minorHAnsi" w:cstheme="minorHAnsi"/>
          <w:b/>
          <w:bCs/>
          <w:szCs w:val="24"/>
        </w:rPr>
      </w:pPr>
      <w:r w:rsidRPr="00BA498C">
        <w:rPr>
          <w:rFonts w:asciiTheme="minorHAnsi" w:hAnsiTheme="minorHAnsi" w:cstheme="minorHAnsi"/>
          <w:b/>
          <w:bCs/>
          <w:szCs w:val="24"/>
        </w:rPr>
        <w:t>OBJETIVOS</w:t>
      </w:r>
    </w:p>
    <w:p w14:paraId="0B68A286" w14:textId="77777777" w:rsidR="00C55DD6" w:rsidRPr="00BA498C" w:rsidRDefault="00C55DD6" w:rsidP="00524F0D">
      <w:pPr>
        <w:spacing w:after="264"/>
        <w:ind w:left="-5" w:right="491"/>
        <w:rPr>
          <w:rFonts w:asciiTheme="minorHAnsi" w:hAnsiTheme="minorHAnsi" w:cstheme="minorHAnsi"/>
          <w:b/>
          <w:bCs/>
          <w:szCs w:val="24"/>
        </w:rPr>
      </w:pPr>
    </w:p>
    <w:p w14:paraId="575B551E" w14:textId="0C186194" w:rsidR="00733012" w:rsidRPr="00BA498C" w:rsidRDefault="00733012" w:rsidP="00524F0D">
      <w:pPr>
        <w:spacing w:after="264"/>
        <w:ind w:left="-5" w:right="491"/>
        <w:rPr>
          <w:rFonts w:asciiTheme="minorHAnsi" w:hAnsiTheme="minorHAnsi" w:cstheme="minorHAnsi"/>
          <w:b/>
          <w:bCs/>
          <w:szCs w:val="24"/>
        </w:rPr>
      </w:pPr>
      <w:r w:rsidRPr="00BA498C">
        <w:rPr>
          <w:rFonts w:asciiTheme="minorHAnsi" w:hAnsiTheme="minorHAnsi" w:cstheme="minorHAnsi"/>
          <w:b/>
          <w:bCs/>
          <w:szCs w:val="24"/>
        </w:rPr>
        <w:t>OBJETIVO GENERAL</w:t>
      </w:r>
    </w:p>
    <w:p w14:paraId="045DB588" w14:textId="3FBAB9AF" w:rsidR="00C85480" w:rsidRPr="00BA498C" w:rsidRDefault="00733012" w:rsidP="00524F0D">
      <w:pPr>
        <w:spacing w:after="264" w:line="360" w:lineRule="auto"/>
        <w:ind w:left="-5" w:right="491"/>
        <w:rPr>
          <w:rFonts w:asciiTheme="minorHAnsi" w:hAnsiTheme="minorHAnsi" w:cstheme="minorHAnsi"/>
          <w:szCs w:val="24"/>
        </w:rPr>
      </w:pPr>
      <w:r w:rsidRPr="00BA498C">
        <w:rPr>
          <w:rFonts w:asciiTheme="minorHAnsi" w:hAnsiTheme="minorHAnsi" w:cstheme="minorHAnsi"/>
          <w:szCs w:val="24"/>
        </w:rPr>
        <w:t xml:space="preserve">Presentar </w:t>
      </w:r>
      <w:r w:rsidR="00C85480" w:rsidRPr="00BA498C">
        <w:rPr>
          <w:rFonts w:asciiTheme="minorHAnsi" w:hAnsiTheme="minorHAnsi" w:cstheme="minorHAnsi"/>
          <w:szCs w:val="24"/>
        </w:rPr>
        <w:t xml:space="preserve">una evaluación de acuerdo a lo </w:t>
      </w:r>
      <w:r w:rsidRPr="00BA498C">
        <w:rPr>
          <w:rFonts w:asciiTheme="minorHAnsi" w:hAnsiTheme="minorHAnsi" w:cstheme="minorHAnsi"/>
          <w:szCs w:val="24"/>
        </w:rPr>
        <w:t>programa</w:t>
      </w:r>
      <w:r w:rsidR="00C85480" w:rsidRPr="00BA498C">
        <w:rPr>
          <w:rFonts w:asciiTheme="minorHAnsi" w:hAnsiTheme="minorHAnsi" w:cstheme="minorHAnsi"/>
          <w:szCs w:val="24"/>
        </w:rPr>
        <w:t>do en el</w:t>
      </w:r>
      <w:r w:rsidRPr="00BA498C">
        <w:rPr>
          <w:rFonts w:asciiTheme="minorHAnsi" w:hAnsiTheme="minorHAnsi" w:cstheme="minorHAnsi"/>
          <w:szCs w:val="24"/>
        </w:rPr>
        <w:t xml:space="preserve"> POAH</w:t>
      </w:r>
      <w:r w:rsidR="00C85480" w:rsidRPr="00BA498C">
        <w:rPr>
          <w:rFonts w:asciiTheme="minorHAnsi" w:hAnsiTheme="minorHAnsi" w:cstheme="minorHAnsi"/>
          <w:szCs w:val="24"/>
        </w:rPr>
        <w:t xml:space="preserve"> 2024</w:t>
      </w:r>
      <w:r w:rsidRPr="00BA498C">
        <w:rPr>
          <w:rFonts w:asciiTheme="minorHAnsi" w:hAnsiTheme="minorHAnsi" w:cstheme="minorHAnsi"/>
          <w:szCs w:val="24"/>
        </w:rPr>
        <w:t xml:space="preserve"> </w:t>
      </w:r>
      <w:r w:rsidR="00C85480" w:rsidRPr="00BA498C">
        <w:rPr>
          <w:rFonts w:asciiTheme="minorHAnsi" w:hAnsiTheme="minorHAnsi" w:cstheme="minorHAnsi"/>
          <w:szCs w:val="24"/>
        </w:rPr>
        <w:t xml:space="preserve">para apoyar la gestión institucional </w:t>
      </w:r>
      <w:r w:rsidRPr="00BA498C">
        <w:rPr>
          <w:rFonts w:asciiTheme="minorHAnsi" w:hAnsiTheme="minorHAnsi" w:cstheme="minorHAnsi"/>
          <w:szCs w:val="24"/>
        </w:rPr>
        <w:t>del hospital nacional Dr. Jorge Mazzini</w:t>
      </w:r>
      <w:r w:rsidR="00C85480" w:rsidRPr="00BA498C">
        <w:rPr>
          <w:rFonts w:asciiTheme="minorHAnsi" w:hAnsiTheme="minorHAnsi" w:cstheme="minorHAnsi"/>
          <w:szCs w:val="24"/>
        </w:rPr>
        <w:t xml:space="preserve"> </w:t>
      </w:r>
      <w:r w:rsidR="00524F0D" w:rsidRPr="00BA498C">
        <w:rPr>
          <w:rFonts w:asciiTheme="minorHAnsi" w:hAnsiTheme="minorHAnsi" w:cstheme="minorHAnsi"/>
          <w:szCs w:val="24"/>
        </w:rPr>
        <w:t>V</w:t>
      </w:r>
      <w:r w:rsidR="00524F0D">
        <w:rPr>
          <w:rFonts w:asciiTheme="minorHAnsi" w:hAnsiTheme="minorHAnsi" w:cstheme="minorHAnsi"/>
          <w:szCs w:val="24"/>
        </w:rPr>
        <w:t>illacorta</w:t>
      </w:r>
      <w:r w:rsidR="00524F0D" w:rsidRPr="00BA498C">
        <w:rPr>
          <w:rFonts w:asciiTheme="minorHAnsi" w:hAnsiTheme="minorHAnsi" w:cstheme="minorHAnsi"/>
          <w:szCs w:val="24"/>
        </w:rPr>
        <w:t xml:space="preserve"> y</w:t>
      </w:r>
      <w:r w:rsidR="00C85480" w:rsidRPr="00BA498C">
        <w:rPr>
          <w:rFonts w:asciiTheme="minorHAnsi" w:hAnsiTheme="minorHAnsi" w:cstheme="minorHAnsi"/>
          <w:szCs w:val="24"/>
        </w:rPr>
        <w:t xml:space="preserve"> específicamente para garantizar </w:t>
      </w:r>
      <w:r w:rsidR="0007733E" w:rsidRPr="00BA498C">
        <w:rPr>
          <w:rFonts w:asciiTheme="minorHAnsi" w:hAnsiTheme="minorHAnsi" w:cstheme="minorHAnsi"/>
          <w:szCs w:val="24"/>
        </w:rPr>
        <w:t>acciones que conlleven a una</w:t>
      </w:r>
      <w:r w:rsidR="00C85480" w:rsidRPr="00BA498C">
        <w:rPr>
          <w:rFonts w:asciiTheme="minorHAnsi" w:hAnsiTheme="minorHAnsi" w:cstheme="minorHAnsi"/>
          <w:szCs w:val="24"/>
        </w:rPr>
        <w:t xml:space="preserve"> atención </w:t>
      </w:r>
      <w:r w:rsidR="0007733E" w:rsidRPr="00BA498C">
        <w:rPr>
          <w:rFonts w:asciiTheme="minorHAnsi" w:hAnsiTheme="minorHAnsi" w:cstheme="minorHAnsi"/>
          <w:szCs w:val="24"/>
        </w:rPr>
        <w:t xml:space="preserve">de calidad </w:t>
      </w:r>
      <w:r w:rsidR="00C85480" w:rsidRPr="00BA498C">
        <w:rPr>
          <w:rFonts w:asciiTheme="minorHAnsi" w:hAnsiTheme="minorHAnsi" w:cstheme="minorHAnsi"/>
          <w:szCs w:val="24"/>
        </w:rPr>
        <w:t xml:space="preserve">a la </w:t>
      </w:r>
      <w:r w:rsidR="00D560DA" w:rsidRPr="00BA498C">
        <w:rPr>
          <w:rFonts w:asciiTheme="minorHAnsi" w:hAnsiTheme="minorHAnsi" w:cstheme="minorHAnsi"/>
          <w:szCs w:val="24"/>
        </w:rPr>
        <w:t>población</w:t>
      </w:r>
      <w:r w:rsidR="0007733E" w:rsidRPr="00BA498C">
        <w:rPr>
          <w:rFonts w:asciiTheme="minorHAnsi" w:hAnsiTheme="minorHAnsi" w:cstheme="minorHAnsi"/>
          <w:szCs w:val="24"/>
        </w:rPr>
        <w:t>.</w:t>
      </w:r>
      <w:r w:rsidR="00C85480" w:rsidRPr="00BA498C">
        <w:rPr>
          <w:rFonts w:asciiTheme="minorHAnsi" w:hAnsiTheme="minorHAnsi" w:cstheme="minorHAnsi"/>
          <w:szCs w:val="24"/>
        </w:rPr>
        <w:t xml:space="preserve"> </w:t>
      </w:r>
    </w:p>
    <w:p w14:paraId="74B8BD1B" w14:textId="77777777" w:rsidR="00B17DFC" w:rsidRPr="00BA498C" w:rsidRDefault="00B17DFC" w:rsidP="00524F0D">
      <w:pPr>
        <w:spacing w:after="264" w:line="360" w:lineRule="auto"/>
        <w:ind w:left="-5" w:right="491"/>
        <w:rPr>
          <w:rFonts w:asciiTheme="minorHAnsi" w:hAnsiTheme="minorHAnsi" w:cstheme="minorHAnsi"/>
          <w:szCs w:val="24"/>
        </w:rPr>
      </w:pPr>
    </w:p>
    <w:p w14:paraId="70F928B8" w14:textId="28C0B7F3" w:rsidR="00733012" w:rsidRPr="00BA498C" w:rsidRDefault="00733012" w:rsidP="00524F0D">
      <w:pPr>
        <w:spacing w:after="264"/>
        <w:ind w:left="-5" w:right="491"/>
        <w:rPr>
          <w:rFonts w:asciiTheme="minorHAnsi" w:hAnsiTheme="minorHAnsi" w:cstheme="minorHAnsi"/>
          <w:b/>
          <w:bCs/>
          <w:szCs w:val="24"/>
        </w:rPr>
      </w:pPr>
      <w:r w:rsidRPr="00BA498C">
        <w:rPr>
          <w:rFonts w:asciiTheme="minorHAnsi" w:hAnsiTheme="minorHAnsi" w:cstheme="minorHAnsi"/>
          <w:b/>
          <w:bCs/>
          <w:szCs w:val="24"/>
        </w:rPr>
        <w:t>OBJETIVOS ESPECIFICOS</w:t>
      </w:r>
    </w:p>
    <w:p w14:paraId="317BCEBB" w14:textId="7571D4F6" w:rsidR="00524F0D" w:rsidRDefault="00524F0D" w:rsidP="00524F0D">
      <w:pPr>
        <w:pStyle w:val="Prrafodelista"/>
        <w:numPr>
          <w:ilvl w:val="0"/>
          <w:numId w:val="31"/>
        </w:numPr>
        <w:spacing w:after="264" w:line="360" w:lineRule="auto"/>
        <w:ind w:left="927" w:right="0"/>
        <w:rPr>
          <w:rFonts w:asciiTheme="minorHAnsi" w:hAnsiTheme="minorHAnsi" w:cstheme="minorHAnsi"/>
          <w:szCs w:val="24"/>
        </w:rPr>
      </w:pPr>
      <w:r>
        <w:rPr>
          <w:rFonts w:asciiTheme="minorHAnsi" w:hAnsiTheme="minorHAnsi" w:cstheme="minorHAnsi"/>
          <w:szCs w:val="24"/>
        </w:rPr>
        <w:t>Elaborar y describir un informe detallado sobre la producción hospitalaria presentada en los diferentes servicios en el año 2024</w:t>
      </w:r>
    </w:p>
    <w:p w14:paraId="0FE88EE2" w14:textId="77777777" w:rsidR="00524F0D" w:rsidRDefault="00524F0D" w:rsidP="00524F0D">
      <w:pPr>
        <w:pStyle w:val="Prrafodelista"/>
        <w:spacing w:after="264" w:line="360" w:lineRule="auto"/>
        <w:ind w:left="927" w:right="0" w:firstLine="0"/>
        <w:rPr>
          <w:rFonts w:asciiTheme="minorHAnsi" w:hAnsiTheme="minorHAnsi" w:cstheme="minorHAnsi"/>
          <w:szCs w:val="24"/>
        </w:rPr>
      </w:pPr>
    </w:p>
    <w:p w14:paraId="3A3B2025" w14:textId="79725034" w:rsidR="00D560DA" w:rsidRPr="00BA498C" w:rsidRDefault="00B17DFC" w:rsidP="00524F0D">
      <w:pPr>
        <w:pStyle w:val="Prrafodelista"/>
        <w:numPr>
          <w:ilvl w:val="0"/>
          <w:numId w:val="31"/>
        </w:numPr>
        <w:spacing w:after="264" w:line="360" w:lineRule="auto"/>
        <w:ind w:left="927" w:right="0"/>
        <w:rPr>
          <w:rFonts w:asciiTheme="minorHAnsi" w:hAnsiTheme="minorHAnsi" w:cstheme="minorHAnsi"/>
          <w:szCs w:val="24"/>
        </w:rPr>
      </w:pPr>
      <w:r w:rsidRPr="00BA498C">
        <w:rPr>
          <w:rFonts w:asciiTheme="minorHAnsi" w:hAnsiTheme="minorHAnsi" w:cstheme="minorHAnsi"/>
          <w:szCs w:val="24"/>
        </w:rPr>
        <w:t>Realizar el</w:t>
      </w:r>
      <w:r w:rsidR="00C85480" w:rsidRPr="00BA498C">
        <w:rPr>
          <w:rFonts w:asciiTheme="minorHAnsi" w:hAnsiTheme="minorHAnsi" w:cstheme="minorHAnsi"/>
          <w:szCs w:val="24"/>
        </w:rPr>
        <w:t xml:space="preserve"> monitoreo</w:t>
      </w:r>
      <w:r w:rsidRPr="00BA498C">
        <w:rPr>
          <w:rFonts w:asciiTheme="minorHAnsi" w:hAnsiTheme="minorHAnsi" w:cstheme="minorHAnsi"/>
          <w:szCs w:val="24"/>
        </w:rPr>
        <w:t xml:space="preserve"> de la ejecución del POAH con la finalidad de evaluar la gestión adoptando medidas correctivas y contribuir a la </w:t>
      </w:r>
      <w:r w:rsidR="0099033A" w:rsidRPr="00BA498C">
        <w:rPr>
          <w:rFonts w:asciiTheme="minorHAnsi" w:hAnsiTheme="minorHAnsi" w:cstheme="minorHAnsi"/>
          <w:szCs w:val="24"/>
        </w:rPr>
        <w:t>programación</w:t>
      </w:r>
      <w:r w:rsidRPr="00BA498C">
        <w:rPr>
          <w:rFonts w:asciiTheme="minorHAnsi" w:hAnsiTheme="minorHAnsi" w:cstheme="minorHAnsi"/>
          <w:szCs w:val="24"/>
        </w:rPr>
        <w:t xml:space="preserve"> de actividades futuras.</w:t>
      </w:r>
    </w:p>
    <w:p w14:paraId="4773788C" w14:textId="77777777" w:rsidR="00B17DFC" w:rsidRPr="00BA498C" w:rsidRDefault="00B17DFC" w:rsidP="00524F0D">
      <w:pPr>
        <w:pStyle w:val="Prrafodelista"/>
        <w:spacing w:after="264" w:line="360" w:lineRule="auto"/>
        <w:ind w:left="567" w:right="0" w:firstLine="0"/>
        <w:rPr>
          <w:rFonts w:asciiTheme="minorHAnsi" w:hAnsiTheme="minorHAnsi" w:cstheme="minorHAnsi"/>
          <w:szCs w:val="24"/>
        </w:rPr>
      </w:pPr>
    </w:p>
    <w:p w14:paraId="6B6DBA58" w14:textId="46A30B29" w:rsidR="00B17DFC" w:rsidRPr="00BA498C" w:rsidRDefault="00B17DFC" w:rsidP="00524F0D">
      <w:pPr>
        <w:pStyle w:val="Prrafodelista"/>
        <w:numPr>
          <w:ilvl w:val="0"/>
          <w:numId w:val="31"/>
        </w:numPr>
        <w:spacing w:after="264" w:line="360" w:lineRule="auto"/>
        <w:ind w:left="927" w:right="0"/>
        <w:rPr>
          <w:rFonts w:asciiTheme="minorHAnsi" w:hAnsiTheme="minorHAnsi" w:cstheme="minorHAnsi"/>
          <w:color w:val="auto"/>
          <w:szCs w:val="24"/>
          <w:shd w:val="clear" w:color="auto" w:fill="FFFFFF"/>
        </w:rPr>
      </w:pPr>
      <w:r w:rsidRPr="00BA498C">
        <w:rPr>
          <w:rFonts w:asciiTheme="minorHAnsi" w:hAnsiTheme="minorHAnsi" w:cstheme="minorHAnsi"/>
          <w:color w:val="auto"/>
          <w:szCs w:val="24"/>
          <w:shd w:val="clear" w:color="auto" w:fill="FFFFFF"/>
        </w:rPr>
        <w:t xml:space="preserve">Valorar el desempeño de las unidades organizativas del hospital en términos del cumplimiento de las actividades propuestas en la </w:t>
      </w:r>
      <w:r w:rsidR="0099033A" w:rsidRPr="00BA498C">
        <w:rPr>
          <w:rFonts w:asciiTheme="minorHAnsi" w:hAnsiTheme="minorHAnsi" w:cstheme="minorHAnsi"/>
          <w:color w:val="auto"/>
          <w:szCs w:val="24"/>
          <w:shd w:val="clear" w:color="auto" w:fill="FFFFFF"/>
        </w:rPr>
        <w:t>programación</w:t>
      </w:r>
      <w:r w:rsidRPr="00BA498C">
        <w:rPr>
          <w:rFonts w:asciiTheme="minorHAnsi" w:hAnsiTheme="minorHAnsi" w:cstheme="minorHAnsi"/>
          <w:color w:val="auto"/>
          <w:szCs w:val="24"/>
          <w:shd w:val="clear" w:color="auto" w:fill="FFFFFF"/>
        </w:rPr>
        <w:t xml:space="preserve"> anual operativa.</w:t>
      </w:r>
    </w:p>
    <w:p w14:paraId="354FE725" w14:textId="77777777" w:rsidR="00B17DFC" w:rsidRPr="00BA498C" w:rsidRDefault="00B17DFC" w:rsidP="00524F0D">
      <w:pPr>
        <w:pStyle w:val="Prrafodelista"/>
        <w:spacing w:after="264" w:line="360" w:lineRule="auto"/>
        <w:ind w:left="567" w:right="0" w:firstLine="0"/>
        <w:rPr>
          <w:rFonts w:asciiTheme="minorHAnsi" w:hAnsiTheme="minorHAnsi" w:cstheme="minorHAnsi"/>
          <w:color w:val="auto"/>
          <w:szCs w:val="24"/>
          <w:shd w:val="clear" w:color="auto" w:fill="FFFFFF"/>
        </w:rPr>
      </w:pPr>
    </w:p>
    <w:p w14:paraId="5EB82411" w14:textId="5B7C3B2B" w:rsidR="00B17DFC" w:rsidRPr="00BA498C" w:rsidRDefault="00B17DFC" w:rsidP="00524F0D">
      <w:pPr>
        <w:pStyle w:val="Prrafodelista"/>
        <w:numPr>
          <w:ilvl w:val="0"/>
          <w:numId w:val="31"/>
        </w:numPr>
        <w:spacing w:after="264" w:line="360" w:lineRule="auto"/>
        <w:ind w:left="927" w:right="0"/>
        <w:rPr>
          <w:rFonts w:asciiTheme="minorHAnsi" w:hAnsiTheme="minorHAnsi" w:cstheme="minorHAnsi"/>
          <w:color w:val="auto"/>
          <w:szCs w:val="24"/>
          <w:shd w:val="clear" w:color="auto" w:fill="FFFFFF"/>
        </w:rPr>
      </w:pPr>
      <w:r w:rsidRPr="00BA498C">
        <w:rPr>
          <w:rFonts w:asciiTheme="minorHAnsi" w:hAnsiTheme="minorHAnsi" w:cstheme="minorHAnsi"/>
          <w:color w:val="auto"/>
          <w:szCs w:val="24"/>
          <w:shd w:val="clear" w:color="auto" w:fill="FFFFFF"/>
        </w:rPr>
        <w:t>Conocer los</w:t>
      </w:r>
      <w:r w:rsidR="00524F0D">
        <w:rPr>
          <w:rFonts w:asciiTheme="minorHAnsi" w:hAnsiTheme="minorHAnsi" w:cstheme="minorHAnsi"/>
          <w:color w:val="auto"/>
          <w:szCs w:val="24"/>
          <w:shd w:val="clear" w:color="auto" w:fill="FFFFFF"/>
        </w:rPr>
        <w:t xml:space="preserve"> diferentes resultados, metas cumplidas y logros que se presentaron durante el año 2024 en la institución </w:t>
      </w:r>
    </w:p>
    <w:p w14:paraId="7303297E" w14:textId="77777777" w:rsidR="00B17DFC" w:rsidRPr="00BA498C" w:rsidRDefault="00B17DFC" w:rsidP="00524F0D">
      <w:pPr>
        <w:pStyle w:val="Prrafodelista"/>
        <w:spacing w:after="264" w:line="360" w:lineRule="auto"/>
        <w:ind w:left="705" w:right="491" w:firstLine="0"/>
        <w:rPr>
          <w:rFonts w:asciiTheme="minorHAnsi" w:hAnsiTheme="minorHAnsi" w:cstheme="minorHAnsi"/>
          <w:color w:val="auto"/>
          <w:szCs w:val="24"/>
          <w:shd w:val="clear" w:color="auto" w:fill="FFFFFF"/>
        </w:rPr>
      </w:pPr>
    </w:p>
    <w:p w14:paraId="0A0F9B2E" w14:textId="77777777" w:rsidR="00B17DFC" w:rsidRPr="00BA498C" w:rsidRDefault="00B17DFC" w:rsidP="00524F0D">
      <w:pPr>
        <w:pStyle w:val="Prrafodelista"/>
        <w:spacing w:after="264" w:line="360" w:lineRule="auto"/>
        <w:ind w:left="705" w:right="491" w:firstLine="0"/>
        <w:rPr>
          <w:rFonts w:asciiTheme="minorHAnsi" w:hAnsiTheme="minorHAnsi" w:cstheme="minorHAnsi"/>
          <w:color w:val="auto"/>
          <w:szCs w:val="24"/>
          <w:shd w:val="clear" w:color="auto" w:fill="FFFFFF"/>
        </w:rPr>
      </w:pPr>
    </w:p>
    <w:p w14:paraId="6D68CBF7" w14:textId="6865B4B2" w:rsidR="00B17DFC" w:rsidRPr="00BA498C" w:rsidRDefault="00B17DFC" w:rsidP="00B17DFC">
      <w:pPr>
        <w:pStyle w:val="Prrafodelista"/>
        <w:spacing w:after="264" w:line="360" w:lineRule="auto"/>
        <w:ind w:left="705" w:right="491" w:firstLine="0"/>
        <w:rPr>
          <w:rFonts w:asciiTheme="minorHAnsi" w:hAnsiTheme="minorHAnsi" w:cstheme="minorHAnsi"/>
          <w:color w:val="auto"/>
          <w:szCs w:val="24"/>
        </w:rPr>
      </w:pPr>
      <w:r w:rsidRPr="00BA498C">
        <w:rPr>
          <w:rFonts w:asciiTheme="minorHAnsi" w:hAnsiTheme="minorHAnsi" w:cstheme="minorHAnsi"/>
          <w:color w:val="auto"/>
          <w:szCs w:val="24"/>
          <w:shd w:val="clear" w:color="auto" w:fill="FFFFFF"/>
        </w:rPr>
        <w:t>.</w:t>
      </w:r>
    </w:p>
    <w:p w14:paraId="6E7B07B1" w14:textId="77777777" w:rsidR="00D560DA" w:rsidRPr="00BA498C" w:rsidRDefault="00D560DA" w:rsidP="00D560DA">
      <w:pPr>
        <w:pStyle w:val="Prrafodelista"/>
        <w:spacing w:after="264"/>
        <w:ind w:left="705" w:right="491" w:firstLine="0"/>
        <w:rPr>
          <w:rFonts w:asciiTheme="minorHAnsi" w:hAnsiTheme="minorHAnsi" w:cstheme="minorHAnsi"/>
          <w:szCs w:val="24"/>
        </w:rPr>
      </w:pPr>
    </w:p>
    <w:p w14:paraId="22850F37" w14:textId="77777777" w:rsidR="00D560DA" w:rsidRPr="00BA498C" w:rsidRDefault="00D560DA" w:rsidP="00D560DA">
      <w:pPr>
        <w:pStyle w:val="Prrafodelista"/>
        <w:spacing w:after="264"/>
        <w:ind w:left="705" w:right="491" w:firstLine="0"/>
        <w:rPr>
          <w:rFonts w:asciiTheme="minorHAnsi" w:hAnsiTheme="minorHAnsi" w:cstheme="minorHAnsi"/>
          <w:szCs w:val="24"/>
        </w:rPr>
      </w:pPr>
    </w:p>
    <w:p w14:paraId="18057769" w14:textId="77777777" w:rsidR="00D560DA" w:rsidRPr="00BA498C" w:rsidRDefault="00D560DA" w:rsidP="00D560DA">
      <w:pPr>
        <w:pStyle w:val="Prrafodelista"/>
        <w:spacing w:after="264"/>
        <w:ind w:left="705" w:right="491" w:firstLine="0"/>
        <w:rPr>
          <w:rFonts w:asciiTheme="minorHAnsi" w:hAnsiTheme="minorHAnsi" w:cstheme="minorHAnsi"/>
          <w:szCs w:val="24"/>
        </w:rPr>
      </w:pPr>
    </w:p>
    <w:p w14:paraId="5A8B8DC5" w14:textId="77777777" w:rsidR="00D560DA" w:rsidRPr="00BA498C" w:rsidRDefault="00D560DA" w:rsidP="00D560DA">
      <w:pPr>
        <w:pStyle w:val="Prrafodelista"/>
        <w:spacing w:after="264"/>
        <w:ind w:left="705" w:right="491" w:firstLine="0"/>
        <w:rPr>
          <w:rFonts w:asciiTheme="minorHAnsi" w:hAnsiTheme="minorHAnsi" w:cstheme="minorHAnsi"/>
          <w:szCs w:val="24"/>
        </w:rPr>
      </w:pPr>
    </w:p>
    <w:p w14:paraId="0C7CE905" w14:textId="77777777" w:rsidR="00D560DA" w:rsidRPr="00574767" w:rsidRDefault="00D560DA" w:rsidP="00574767">
      <w:pPr>
        <w:spacing w:after="264"/>
        <w:ind w:left="0" w:right="491" w:firstLine="0"/>
        <w:rPr>
          <w:rFonts w:asciiTheme="minorHAnsi" w:hAnsiTheme="minorHAnsi" w:cstheme="minorHAnsi"/>
          <w:szCs w:val="24"/>
        </w:rPr>
      </w:pPr>
    </w:p>
    <w:p w14:paraId="013F7758" w14:textId="10921B7D" w:rsidR="000B22A3" w:rsidRPr="00BA498C" w:rsidRDefault="007E4A08" w:rsidP="00574767">
      <w:pPr>
        <w:spacing w:after="264"/>
        <w:ind w:right="491"/>
        <w:jc w:val="left"/>
        <w:rPr>
          <w:rFonts w:asciiTheme="minorHAnsi" w:hAnsiTheme="minorHAnsi" w:cstheme="minorHAnsi"/>
          <w:b/>
          <w:sz w:val="28"/>
          <w:szCs w:val="28"/>
        </w:rPr>
      </w:pPr>
      <w:r w:rsidRPr="00BA498C">
        <w:rPr>
          <w:rFonts w:asciiTheme="minorHAnsi" w:hAnsiTheme="minorHAnsi" w:cstheme="minorHAnsi"/>
          <w:b/>
          <w:sz w:val="28"/>
          <w:szCs w:val="28"/>
        </w:rPr>
        <w:t>ANÁLISIS PRODUCCIÓN DE CONSULTAS AMBULATORIAS</w:t>
      </w:r>
      <w:r w:rsidR="00574767">
        <w:rPr>
          <w:rFonts w:asciiTheme="minorHAnsi" w:hAnsiTheme="minorHAnsi" w:cstheme="minorHAnsi"/>
          <w:b/>
          <w:sz w:val="28"/>
          <w:szCs w:val="28"/>
        </w:rPr>
        <w:t>.</w:t>
      </w:r>
    </w:p>
    <w:p w14:paraId="1949364E" w14:textId="344AA957" w:rsidR="007E4A08" w:rsidRPr="00574767" w:rsidRDefault="00574767" w:rsidP="00574767">
      <w:pPr>
        <w:spacing w:after="0" w:line="240" w:lineRule="auto"/>
        <w:ind w:right="491"/>
        <w:jc w:val="left"/>
        <w:rPr>
          <w:rFonts w:asciiTheme="minorHAnsi" w:hAnsiTheme="minorHAnsi" w:cstheme="minorHAnsi"/>
          <w:b/>
          <w:szCs w:val="24"/>
        </w:rPr>
      </w:pPr>
      <w:bookmarkStart w:id="2" w:name="_Hlk171504336"/>
      <w:r w:rsidRPr="00574767">
        <w:rPr>
          <w:rFonts w:asciiTheme="minorHAnsi" w:hAnsiTheme="minorHAnsi" w:cstheme="minorHAnsi"/>
          <w:b/>
          <w:szCs w:val="24"/>
        </w:rPr>
        <w:t xml:space="preserve">PRIMERAS DIEZ CAUSAS DE MORBILIDAD </w:t>
      </w:r>
      <w:r w:rsidR="00B53B2B" w:rsidRPr="00574767">
        <w:rPr>
          <w:rFonts w:asciiTheme="minorHAnsi" w:hAnsiTheme="minorHAnsi" w:cstheme="minorHAnsi"/>
          <w:b/>
          <w:szCs w:val="24"/>
        </w:rPr>
        <w:t xml:space="preserve">PERIODO DE </w:t>
      </w:r>
      <w:r w:rsidR="008C041B" w:rsidRPr="00574767">
        <w:rPr>
          <w:rFonts w:asciiTheme="minorHAnsi" w:hAnsiTheme="minorHAnsi" w:cstheme="minorHAnsi"/>
          <w:b/>
          <w:szCs w:val="24"/>
        </w:rPr>
        <w:t>ENERO</w:t>
      </w:r>
      <w:r w:rsidR="00C47E31" w:rsidRPr="00574767">
        <w:rPr>
          <w:rFonts w:asciiTheme="minorHAnsi" w:hAnsiTheme="minorHAnsi" w:cstheme="minorHAnsi"/>
          <w:b/>
          <w:szCs w:val="24"/>
        </w:rPr>
        <w:t xml:space="preserve"> A DICIEMBRE </w:t>
      </w:r>
      <w:r w:rsidR="00B53B2B" w:rsidRPr="00574767">
        <w:rPr>
          <w:rFonts w:asciiTheme="minorHAnsi" w:hAnsiTheme="minorHAnsi" w:cstheme="minorHAnsi"/>
          <w:b/>
          <w:szCs w:val="24"/>
        </w:rPr>
        <w:t xml:space="preserve"> 2024</w:t>
      </w:r>
      <w:r w:rsidRPr="00574767">
        <w:rPr>
          <w:rFonts w:asciiTheme="minorHAnsi" w:hAnsiTheme="minorHAnsi" w:cstheme="minorHAnsi"/>
          <w:b/>
          <w:szCs w:val="24"/>
        </w:rPr>
        <w:t xml:space="preserve"> EN CONSULTA EXTERNA.</w:t>
      </w:r>
    </w:p>
    <w:p w14:paraId="1FB26F09" w14:textId="77777777" w:rsidR="00C47E31" w:rsidRPr="00BA498C" w:rsidRDefault="00C47E31" w:rsidP="00C47E31">
      <w:pPr>
        <w:pStyle w:val="Prrafodelista"/>
        <w:spacing w:after="0" w:line="240" w:lineRule="auto"/>
        <w:ind w:right="491" w:firstLine="0"/>
        <w:rPr>
          <w:rFonts w:asciiTheme="minorHAnsi" w:hAnsiTheme="minorHAnsi" w:cstheme="minorHAnsi"/>
          <w:b/>
          <w:szCs w:val="24"/>
        </w:rPr>
      </w:pPr>
    </w:p>
    <w:tbl>
      <w:tblPr>
        <w:tblStyle w:val="Tablaconcuadrcula4-nfasis5"/>
        <w:tblW w:w="9116" w:type="dxa"/>
        <w:tblLook w:val="04A0" w:firstRow="1" w:lastRow="0" w:firstColumn="1" w:lastColumn="0" w:noHBand="0" w:noVBand="1"/>
      </w:tblPr>
      <w:tblGrid>
        <w:gridCol w:w="7166"/>
        <w:gridCol w:w="1950"/>
      </w:tblGrid>
      <w:tr w:rsidR="006F4F30" w:rsidRPr="00BA498C" w14:paraId="42B205E7" w14:textId="77777777" w:rsidTr="00B02A54">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3C853DF6" w14:textId="55D11664" w:rsidR="006F4F30" w:rsidRPr="00BA498C" w:rsidRDefault="006F4F30" w:rsidP="00B02A54">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bookmarkStart w:id="3" w:name="_Hlk172536013"/>
            <w:bookmarkStart w:id="4" w:name="_Hlk187591812"/>
            <w:bookmarkEnd w:id="2"/>
            <w:r w:rsidRPr="00BA498C">
              <w:rPr>
                <w:rFonts w:asciiTheme="minorHAnsi" w:eastAsia="Times New Roman" w:hAnsiTheme="minorHAnsi" w:cstheme="minorHAnsi"/>
                <w:color w:val="auto"/>
                <w:kern w:val="0"/>
                <w:szCs w:val="24"/>
                <w14:ligatures w14:val="none"/>
              </w:rPr>
              <w:t>GRUPO DE CAUSAS</w:t>
            </w:r>
          </w:p>
        </w:tc>
        <w:tc>
          <w:tcPr>
            <w:tcW w:w="1950" w:type="dxa"/>
            <w:vAlign w:val="center"/>
            <w:hideMark/>
          </w:tcPr>
          <w:p w14:paraId="1F8DCF52" w14:textId="77777777" w:rsidR="006F4F30" w:rsidRPr="00BA498C" w:rsidRDefault="006F4F30" w:rsidP="00B02A5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TOTAL</w:t>
            </w:r>
          </w:p>
          <w:p w14:paraId="1E573C1B" w14:textId="77777777" w:rsidR="006F4F30" w:rsidRPr="00BA498C" w:rsidRDefault="006F4F30" w:rsidP="00B02A5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CONSULTAS</w:t>
            </w:r>
          </w:p>
          <w:p w14:paraId="5EA6DE7B" w14:textId="60ECC37B" w:rsidR="006F4F30" w:rsidRPr="00BA498C" w:rsidRDefault="006F4F30" w:rsidP="00B02A54">
            <w:pPr>
              <w:spacing w:after="0" w:line="240" w:lineRule="auto"/>
              <w:ind w:left="0" w:right="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p>
        </w:tc>
      </w:tr>
      <w:bookmarkEnd w:id="3"/>
      <w:tr w:rsidR="006F4F30" w:rsidRPr="00BA498C" w14:paraId="12C29083"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6F3ED867" w14:textId="77777777"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fldChar w:fldCharType="begin"/>
            </w:r>
            <w:r w:rsidRPr="00BA498C">
              <w:rPr>
                <w:rFonts w:asciiTheme="minorHAnsi" w:eastAsia="Times New Roman" w:hAnsiTheme="minorHAnsi" w:cstheme="minorHAnsi"/>
                <w:color w:val="auto"/>
                <w:kern w:val="0"/>
                <w:szCs w:val="24"/>
                <w14:ligatures w14:val="none"/>
              </w:rPr>
              <w:instrText>HYPERLINK "https://simmow.salud.gob.sv/csexo1.php?s_grupo=14791&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w:instrText>
            </w:r>
            <w:r w:rsidRPr="00BA498C">
              <w:rPr>
                <w:rFonts w:asciiTheme="minorHAnsi" w:eastAsia="Times New Roman" w:hAnsiTheme="minorHAnsi" w:cstheme="minorHAnsi"/>
                <w:color w:val="auto"/>
                <w:kern w:val="0"/>
                <w:szCs w:val="24"/>
                <w14:ligatures w14:val="none"/>
              </w:rPr>
            </w:r>
            <w:r w:rsidRPr="00BA498C">
              <w:rPr>
                <w:rFonts w:asciiTheme="minorHAnsi" w:eastAsia="Times New Roman" w:hAnsiTheme="minorHAnsi" w:cstheme="minorHAnsi"/>
                <w:color w:val="auto"/>
                <w:kern w:val="0"/>
                <w:szCs w:val="24"/>
                <w14:ligatures w14:val="none"/>
              </w:rPr>
              <w:fldChar w:fldCharType="separate"/>
            </w:r>
            <w:r w:rsidRPr="00BA498C">
              <w:rPr>
                <w:rFonts w:asciiTheme="minorHAnsi" w:eastAsia="Times New Roman" w:hAnsiTheme="minorHAnsi" w:cstheme="minorHAnsi"/>
                <w:color w:val="auto"/>
                <w:kern w:val="0"/>
                <w:szCs w:val="24"/>
                <w14:ligatures w14:val="none"/>
              </w:rPr>
              <w:t>Enfermedad por virus de la inmunodeficiencia humana [VIH] sin otra especificación (B24) </w:t>
            </w:r>
            <w:r w:rsidRPr="00BA498C">
              <w:rPr>
                <w:rFonts w:asciiTheme="minorHAnsi" w:eastAsia="Times New Roman" w:hAnsiTheme="minorHAnsi" w:cstheme="minorHAnsi"/>
                <w:color w:val="auto"/>
                <w:kern w:val="0"/>
                <w:szCs w:val="24"/>
                <w14:ligatures w14:val="none"/>
              </w:rPr>
              <w:fldChar w:fldCharType="end"/>
            </w:r>
          </w:p>
        </w:tc>
        <w:tc>
          <w:tcPr>
            <w:tcW w:w="1950" w:type="dxa"/>
            <w:vAlign w:val="center"/>
            <w:hideMark/>
          </w:tcPr>
          <w:p w14:paraId="5900E79E" w14:textId="54F5F606" w:rsidR="006F4F30" w:rsidRPr="00BA498C" w:rsidRDefault="008C041B" w:rsidP="00B02A54">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5,185</w:t>
            </w:r>
          </w:p>
        </w:tc>
      </w:tr>
      <w:tr w:rsidR="006F4F30" w:rsidRPr="00BA498C" w14:paraId="55EEB0B5"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4D2EAB95" w14:textId="77777777"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12" w:history="1">
              <w:r w:rsidRPr="00BA498C">
                <w:rPr>
                  <w:rFonts w:asciiTheme="minorHAnsi" w:eastAsia="Times New Roman" w:hAnsiTheme="minorHAnsi" w:cstheme="minorHAnsi"/>
                  <w:color w:val="auto"/>
                  <w:kern w:val="0"/>
                  <w:szCs w:val="24"/>
                  <w14:ligatures w14:val="none"/>
                </w:rPr>
                <w:t>Hipertensión esencial (primaria) (I10) </w:t>
              </w:r>
            </w:hyperlink>
          </w:p>
        </w:tc>
        <w:tc>
          <w:tcPr>
            <w:tcW w:w="1950" w:type="dxa"/>
            <w:vAlign w:val="center"/>
            <w:hideMark/>
          </w:tcPr>
          <w:p w14:paraId="12796399" w14:textId="0F4AC22E" w:rsidR="006F4F30" w:rsidRPr="00BA498C" w:rsidRDefault="008C041B" w:rsidP="00B02A54">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4,055</w:t>
            </w:r>
          </w:p>
        </w:tc>
      </w:tr>
      <w:tr w:rsidR="00ED16E4" w:rsidRPr="00BA498C" w14:paraId="57430E49"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tcPr>
          <w:p w14:paraId="113EA66A" w14:textId="4287FB7C" w:rsidR="00ED16E4" w:rsidRPr="00BA498C" w:rsidRDefault="00ED16E4" w:rsidP="00B02A54">
            <w:pPr>
              <w:spacing w:after="0" w:line="240" w:lineRule="auto"/>
              <w:ind w:left="0" w:right="0" w:firstLine="0"/>
              <w:jc w:val="left"/>
              <w:rPr>
                <w:rFonts w:asciiTheme="minorHAnsi" w:hAnsiTheme="minorHAnsi" w:cstheme="minorHAnsi"/>
                <w:szCs w:val="24"/>
              </w:rPr>
            </w:pPr>
            <w:hyperlink r:id="rId13" w:history="1">
              <w:r w:rsidRPr="00BA498C">
                <w:rPr>
                  <w:rFonts w:asciiTheme="minorHAnsi" w:eastAsia="Times New Roman" w:hAnsiTheme="minorHAnsi" w:cstheme="minorHAnsi"/>
                  <w:color w:val="auto"/>
                  <w:kern w:val="0"/>
                  <w:szCs w:val="24"/>
                  <w14:ligatures w14:val="none"/>
                </w:rPr>
                <w:t>Diabetes mellitus no insulinodependiente, sin mención de complicación (E11.9) </w:t>
              </w:r>
            </w:hyperlink>
          </w:p>
        </w:tc>
        <w:tc>
          <w:tcPr>
            <w:tcW w:w="1950" w:type="dxa"/>
            <w:vAlign w:val="center"/>
          </w:tcPr>
          <w:p w14:paraId="2B82E2C9" w14:textId="398F8A1E" w:rsidR="00ED16E4" w:rsidRPr="00BA498C" w:rsidRDefault="008C041B" w:rsidP="00B02A54">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1.774</w:t>
            </w:r>
          </w:p>
        </w:tc>
      </w:tr>
      <w:tr w:rsidR="006F4F30" w:rsidRPr="00BA498C" w14:paraId="3011FE9B"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40FDFE93" w14:textId="77777777"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14" w:history="1">
              <w:r w:rsidRPr="00BA498C">
                <w:rPr>
                  <w:rFonts w:asciiTheme="minorHAnsi" w:eastAsia="Times New Roman" w:hAnsiTheme="minorHAnsi" w:cstheme="minorHAnsi"/>
                  <w:color w:val="auto"/>
                  <w:kern w:val="0"/>
                  <w:szCs w:val="24"/>
                  <w14:ligatures w14:val="none"/>
                </w:rPr>
                <w:t>Trastorno de la refracción, no especificado (H52.7) </w:t>
              </w:r>
            </w:hyperlink>
          </w:p>
        </w:tc>
        <w:tc>
          <w:tcPr>
            <w:tcW w:w="1950" w:type="dxa"/>
            <w:vAlign w:val="center"/>
            <w:hideMark/>
          </w:tcPr>
          <w:p w14:paraId="6B1C19AD" w14:textId="7C794A90" w:rsidR="006F4F30" w:rsidRPr="00BA498C" w:rsidRDefault="008C041B" w:rsidP="00B02A54">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1,559</w:t>
            </w:r>
          </w:p>
        </w:tc>
      </w:tr>
      <w:tr w:rsidR="00ED16E4" w:rsidRPr="00BA498C" w14:paraId="7D76CDD7"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tcPr>
          <w:p w14:paraId="1228F05F" w14:textId="1AEAD72C" w:rsidR="00ED16E4" w:rsidRPr="00BA498C" w:rsidRDefault="008C041B" w:rsidP="00B02A54">
            <w:pPr>
              <w:spacing w:after="0" w:line="240" w:lineRule="auto"/>
              <w:ind w:left="0" w:right="0" w:firstLine="0"/>
              <w:jc w:val="left"/>
              <w:rPr>
                <w:rFonts w:asciiTheme="minorHAnsi" w:hAnsiTheme="minorHAnsi" w:cstheme="minorHAnsi"/>
                <w:szCs w:val="24"/>
              </w:rPr>
            </w:pPr>
            <w:r w:rsidRPr="00BA498C">
              <w:rPr>
                <w:rFonts w:asciiTheme="minorHAnsi" w:eastAsia="Times New Roman" w:hAnsiTheme="minorHAnsi" w:cstheme="minorHAnsi"/>
                <w:color w:val="auto"/>
                <w:kern w:val="0"/>
                <w:szCs w:val="24"/>
                <w14:ligatures w14:val="none"/>
              </w:rPr>
              <w:t>Epilepsia, tipo no especificado (G40.9)</w:t>
            </w:r>
          </w:p>
        </w:tc>
        <w:tc>
          <w:tcPr>
            <w:tcW w:w="1950" w:type="dxa"/>
            <w:vAlign w:val="center"/>
          </w:tcPr>
          <w:p w14:paraId="479A1725" w14:textId="3E717DEC" w:rsidR="00ED16E4" w:rsidRPr="00BA498C" w:rsidRDefault="008C041B" w:rsidP="00B02A54">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1,125</w:t>
            </w:r>
          </w:p>
        </w:tc>
      </w:tr>
      <w:tr w:rsidR="00ED16E4" w:rsidRPr="00BA498C" w14:paraId="1FF5A39E"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tcPr>
          <w:p w14:paraId="4DD9189B" w14:textId="370D7914" w:rsidR="00ED16E4" w:rsidRPr="00BA498C" w:rsidRDefault="008C041B"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Diabetes mellitus insulinodependiente, sin mención de complicación (E10.9)</w:t>
            </w:r>
          </w:p>
        </w:tc>
        <w:tc>
          <w:tcPr>
            <w:tcW w:w="1950" w:type="dxa"/>
            <w:vAlign w:val="center"/>
          </w:tcPr>
          <w:p w14:paraId="1C91C9C1" w14:textId="47B6E014" w:rsidR="00ED16E4" w:rsidRPr="00BA498C" w:rsidRDefault="008C041B" w:rsidP="00B02A54">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991</w:t>
            </w:r>
          </w:p>
        </w:tc>
      </w:tr>
      <w:tr w:rsidR="006F4F30" w:rsidRPr="00BA498C" w14:paraId="7B686E6A"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3D61446B" w14:textId="4117B1F7" w:rsidR="006F4F30" w:rsidRPr="00BA498C" w:rsidRDefault="00995555"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15" w:history="1">
              <w:r w:rsidRPr="00BA498C">
                <w:rPr>
                  <w:rFonts w:asciiTheme="minorHAnsi" w:eastAsia="Times New Roman" w:hAnsiTheme="minorHAnsi" w:cstheme="minorHAnsi"/>
                  <w:color w:val="auto"/>
                  <w:kern w:val="0"/>
                  <w:szCs w:val="24"/>
                  <w14:ligatures w14:val="none"/>
                </w:rPr>
                <w:t>Obesidad,</w:t>
              </w:r>
            </w:hyperlink>
            <w:r w:rsidRPr="00BA498C">
              <w:rPr>
                <w:rFonts w:asciiTheme="minorHAnsi" w:eastAsia="Times New Roman" w:hAnsiTheme="minorHAnsi" w:cstheme="minorHAnsi"/>
                <w:color w:val="auto"/>
                <w:kern w:val="0"/>
                <w:szCs w:val="24"/>
                <w14:ligatures w14:val="none"/>
              </w:rPr>
              <w:t xml:space="preserve"> no especificada (E66.9)</w:t>
            </w:r>
          </w:p>
        </w:tc>
        <w:tc>
          <w:tcPr>
            <w:tcW w:w="1950" w:type="dxa"/>
            <w:vAlign w:val="center"/>
            <w:hideMark/>
          </w:tcPr>
          <w:p w14:paraId="578A9AFB" w14:textId="590CF712" w:rsidR="006F4F30" w:rsidRPr="00BA498C" w:rsidRDefault="008C041B" w:rsidP="00B02A54">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766</w:t>
            </w:r>
          </w:p>
        </w:tc>
      </w:tr>
      <w:tr w:rsidR="006F4F30" w:rsidRPr="00BA498C" w14:paraId="16B24723"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7060D38A" w14:textId="4DDB9471" w:rsidR="006F4F30" w:rsidRPr="00BA498C" w:rsidRDefault="008C041B"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Asma, no especificada (J45.9)</w:t>
            </w:r>
          </w:p>
        </w:tc>
        <w:tc>
          <w:tcPr>
            <w:tcW w:w="1950" w:type="dxa"/>
            <w:vAlign w:val="center"/>
            <w:hideMark/>
          </w:tcPr>
          <w:p w14:paraId="4DA038DD" w14:textId="7AA9FF34" w:rsidR="006F4F30" w:rsidRPr="00BA498C" w:rsidRDefault="008C041B" w:rsidP="00B02A54">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681</w:t>
            </w:r>
          </w:p>
        </w:tc>
      </w:tr>
      <w:tr w:rsidR="006F4F30" w:rsidRPr="00BA498C" w14:paraId="14DC33E5"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505FBCD1" w14:textId="7BDA8432"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16" w:history="1">
              <w:r w:rsidRPr="00BA498C">
                <w:rPr>
                  <w:rFonts w:asciiTheme="minorHAnsi" w:eastAsia="Times New Roman" w:hAnsiTheme="minorHAnsi" w:cstheme="minorHAnsi"/>
                  <w:color w:val="auto"/>
                  <w:kern w:val="0"/>
                  <w:szCs w:val="24"/>
                  <w14:ligatures w14:val="none"/>
                </w:rPr>
                <w:t> </w:t>
              </w:r>
            </w:hyperlink>
            <w:hyperlink r:id="rId17" w:history="1">
              <w:r w:rsidR="00ED16E4" w:rsidRPr="00BA498C">
                <w:rPr>
                  <w:rFonts w:asciiTheme="minorHAnsi" w:eastAsia="Times New Roman" w:hAnsiTheme="minorHAnsi" w:cstheme="minorHAnsi"/>
                  <w:color w:val="auto"/>
                  <w:kern w:val="0"/>
                  <w:szCs w:val="24"/>
                  <w14:ligatures w14:val="none"/>
                </w:rPr>
                <w:t>Hipotiroidismo, no especificado (E03.9)</w:t>
              </w:r>
            </w:hyperlink>
          </w:p>
        </w:tc>
        <w:tc>
          <w:tcPr>
            <w:tcW w:w="1950" w:type="dxa"/>
            <w:vAlign w:val="center"/>
            <w:hideMark/>
          </w:tcPr>
          <w:p w14:paraId="03DB7320" w14:textId="1A421B54" w:rsidR="006F4F30" w:rsidRPr="00BA498C" w:rsidRDefault="008C041B" w:rsidP="00B02A54">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656</w:t>
            </w:r>
          </w:p>
        </w:tc>
      </w:tr>
      <w:tr w:rsidR="006F4F30" w:rsidRPr="00BA498C" w14:paraId="333CC8D6"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5EBFA48B" w14:textId="71584843"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18" w:history="1">
              <w:r w:rsidRPr="00BA498C">
                <w:rPr>
                  <w:rFonts w:asciiTheme="minorHAnsi" w:eastAsia="Times New Roman" w:hAnsiTheme="minorHAnsi" w:cstheme="minorHAnsi"/>
                  <w:color w:val="auto"/>
                  <w:kern w:val="0"/>
                  <w:szCs w:val="24"/>
                  <w14:ligatures w14:val="none"/>
                </w:rPr>
                <w:t> </w:t>
              </w:r>
            </w:hyperlink>
            <w:hyperlink r:id="rId19" w:history="1">
              <w:r w:rsidR="00ED16E4" w:rsidRPr="00BA498C">
                <w:rPr>
                  <w:rFonts w:asciiTheme="minorHAnsi" w:eastAsia="Times New Roman" w:hAnsiTheme="minorHAnsi" w:cstheme="minorHAnsi"/>
                  <w:color w:val="auto"/>
                  <w:kern w:val="0"/>
                  <w:szCs w:val="24"/>
                  <w14:ligatures w14:val="none"/>
                </w:rPr>
                <w:t> </w:t>
              </w:r>
            </w:hyperlink>
            <w:r w:rsidR="008C041B" w:rsidRPr="00BA498C">
              <w:rPr>
                <w:rFonts w:asciiTheme="minorHAnsi" w:eastAsia="Times New Roman" w:hAnsiTheme="minorHAnsi" w:cstheme="minorHAnsi"/>
                <w:color w:val="auto"/>
                <w:kern w:val="0"/>
                <w:szCs w:val="24"/>
                <w14:ligatures w14:val="none"/>
              </w:rPr>
              <w:t>Diabetes mellitus no insulinodependiente, con complicaciones múltiples (E11.7)</w:t>
            </w:r>
          </w:p>
        </w:tc>
        <w:tc>
          <w:tcPr>
            <w:tcW w:w="1950" w:type="dxa"/>
            <w:vAlign w:val="center"/>
            <w:hideMark/>
          </w:tcPr>
          <w:p w14:paraId="791845DB" w14:textId="33CD7EB7" w:rsidR="006F4F30" w:rsidRPr="00BA498C" w:rsidRDefault="008C041B" w:rsidP="00B02A54">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610</w:t>
            </w:r>
          </w:p>
        </w:tc>
      </w:tr>
      <w:tr w:rsidR="006F4F30" w:rsidRPr="00BA498C" w14:paraId="452F7217"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2093E93B" w14:textId="584568FB"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0" w:history="1">
              <w:r w:rsidRPr="00BA498C">
                <w:rPr>
                  <w:rFonts w:asciiTheme="minorHAnsi" w:eastAsia="Times New Roman" w:hAnsiTheme="minorHAnsi" w:cstheme="minorHAnsi"/>
                  <w:color w:val="auto"/>
                  <w:kern w:val="0"/>
                  <w:szCs w:val="24"/>
                  <w14:ligatures w14:val="none"/>
                </w:rPr>
                <w:t>Demás causas </w:t>
              </w:r>
            </w:hyperlink>
            <w:r w:rsidR="00926DB7" w:rsidRPr="00BA498C">
              <w:rPr>
                <w:rFonts w:asciiTheme="minorHAnsi" w:eastAsia="Times New Roman" w:hAnsiTheme="minorHAnsi" w:cstheme="minorHAnsi"/>
                <w:color w:val="auto"/>
                <w:kern w:val="0"/>
                <w:szCs w:val="24"/>
                <w14:ligatures w14:val="none"/>
              </w:rPr>
              <w:t>+ consultas preventivas</w:t>
            </w:r>
          </w:p>
        </w:tc>
        <w:tc>
          <w:tcPr>
            <w:tcW w:w="1950" w:type="dxa"/>
            <w:vAlign w:val="center"/>
            <w:hideMark/>
          </w:tcPr>
          <w:p w14:paraId="656740D7" w14:textId="314884F5" w:rsidR="006F4F30" w:rsidRPr="00BA498C" w:rsidRDefault="008C041B" w:rsidP="00B02A54">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37,193</w:t>
            </w:r>
          </w:p>
        </w:tc>
      </w:tr>
      <w:tr w:rsidR="006F4F30" w:rsidRPr="00BA498C" w14:paraId="11774C51"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166" w:type="dxa"/>
            <w:vAlign w:val="center"/>
            <w:hideMark/>
          </w:tcPr>
          <w:p w14:paraId="4838AB1B" w14:textId="77777777" w:rsidR="006F4F30" w:rsidRPr="00BA498C" w:rsidRDefault="006F4F30" w:rsidP="00B02A54">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1" w:history="1">
              <w:r w:rsidRPr="00BA498C">
                <w:rPr>
                  <w:rFonts w:asciiTheme="minorHAnsi" w:eastAsia="Times New Roman" w:hAnsiTheme="minorHAnsi" w:cstheme="minorHAnsi"/>
                  <w:color w:val="auto"/>
                  <w:kern w:val="0"/>
                  <w:szCs w:val="24"/>
                  <w14:ligatures w14:val="none"/>
                </w:rPr>
                <w:t>Totales </w:t>
              </w:r>
            </w:hyperlink>
          </w:p>
        </w:tc>
        <w:tc>
          <w:tcPr>
            <w:tcW w:w="1950" w:type="dxa"/>
            <w:vAlign w:val="center"/>
            <w:hideMark/>
          </w:tcPr>
          <w:p w14:paraId="410900FA" w14:textId="109FC58B" w:rsidR="006F4F30" w:rsidRPr="00BA498C" w:rsidRDefault="008C041B" w:rsidP="00B02A54">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54,595</w:t>
            </w:r>
          </w:p>
        </w:tc>
      </w:tr>
    </w:tbl>
    <w:bookmarkEnd w:id="4"/>
    <w:p w14:paraId="5F4EC40F" w14:textId="61FEEB33" w:rsidR="007E4A08" w:rsidRPr="00BA498C" w:rsidRDefault="00882B5B" w:rsidP="007E4A08">
      <w:pPr>
        <w:spacing w:after="0" w:line="259" w:lineRule="auto"/>
        <w:ind w:left="0" w:right="0" w:firstLine="0"/>
        <w:jc w:val="left"/>
        <w:rPr>
          <w:rFonts w:asciiTheme="minorHAnsi" w:hAnsiTheme="minorHAnsi" w:cstheme="minorHAnsi"/>
          <w:sz w:val="16"/>
          <w:szCs w:val="16"/>
        </w:rPr>
      </w:pPr>
      <w:r w:rsidRPr="00BA498C">
        <w:rPr>
          <w:rFonts w:asciiTheme="minorHAnsi" w:hAnsiTheme="minorHAnsi" w:cstheme="minorHAnsi"/>
          <w:sz w:val="16"/>
          <w:szCs w:val="16"/>
        </w:rPr>
        <w:t xml:space="preserve">       </w:t>
      </w:r>
      <w:r w:rsidR="00111CC6" w:rsidRPr="00BA498C">
        <w:rPr>
          <w:rFonts w:asciiTheme="minorHAnsi" w:hAnsiTheme="minorHAnsi" w:cstheme="minorHAnsi"/>
          <w:sz w:val="16"/>
          <w:szCs w:val="16"/>
        </w:rPr>
        <w:t>Tabla 1 Elaboración Propia,</w:t>
      </w:r>
      <w:r w:rsidRPr="00BA498C">
        <w:rPr>
          <w:rFonts w:asciiTheme="minorHAnsi" w:hAnsiTheme="minorHAnsi" w:cstheme="minorHAnsi"/>
          <w:sz w:val="16"/>
          <w:szCs w:val="16"/>
        </w:rPr>
        <w:t xml:space="preserve"> </w:t>
      </w:r>
      <w:r w:rsidR="007E4A08" w:rsidRPr="00BA498C">
        <w:rPr>
          <w:rFonts w:asciiTheme="minorHAnsi" w:hAnsiTheme="minorHAnsi" w:cstheme="minorHAnsi"/>
          <w:sz w:val="16"/>
          <w:szCs w:val="16"/>
        </w:rPr>
        <w:t>Fuente de Datos: SIMMO</w:t>
      </w:r>
      <w:r w:rsidR="00111CC6" w:rsidRPr="00BA498C">
        <w:rPr>
          <w:rFonts w:asciiTheme="minorHAnsi" w:hAnsiTheme="minorHAnsi" w:cstheme="minorHAnsi"/>
          <w:sz w:val="16"/>
          <w:szCs w:val="16"/>
        </w:rPr>
        <w:t>W 2024</w:t>
      </w:r>
    </w:p>
    <w:p w14:paraId="3C9EDCBE" w14:textId="77777777" w:rsidR="009B6BE3" w:rsidRPr="00BA498C" w:rsidRDefault="009B6BE3" w:rsidP="007E4A08">
      <w:pPr>
        <w:spacing w:after="0" w:line="259" w:lineRule="auto"/>
        <w:ind w:left="0" w:right="0" w:firstLine="0"/>
        <w:jc w:val="left"/>
        <w:rPr>
          <w:rFonts w:asciiTheme="minorHAnsi" w:hAnsiTheme="minorHAnsi" w:cstheme="minorHAnsi"/>
          <w:szCs w:val="24"/>
        </w:rPr>
      </w:pPr>
    </w:p>
    <w:p w14:paraId="2D7515AE" w14:textId="28FA26CA" w:rsidR="009B6BE3" w:rsidRPr="00BA498C" w:rsidRDefault="009B6BE3" w:rsidP="007E4A08">
      <w:pPr>
        <w:spacing w:after="264"/>
        <w:ind w:right="491"/>
        <w:rPr>
          <w:rFonts w:asciiTheme="minorHAnsi" w:hAnsiTheme="minorHAnsi" w:cstheme="minorHAnsi"/>
          <w:szCs w:val="24"/>
        </w:rPr>
      </w:pPr>
      <w:bookmarkStart w:id="5" w:name="_Hlk171512980"/>
      <w:r w:rsidRPr="00BA498C">
        <w:rPr>
          <w:rFonts w:asciiTheme="minorHAnsi" w:hAnsiTheme="minorHAnsi" w:cstheme="minorHAnsi"/>
          <w:szCs w:val="24"/>
        </w:rPr>
        <w:t xml:space="preserve">En </w:t>
      </w:r>
      <w:r w:rsidR="007E4A08" w:rsidRPr="00BA498C">
        <w:rPr>
          <w:rFonts w:asciiTheme="minorHAnsi" w:hAnsiTheme="minorHAnsi" w:cstheme="minorHAnsi"/>
          <w:szCs w:val="24"/>
        </w:rPr>
        <w:t xml:space="preserve">la tabla </w:t>
      </w:r>
      <w:r w:rsidR="00111CC6" w:rsidRPr="00BA498C">
        <w:rPr>
          <w:rFonts w:asciiTheme="minorHAnsi" w:hAnsiTheme="minorHAnsi" w:cstheme="minorHAnsi"/>
          <w:szCs w:val="24"/>
        </w:rPr>
        <w:t>1</w:t>
      </w:r>
      <w:r w:rsidRPr="00BA498C">
        <w:rPr>
          <w:rFonts w:asciiTheme="minorHAnsi" w:hAnsiTheme="minorHAnsi" w:cstheme="minorHAnsi"/>
          <w:szCs w:val="24"/>
        </w:rPr>
        <w:t xml:space="preserve">, se describen las primeras diez causas específicas de morbilidad, de consulta externa, durante el periodo de </w:t>
      </w:r>
      <w:r w:rsidR="008C041B" w:rsidRPr="00BA498C">
        <w:rPr>
          <w:rFonts w:asciiTheme="minorHAnsi" w:hAnsiTheme="minorHAnsi" w:cstheme="minorHAnsi"/>
          <w:szCs w:val="24"/>
        </w:rPr>
        <w:t>enero</w:t>
      </w:r>
      <w:r w:rsidR="00C03EFC" w:rsidRPr="00BA498C">
        <w:rPr>
          <w:rFonts w:asciiTheme="minorHAnsi" w:hAnsiTheme="minorHAnsi" w:cstheme="minorHAnsi"/>
          <w:szCs w:val="24"/>
        </w:rPr>
        <w:t xml:space="preserve"> a diciembre del año 2024</w:t>
      </w:r>
      <w:r w:rsidR="00111CC6" w:rsidRPr="00BA498C">
        <w:rPr>
          <w:rFonts w:asciiTheme="minorHAnsi" w:hAnsiTheme="minorHAnsi" w:cstheme="minorHAnsi"/>
          <w:szCs w:val="24"/>
        </w:rPr>
        <w:t xml:space="preserve">, manteniendo la consulta de pacientes con VIH e hipertensión arterial como primeras causas además de la diabetes mellitus como tercera causa de consulta </w:t>
      </w:r>
      <w:r w:rsidRPr="00BA498C">
        <w:rPr>
          <w:rFonts w:asciiTheme="minorHAnsi" w:hAnsiTheme="minorHAnsi" w:cstheme="minorHAnsi"/>
          <w:szCs w:val="24"/>
        </w:rPr>
        <w:t xml:space="preserve">  </w:t>
      </w:r>
    </w:p>
    <w:p w14:paraId="592A87AD" w14:textId="77777777" w:rsidR="00BA498C" w:rsidRDefault="00BA498C">
      <w:pPr>
        <w:spacing w:after="160" w:line="259" w:lineRule="auto"/>
        <w:ind w:left="0" w:right="0" w:firstLine="0"/>
        <w:jc w:val="left"/>
        <w:rPr>
          <w:rFonts w:asciiTheme="minorHAnsi" w:hAnsiTheme="minorHAnsi" w:cstheme="minorHAnsi"/>
          <w:b/>
          <w:szCs w:val="24"/>
        </w:rPr>
      </w:pPr>
      <w:bookmarkStart w:id="6" w:name="_Hlk171504405"/>
      <w:bookmarkEnd w:id="5"/>
      <w:r>
        <w:rPr>
          <w:rFonts w:asciiTheme="minorHAnsi" w:hAnsiTheme="minorHAnsi" w:cstheme="minorHAnsi"/>
          <w:b/>
          <w:szCs w:val="24"/>
        </w:rPr>
        <w:br w:type="page"/>
      </w:r>
    </w:p>
    <w:p w14:paraId="444E493F" w14:textId="3F1664EC" w:rsidR="00C47E31" w:rsidRPr="00BA498C" w:rsidRDefault="00B53B2B" w:rsidP="00C47E31">
      <w:pPr>
        <w:pStyle w:val="Prrafodelista"/>
        <w:numPr>
          <w:ilvl w:val="0"/>
          <w:numId w:val="23"/>
        </w:numPr>
        <w:spacing w:after="0" w:line="240" w:lineRule="auto"/>
        <w:ind w:right="0"/>
        <w:jc w:val="left"/>
        <w:rPr>
          <w:rFonts w:asciiTheme="minorHAnsi" w:hAnsiTheme="minorHAnsi" w:cstheme="minorHAnsi"/>
          <w:b/>
          <w:szCs w:val="24"/>
        </w:rPr>
      </w:pPr>
      <w:bookmarkStart w:id="7" w:name="_Hlk189036134"/>
      <w:r w:rsidRPr="00BA498C">
        <w:rPr>
          <w:rFonts w:asciiTheme="minorHAnsi" w:hAnsiTheme="minorHAnsi" w:cstheme="minorHAnsi"/>
          <w:b/>
          <w:szCs w:val="24"/>
        </w:rPr>
        <w:lastRenderedPageBreak/>
        <w:t>MORBILIDAD POR CAUSAS ESPECIFICAS (</w:t>
      </w:r>
      <w:r w:rsidR="00C47E31" w:rsidRPr="00BA498C">
        <w:rPr>
          <w:rFonts w:asciiTheme="minorHAnsi" w:hAnsiTheme="minorHAnsi" w:cstheme="minorHAnsi"/>
          <w:b/>
          <w:szCs w:val="24"/>
        </w:rPr>
        <w:t>PRIMERAS</w:t>
      </w:r>
      <w:r w:rsidRPr="00BA498C">
        <w:rPr>
          <w:rFonts w:asciiTheme="minorHAnsi" w:hAnsiTheme="minorHAnsi" w:cstheme="minorHAnsi"/>
          <w:b/>
          <w:szCs w:val="24"/>
        </w:rPr>
        <w:t xml:space="preserve"> 10 CAUSAS) CONSULTAS DE EMERGENCIA </w:t>
      </w:r>
      <w:bookmarkEnd w:id="6"/>
    </w:p>
    <w:bookmarkEnd w:id="7"/>
    <w:p w14:paraId="4D698B7E" w14:textId="14B4EE23" w:rsidR="007552DF" w:rsidRPr="00BA498C" w:rsidRDefault="00B53B2B" w:rsidP="00C47E31">
      <w:pPr>
        <w:pStyle w:val="Prrafodelista"/>
        <w:spacing w:after="0" w:line="240" w:lineRule="auto"/>
        <w:ind w:left="1003" w:right="0" w:firstLine="0"/>
        <w:jc w:val="left"/>
        <w:rPr>
          <w:rFonts w:asciiTheme="minorHAnsi" w:hAnsiTheme="minorHAnsi" w:cstheme="minorHAnsi"/>
          <w:b/>
          <w:szCs w:val="24"/>
        </w:rPr>
      </w:pPr>
      <w:r w:rsidRPr="00BA498C">
        <w:rPr>
          <w:rFonts w:asciiTheme="minorHAnsi" w:hAnsiTheme="minorHAnsi" w:cstheme="minorHAnsi"/>
          <w:b/>
          <w:szCs w:val="24"/>
        </w:rPr>
        <w:t xml:space="preserve">PERIODO DE </w:t>
      </w:r>
      <w:r w:rsidR="008C041B" w:rsidRPr="00BA498C">
        <w:rPr>
          <w:rFonts w:asciiTheme="minorHAnsi" w:hAnsiTheme="minorHAnsi" w:cstheme="minorHAnsi"/>
          <w:b/>
          <w:szCs w:val="24"/>
        </w:rPr>
        <w:t>ENERO</w:t>
      </w:r>
      <w:r w:rsidR="00C47E31" w:rsidRPr="00BA498C">
        <w:rPr>
          <w:rFonts w:asciiTheme="minorHAnsi" w:hAnsiTheme="minorHAnsi" w:cstheme="minorHAnsi"/>
          <w:b/>
          <w:szCs w:val="24"/>
        </w:rPr>
        <w:t xml:space="preserve"> A DICIEMBRE</w:t>
      </w:r>
      <w:r w:rsidRPr="00BA498C">
        <w:rPr>
          <w:rFonts w:asciiTheme="minorHAnsi" w:hAnsiTheme="minorHAnsi" w:cstheme="minorHAnsi"/>
          <w:b/>
          <w:szCs w:val="24"/>
        </w:rPr>
        <w:t xml:space="preserve"> 2024</w:t>
      </w:r>
    </w:p>
    <w:p w14:paraId="5EC33A4F" w14:textId="77777777" w:rsidR="00C47E31" w:rsidRPr="00BA498C" w:rsidRDefault="00C47E31" w:rsidP="00C47E31">
      <w:pPr>
        <w:pStyle w:val="Prrafodelista"/>
        <w:spacing w:after="0" w:line="240" w:lineRule="auto"/>
        <w:ind w:left="1003" w:right="0" w:firstLine="0"/>
        <w:rPr>
          <w:rFonts w:asciiTheme="minorHAnsi" w:hAnsiTheme="minorHAnsi" w:cstheme="minorHAnsi"/>
          <w:b/>
          <w:szCs w:val="24"/>
        </w:rPr>
      </w:pPr>
    </w:p>
    <w:tbl>
      <w:tblPr>
        <w:tblStyle w:val="Tablaconcuadrcula4-nfasis5"/>
        <w:tblW w:w="8945" w:type="dxa"/>
        <w:tblLook w:val="04A0" w:firstRow="1" w:lastRow="0" w:firstColumn="1" w:lastColumn="0" w:noHBand="0" w:noVBand="1"/>
      </w:tblPr>
      <w:tblGrid>
        <w:gridCol w:w="7001"/>
        <w:gridCol w:w="1944"/>
      </w:tblGrid>
      <w:tr w:rsidR="005B0EE3" w:rsidRPr="00BA498C" w14:paraId="2D42D853" w14:textId="77777777" w:rsidTr="00B02A5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33887ECD" w14:textId="1EEA58EC" w:rsidR="005B0EE3" w:rsidRPr="00BA498C" w:rsidRDefault="005B0EE3" w:rsidP="005B0EE3">
            <w:pPr>
              <w:spacing w:after="0" w:line="240" w:lineRule="auto"/>
              <w:ind w:left="0" w:right="0" w:firstLine="0"/>
              <w:jc w:val="center"/>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GRUPO DE CAUSAS</w:t>
            </w:r>
          </w:p>
        </w:tc>
        <w:tc>
          <w:tcPr>
            <w:tcW w:w="1944" w:type="dxa"/>
            <w:hideMark/>
          </w:tcPr>
          <w:p w14:paraId="139459EA" w14:textId="77777777" w:rsidR="005B0EE3" w:rsidRPr="00BA498C" w:rsidRDefault="005B0EE3" w:rsidP="005B0EE3">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TOTAL</w:t>
            </w:r>
          </w:p>
          <w:p w14:paraId="3D4A2BFE" w14:textId="77777777" w:rsidR="005B0EE3" w:rsidRPr="00BA498C" w:rsidRDefault="005B0EE3" w:rsidP="005B0EE3">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CONSULTAS</w:t>
            </w:r>
          </w:p>
          <w:p w14:paraId="16754E20" w14:textId="1F62278F" w:rsidR="005B0EE3" w:rsidRPr="00BA498C" w:rsidRDefault="005B0EE3" w:rsidP="005B0EE3">
            <w:pPr>
              <w:spacing w:after="0" w:line="24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p>
        </w:tc>
      </w:tr>
      <w:tr w:rsidR="00111CC6" w:rsidRPr="00BA498C" w14:paraId="6A205E48"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tcPr>
          <w:p w14:paraId="0C45450F" w14:textId="189D3E7B" w:rsidR="00111CC6" w:rsidRPr="00BA498C" w:rsidRDefault="008C041B" w:rsidP="00BF164C">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Contracciones primarias inadecuadas (O62.0)</w:t>
            </w:r>
          </w:p>
        </w:tc>
        <w:tc>
          <w:tcPr>
            <w:tcW w:w="1944" w:type="dxa"/>
          </w:tcPr>
          <w:p w14:paraId="58770C51" w14:textId="72E1A9C8" w:rsidR="00111CC6" w:rsidRPr="00BA498C" w:rsidRDefault="008C041B" w:rsidP="005B0EE3">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4,449</w:t>
            </w:r>
          </w:p>
        </w:tc>
      </w:tr>
      <w:tr w:rsidR="00111CC6" w:rsidRPr="00BA498C" w14:paraId="3D1CA2D5"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001" w:type="dxa"/>
          </w:tcPr>
          <w:p w14:paraId="2AB1FF36" w14:textId="5A49333B" w:rsidR="00111CC6" w:rsidRPr="00BA498C" w:rsidRDefault="008C041B" w:rsidP="00BF164C">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D</w:t>
            </w:r>
            <w:hyperlink r:id="rId22" w:history="1">
              <w:r w:rsidRPr="00BA498C">
                <w:rPr>
                  <w:rFonts w:asciiTheme="minorHAnsi" w:eastAsia="Times New Roman" w:hAnsiTheme="minorHAnsi" w:cstheme="minorHAnsi"/>
                  <w:color w:val="auto"/>
                  <w:kern w:val="0"/>
                  <w:szCs w:val="24"/>
                  <w14:ligatures w14:val="none"/>
                </w:rPr>
                <w:t>engue sin datos de alarma ( sin signos de alarma)</w:t>
              </w:r>
            </w:hyperlink>
          </w:p>
        </w:tc>
        <w:tc>
          <w:tcPr>
            <w:tcW w:w="1944" w:type="dxa"/>
          </w:tcPr>
          <w:p w14:paraId="099891C3" w14:textId="0BBB1F62" w:rsidR="00111CC6" w:rsidRPr="00BA498C" w:rsidRDefault="008C041B" w:rsidP="005B0EE3">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3,841</w:t>
            </w:r>
          </w:p>
        </w:tc>
      </w:tr>
      <w:tr w:rsidR="00111CC6" w:rsidRPr="00BA498C" w14:paraId="06A951CB"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tcPr>
          <w:p w14:paraId="3331BB91" w14:textId="2A65C42D" w:rsidR="00111CC6" w:rsidRPr="00BA498C" w:rsidRDefault="008C041B" w:rsidP="00BF164C">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Diarrea y gastroenteritis de presunto origen infeccioso (A09)</w:t>
            </w:r>
          </w:p>
        </w:tc>
        <w:tc>
          <w:tcPr>
            <w:tcW w:w="1944" w:type="dxa"/>
          </w:tcPr>
          <w:p w14:paraId="15F582D8" w14:textId="40A9EB7F" w:rsidR="00111CC6" w:rsidRPr="00BA498C" w:rsidRDefault="008C041B" w:rsidP="005B0EE3">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3,628</w:t>
            </w:r>
          </w:p>
        </w:tc>
      </w:tr>
      <w:tr w:rsidR="00111CC6" w:rsidRPr="00BA498C" w14:paraId="1CA6065A"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001" w:type="dxa"/>
          </w:tcPr>
          <w:p w14:paraId="6662B99A" w14:textId="153F3A5B" w:rsidR="00111CC6" w:rsidRPr="00BA498C" w:rsidRDefault="008C041B" w:rsidP="00BF164C">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 xml:space="preserve">Fiebre, no especificada (R50.9) </w:t>
            </w:r>
          </w:p>
        </w:tc>
        <w:tc>
          <w:tcPr>
            <w:tcW w:w="1944" w:type="dxa"/>
          </w:tcPr>
          <w:p w14:paraId="747737D6" w14:textId="064AAEE6" w:rsidR="00111CC6" w:rsidRPr="00BA498C" w:rsidRDefault="008C041B" w:rsidP="005B0EE3">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3,274</w:t>
            </w:r>
          </w:p>
        </w:tc>
      </w:tr>
      <w:tr w:rsidR="00593D4E" w:rsidRPr="00BA498C" w14:paraId="41D40AB0"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02D0BA3C" w14:textId="35AE64CA"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3" w:history="1">
              <w:r w:rsidRPr="00BA498C">
                <w:rPr>
                  <w:rFonts w:asciiTheme="minorHAnsi" w:eastAsia="Times New Roman" w:hAnsiTheme="minorHAnsi" w:cstheme="minorHAnsi"/>
                  <w:color w:val="auto"/>
                  <w:kern w:val="0"/>
                  <w:szCs w:val="24"/>
                  <w14:ligatures w14:val="none"/>
                </w:rPr>
                <w:t> </w:t>
              </w:r>
            </w:hyperlink>
            <w:hyperlink r:id="rId24" w:history="1">
              <w:r w:rsidR="008C041B" w:rsidRPr="00BA498C">
                <w:rPr>
                  <w:rFonts w:asciiTheme="minorHAnsi" w:eastAsia="Times New Roman" w:hAnsiTheme="minorHAnsi" w:cstheme="minorHAnsi"/>
                  <w:color w:val="auto"/>
                  <w:kern w:val="0"/>
                  <w:szCs w:val="24"/>
                  <w14:ligatures w14:val="none"/>
                </w:rPr>
                <w:t>Abdomen agudo (R10.0) </w:t>
              </w:r>
            </w:hyperlink>
          </w:p>
        </w:tc>
        <w:tc>
          <w:tcPr>
            <w:tcW w:w="1944" w:type="dxa"/>
            <w:hideMark/>
          </w:tcPr>
          <w:p w14:paraId="1C855329" w14:textId="4A64C691" w:rsidR="00593D4E" w:rsidRPr="00BA498C" w:rsidRDefault="008C041B" w:rsidP="00593D4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3,175</w:t>
            </w:r>
          </w:p>
        </w:tc>
      </w:tr>
      <w:tr w:rsidR="00593D4E" w:rsidRPr="00BA498C" w14:paraId="5E94BB95"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7EAAD4A8" w14:textId="51FA39DD" w:rsidR="00593D4E" w:rsidRPr="00BA498C" w:rsidRDefault="00111CC6"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Infección de vías urinarias, sitio no especificado (N39.0) </w:t>
            </w:r>
          </w:p>
        </w:tc>
        <w:tc>
          <w:tcPr>
            <w:tcW w:w="1944" w:type="dxa"/>
            <w:hideMark/>
          </w:tcPr>
          <w:p w14:paraId="7AAD1F3F" w14:textId="474F833B" w:rsidR="00593D4E" w:rsidRPr="00BA498C" w:rsidRDefault="008C041B" w:rsidP="00593D4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1,982</w:t>
            </w:r>
          </w:p>
        </w:tc>
      </w:tr>
      <w:tr w:rsidR="00111CC6" w:rsidRPr="00BA498C" w14:paraId="6C3C0417"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tcPr>
          <w:p w14:paraId="2F297FA3" w14:textId="5575DE8A" w:rsidR="00111CC6" w:rsidRPr="00BA498C" w:rsidRDefault="00111CC6"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5" w:history="1">
              <w:r w:rsidRPr="00BA498C">
                <w:rPr>
                  <w:rFonts w:asciiTheme="minorHAnsi" w:eastAsia="Times New Roman" w:hAnsiTheme="minorHAnsi" w:cstheme="minorHAnsi"/>
                  <w:color w:val="auto"/>
                  <w:kern w:val="0"/>
                  <w:szCs w:val="24"/>
                  <w14:ligatures w14:val="none"/>
                </w:rPr>
                <w:t>Náusea y vómito (R11) </w:t>
              </w:r>
            </w:hyperlink>
          </w:p>
        </w:tc>
        <w:tc>
          <w:tcPr>
            <w:tcW w:w="1944" w:type="dxa"/>
          </w:tcPr>
          <w:p w14:paraId="66126F12" w14:textId="74540E61" w:rsidR="00111CC6" w:rsidRPr="00BA498C" w:rsidRDefault="008C041B" w:rsidP="00593D4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1,527</w:t>
            </w:r>
          </w:p>
        </w:tc>
      </w:tr>
      <w:tr w:rsidR="00111CC6" w:rsidRPr="00BA498C" w14:paraId="44BC0813"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001" w:type="dxa"/>
          </w:tcPr>
          <w:p w14:paraId="5FF1AC25" w14:textId="26C66792" w:rsidR="00111CC6" w:rsidRPr="00BA498C" w:rsidRDefault="008C041B"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6" w:history="1">
              <w:r w:rsidRPr="00BA498C">
                <w:rPr>
                  <w:rFonts w:asciiTheme="minorHAnsi" w:eastAsia="Times New Roman" w:hAnsiTheme="minorHAnsi" w:cstheme="minorHAnsi"/>
                  <w:color w:val="auto"/>
                  <w:kern w:val="0"/>
                  <w:szCs w:val="24"/>
                  <w14:ligatures w14:val="none"/>
                </w:rPr>
                <w:t>Otros trastornos del equilibrio de los electrólitos y de los líquidos, no clasificados en otra parte (E87.8) </w:t>
              </w:r>
            </w:hyperlink>
            <w:r w:rsidR="00111CC6" w:rsidRPr="00BA498C">
              <w:rPr>
                <w:rFonts w:asciiTheme="minorHAnsi" w:eastAsia="Times New Roman" w:hAnsiTheme="minorHAnsi" w:cstheme="minorHAnsi"/>
                <w:color w:val="auto"/>
                <w:kern w:val="0"/>
                <w:szCs w:val="24"/>
                <w14:ligatures w14:val="none"/>
              </w:rPr>
              <w:t> </w:t>
            </w:r>
          </w:p>
        </w:tc>
        <w:tc>
          <w:tcPr>
            <w:tcW w:w="1944" w:type="dxa"/>
          </w:tcPr>
          <w:p w14:paraId="5565FD87" w14:textId="28B07F56" w:rsidR="00111CC6" w:rsidRPr="00BA498C" w:rsidRDefault="008C041B" w:rsidP="00593D4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1,200</w:t>
            </w:r>
          </w:p>
        </w:tc>
      </w:tr>
      <w:tr w:rsidR="00593D4E" w:rsidRPr="00BA498C" w14:paraId="16D17638"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0AED1B2C" w14:textId="0DB4F15E" w:rsidR="00593D4E" w:rsidRPr="00BA498C" w:rsidRDefault="00111CC6" w:rsidP="00BF164C">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Rinofaringitis aguda [resfriado común] (J00)</w:t>
            </w:r>
          </w:p>
        </w:tc>
        <w:tc>
          <w:tcPr>
            <w:tcW w:w="1944" w:type="dxa"/>
            <w:hideMark/>
          </w:tcPr>
          <w:p w14:paraId="45382ADF" w14:textId="54664F0B" w:rsidR="00593D4E" w:rsidRPr="00BA498C" w:rsidRDefault="008C041B" w:rsidP="00593D4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1,130</w:t>
            </w:r>
          </w:p>
        </w:tc>
      </w:tr>
      <w:tr w:rsidR="00593D4E" w:rsidRPr="00BA498C" w14:paraId="630E7F37"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60598B9F" w14:textId="248013F9" w:rsidR="00593D4E" w:rsidRPr="00BA498C" w:rsidRDefault="008C041B"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7" w:history="1">
              <w:r w:rsidRPr="00BA498C">
                <w:rPr>
                  <w:rFonts w:asciiTheme="minorHAnsi" w:eastAsia="Times New Roman" w:hAnsiTheme="minorHAnsi" w:cstheme="minorHAnsi"/>
                  <w:color w:val="auto"/>
                  <w:kern w:val="0"/>
                  <w:szCs w:val="24"/>
                  <w14:ligatures w14:val="none"/>
                </w:rPr>
                <w:t>Atención materna por cicatriz uterina debida a cirugía previa (O34.2)</w:t>
              </w:r>
            </w:hyperlink>
          </w:p>
        </w:tc>
        <w:tc>
          <w:tcPr>
            <w:tcW w:w="1944" w:type="dxa"/>
            <w:hideMark/>
          </w:tcPr>
          <w:p w14:paraId="664E4088" w14:textId="2E16E553" w:rsidR="00593D4E" w:rsidRPr="00BA498C" w:rsidRDefault="008C041B" w:rsidP="008C041B">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1,072</w:t>
            </w:r>
          </w:p>
        </w:tc>
      </w:tr>
      <w:tr w:rsidR="00593D4E" w:rsidRPr="00BA498C" w14:paraId="0F2610AC" w14:textId="77777777" w:rsidTr="00B02A5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1732B27C"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8" w:history="1">
              <w:r w:rsidRPr="00BA498C">
                <w:rPr>
                  <w:rFonts w:asciiTheme="minorHAnsi" w:eastAsia="Times New Roman" w:hAnsiTheme="minorHAnsi" w:cstheme="minorHAnsi"/>
                  <w:color w:val="auto"/>
                  <w:kern w:val="0"/>
                  <w:szCs w:val="24"/>
                  <w14:ligatures w14:val="none"/>
                </w:rPr>
                <w:t>Demás causas </w:t>
              </w:r>
            </w:hyperlink>
          </w:p>
        </w:tc>
        <w:tc>
          <w:tcPr>
            <w:tcW w:w="1944" w:type="dxa"/>
            <w:hideMark/>
          </w:tcPr>
          <w:p w14:paraId="0EF604E2" w14:textId="6444A95E" w:rsidR="00593D4E" w:rsidRPr="00BA498C" w:rsidRDefault="008C041B" w:rsidP="00593D4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48,307</w:t>
            </w:r>
          </w:p>
        </w:tc>
      </w:tr>
      <w:tr w:rsidR="00593D4E" w:rsidRPr="00BA498C" w14:paraId="47615580" w14:textId="77777777" w:rsidTr="00B02A54">
        <w:trPr>
          <w:trHeight w:val="283"/>
        </w:trPr>
        <w:tc>
          <w:tcPr>
            <w:cnfStyle w:val="001000000000" w:firstRow="0" w:lastRow="0" w:firstColumn="1" w:lastColumn="0" w:oddVBand="0" w:evenVBand="0" w:oddHBand="0" w:evenHBand="0" w:firstRowFirstColumn="0" w:firstRowLastColumn="0" w:lastRowFirstColumn="0" w:lastRowLastColumn="0"/>
            <w:tcW w:w="7001" w:type="dxa"/>
            <w:hideMark/>
          </w:tcPr>
          <w:p w14:paraId="425A3D4C"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29" w:history="1">
              <w:r w:rsidRPr="00BA498C">
                <w:rPr>
                  <w:rFonts w:asciiTheme="minorHAnsi" w:eastAsia="Times New Roman" w:hAnsiTheme="minorHAnsi" w:cstheme="minorHAnsi"/>
                  <w:color w:val="auto"/>
                  <w:kern w:val="0"/>
                  <w:szCs w:val="24"/>
                  <w14:ligatures w14:val="none"/>
                </w:rPr>
                <w:t>Totales </w:t>
              </w:r>
            </w:hyperlink>
          </w:p>
        </w:tc>
        <w:tc>
          <w:tcPr>
            <w:tcW w:w="1944" w:type="dxa"/>
            <w:hideMark/>
          </w:tcPr>
          <w:p w14:paraId="1AEE69E6" w14:textId="32CB32C0" w:rsidR="00593D4E" w:rsidRPr="00BA498C" w:rsidRDefault="008C041B" w:rsidP="00593D4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73,585</w:t>
            </w:r>
          </w:p>
        </w:tc>
      </w:tr>
    </w:tbl>
    <w:p w14:paraId="6A0F6B14" w14:textId="35E5F043" w:rsidR="007552DF" w:rsidRPr="00BA498C" w:rsidRDefault="00882B5B" w:rsidP="007552DF">
      <w:pPr>
        <w:spacing w:after="0" w:line="259" w:lineRule="auto"/>
        <w:ind w:left="0" w:right="0" w:firstLine="0"/>
        <w:jc w:val="left"/>
        <w:rPr>
          <w:rFonts w:asciiTheme="minorHAnsi" w:hAnsiTheme="minorHAnsi" w:cstheme="minorHAnsi"/>
          <w:sz w:val="16"/>
          <w:szCs w:val="16"/>
        </w:rPr>
      </w:pPr>
      <w:r w:rsidRPr="00BA498C">
        <w:rPr>
          <w:rFonts w:asciiTheme="minorHAnsi" w:hAnsiTheme="minorHAnsi" w:cstheme="minorHAnsi"/>
          <w:szCs w:val="24"/>
        </w:rPr>
        <w:t xml:space="preserve">          </w:t>
      </w:r>
      <w:r w:rsidR="00BF164C" w:rsidRPr="00BA498C">
        <w:rPr>
          <w:rFonts w:asciiTheme="minorHAnsi" w:hAnsiTheme="minorHAnsi" w:cstheme="minorHAnsi"/>
          <w:sz w:val="16"/>
          <w:szCs w:val="16"/>
        </w:rPr>
        <w:t xml:space="preserve">Tabla 2 Elaboración propia, </w:t>
      </w:r>
      <w:r w:rsidR="007552DF" w:rsidRPr="00BA498C">
        <w:rPr>
          <w:rFonts w:asciiTheme="minorHAnsi" w:hAnsiTheme="minorHAnsi" w:cstheme="minorHAnsi"/>
          <w:sz w:val="16"/>
          <w:szCs w:val="16"/>
        </w:rPr>
        <w:t>Fuente de Datos: SIMMOW</w:t>
      </w:r>
      <w:r w:rsidR="00BF164C" w:rsidRPr="00BA498C">
        <w:rPr>
          <w:rFonts w:asciiTheme="minorHAnsi" w:hAnsiTheme="minorHAnsi" w:cstheme="minorHAnsi"/>
          <w:sz w:val="16"/>
          <w:szCs w:val="16"/>
        </w:rPr>
        <w:t xml:space="preserve"> 2024</w:t>
      </w:r>
      <w:r w:rsidR="007552DF" w:rsidRPr="00BA498C">
        <w:rPr>
          <w:rFonts w:asciiTheme="minorHAnsi" w:hAnsiTheme="minorHAnsi" w:cstheme="minorHAnsi"/>
          <w:sz w:val="16"/>
          <w:szCs w:val="16"/>
        </w:rPr>
        <w:t xml:space="preserve"> </w:t>
      </w:r>
    </w:p>
    <w:p w14:paraId="3C046456" w14:textId="77777777" w:rsidR="009B6BE3" w:rsidRPr="00BA498C" w:rsidRDefault="009B6BE3" w:rsidP="007552DF">
      <w:pPr>
        <w:spacing w:after="0" w:line="259" w:lineRule="auto"/>
        <w:ind w:left="0" w:right="0" w:firstLine="0"/>
        <w:jc w:val="left"/>
        <w:rPr>
          <w:rFonts w:asciiTheme="minorHAnsi" w:hAnsiTheme="minorHAnsi" w:cstheme="minorHAnsi"/>
          <w:sz w:val="16"/>
          <w:szCs w:val="16"/>
        </w:rPr>
      </w:pPr>
    </w:p>
    <w:p w14:paraId="5B405893" w14:textId="4DB69294" w:rsidR="00B53B2B" w:rsidRPr="00BA498C" w:rsidRDefault="009B6BE3" w:rsidP="00C47E31">
      <w:pPr>
        <w:spacing w:after="264"/>
        <w:ind w:right="491"/>
        <w:rPr>
          <w:rFonts w:asciiTheme="minorHAnsi" w:hAnsiTheme="minorHAnsi" w:cstheme="minorHAnsi"/>
          <w:szCs w:val="24"/>
        </w:rPr>
      </w:pPr>
      <w:r w:rsidRPr="00BA498C">
        <w:rPr>
          <w:rFonts w:asciiTheme="minorHAnsi" w:hAnsiTheme="minorHAnsi" w:cstheme="minorHAnsi"/>
          <w:szCs w:val="24"/>
        </w:rPr>
        <w:t xml:space="preserve">En la tabla </w:t>
      </w:r>
      <w:r w:rsidR="00BF164C" w:rsidRPr="00BA498C">
        <w:rPr>
          <w:rFonts w:asciiTheme="minorHAnsi" w:hAnsiTheme="minorHAnsi" w:cstheme="minorHAnsi"/>
          <w:szCs w:val="24"/>
        </w:rPr>
        <w:t>2</w:t>
      </w:r>
      <w:r w:rsidRPr="00BA498C">
        <w:rPr>
          <w:rFonts w:asciiTheme="minorHAnsi" w:hAnsiTheme="minorHAnsi" w:cstheme="minorHAnsi"/>
          <w:szCs w:val="24"/>
        </w:rPr>
        <w:t xml:space="preserve">, se describen las primeras diez causas específicas de morbilidad, de consultas de emergencia, durante el periodo de </w:t>
      </w:r>
      <w:r w:rsidR="008C041B" w:rsidRPr="00BA498C">
        <w:rPr>
          <w:rFonts w:asciiTheme="minorHAnsi" w:hAnsiTheme="minorHAnsi" w:cstheme="minorHAnsi"/>
          <w:szCs w:val="24"/>
        </w:rPr>
        <w:t>enero</w:t>
      </w:r>
      <w:r w:rsidR="00BF164C" w:rsidRPr="00BA498C">
        <w:rPr>
          <w:rFonts w:asciiTheme="minorHAnsi" w:hAnsiTheme="minorHAnsi" w:cstheme="minorHAnsi"/>
          <w:szCs w:val="24"/>
        </w:rPr>
        <w:t xml:space="preserve"> a diciembre del año 2024. Se observa un cambio en la</w:t>
      </w:r>
      <w:r w:rsidR="008C041B" w:rsidRPr="00BA498C">
        <w:rPr>
          <w:rFonts w:asciiTheme="minorHAnsi" w:hAnsiTheme="minorHAnsi" w:cstheme="minorHAnsi"/>
          <w:szCs w:val="24"/>
        </w:rPr>
        <w:t xml:space="preserve"> segunde</w:t>
      </w:r>
      <w:r w:rsidR="00BF164C" w:rsidRPr="00BA498C">
        <w:rPr>
          <w:rFonts w:asciiTheme="minorHAnsi" w:hAnsiTheme="minorHAnsi" w:cstheme="minorHAnsi"/>
          <w:szCs w:val="24"/>
        </w:rPr>
        <w:t xml:space="preserve"> causa de consulta para este periodo debido a la epidemia de Dengue y los diferentes lineamientos dictaminados que hacían que en la consulta de emergencia se vieran casos de dengue sin signos de alarma </w:t>
      </w:r>
      <w:r w:rsidR="008C041B" w:rsidRPr="00BA498C">
        <w:rPr>
          <w:rFonts w:asciiTheme="minorHAnsi" w:hAnsiTheme="minorHAnsi" w:cstheme="minorHAnsi"/>
          <w:szCs w:val="24"/>
        </w:rPr>
        <w:t>que fueron de las</w:t>
      </w:r>
      <w:r w:rsidR="00BF164C" w:rsidRPr="00BA498C">
        <w:rPr>
          <w:rFonts w:asciiTheme="minorHAnsi" w:hAnsiTheme="minorHAnsi" w:cstheme="minorHAnsi"/>
          <w:szCs w:val="24"/>
        </w:rPr>
        <w:t xml:space="preserve"> principales causas de consulta en la emergencia</w:t>
      </w:r>
      <w:r w:rsidR="008C041B" w:rsidRPr="00BA498C">
        <w:rPr>
          <w:rFonts w:asciiTheme="minorHAnsi" w:hAnsiTheme="minorHAnsi" w:cstheme="minorHAnsi"/>
          <w:szCs w:val="24"/>
        </w:rPr>
        <w:t xml:space="preserve"> solo precedido por </w:t>
      </w:r>
      <w:proofErr w:type="gramStart"/>
      <w:r w:rsidR="008C041B" w:rsidRPr="00BA498C">
        <w:rPr>
          <w:rFonts w:asciiTheme="minorHAnsi" w:hAnsiTheme="minorHAnsi" w:cstheme="minorHAnsi"/>
          <w:szCs w:val="24"/>
        </w:rPr>
        <w:t>las consulta obstétrica</w:t>
      </w:r>
      <w:proofErr w:type="gramEnd"/>
      <w:r w:rsidR="008C041B" w:rsidRPr="00BA498C">
        <w:rPr>
          <w:rFonts w:asciiTheme="minorHAnsi" w:hAnsiTheme="minorHAnsi" w:cstheme="minorHAnsi"/>
          <w:szCs w:val="24"/>
        </w:rPr>
        <w:t xml:space="preserve"> que se mantiene como la primera causa de consulta </w:t>
      </w:r>
      <w:r w:rsidR="00BF164C" w:rsidRPr="00BA498C">
        <w:rPr>
          <w:rFonts w:asciiTheme="minorHAnsi" w:hAnsiTheme="minorHAnsi" w:cstheme="minorHAnsi"/>
          <w:szCs w:val="24"/>
        </w:rPr>
        <w:t xml:space="preserve"> </w:t>
      </w:r>
      <w:r w:rsidRPr="00BA498C">
        <w:rPr>
          <w:rFonts w:asciiTheme="minorHAnsi" w:hAnsiTheme="minorHAnsi" w:cstheme="minorHAnsi"/>
          <w:szCs w:val="24"/>
        </w:rPr>
        <w:t xml:space="preserve">  </w:t>
      </w:r>
    </w:p>
    <w:p w14:paraId="736B4845" w14:textId="77777777" w:rsidR="00B53B2B" w:rsidRPr="00BA498C" w:rsidRDefault="00B53B2B" w:rsidP="009B6BE3">
      <w:pPr>
        <w:spacing w:after="264"/>
        <w:ind w:right="491"/>
        <w:rPr>
          <w:rFonts w:asciiTheme="minorHAnsi" w:hAnsiTheme="minorHAnsi" w:cstheme="minorHAnsi"/>
          <w:szCs w:val="24"/>
        </w:rPr>
      </w:pPr>
    </w:p>
    <w:p w14:paraId="39A28D3D" w14:textId="77777777" w:rsidR="00BA498C" w:rsidRDefault="00BA498C">
      <w:pPr>
        <w:spacing w:after="160" w:line="259" w:lineRule="auto"/>
        <w:ind w:left="0" w:right="0" w:firstLine="0"/>
        <w:jc w:val="left"/>
        <w:rPr>
          <w:rFonts w:asciiTheme="minorHAnsi" w:hAnsiTheme="minorHAnsi" w:cstheme="minorHAnsi"/>
          <w:b/>
          <w:szCs w:val="24"/>
        </w:rPr>
      </w:pPr>
      <w:r>
        <w:rPr>
          <w:rFonts w:asciiTheme="minorHAnsi" w:hAnsiTheme="minorHAnsi" w:cstheme="minorHAnsi"/>
          <w:b/>
          <w:szCs w:val="24"/>
        </w:rPr>
        <w:br w:type="page"/>
      </w:r>
    </w:p>
    <w:p w14:paraId="47492660" w14:textId="2AD14721" w:rsidR="00C47E31" w:rsidRPr="00BA498C" w:rsidRDefault="00B53B2B" w:rsidP="00C47E31">
      <w:pPr>
        <w:pStyle w:val="Prrafodelista"/>
        <w:numPr>
          <w:ilvl w:val="0"/>
          <w:numId w:val="23"/>
        </w:numPr>
        <w:spacing w:after="0" w:line="250" w:lineRule="auto"/>
        <w:ind w:right="0"/>
        <w:rPr>
          <w:rFonts w:asciiTheme="minorHAnsi" w:hAnsiTheme="minorHAnsi" w:cstheme="minorHAnsi"/>
          <w:szCs w:val="24"/>
        </w:rPr>
      </w:pPr>
      <w:r w:rsidRPr="00BA498C">
        <w:rPr>
          <w:rFonts w:asciiTheme="minorHAnsi" w:hAnsiTheme="minorHAnsi" w:cstheme="minorHAnsi"/>
          <w:b/>
          <w:szCs w:val="24"/>
        </w:rPr>
        <w:lastRenderedPageBreak/>
        <w:t>ANÁLISIS COMPARATIVO TOTAL DE CONSULTAS EXTERNAS Y EMER</w:t>
      </w:r>
      <w:r w:rsidR="00C47E31" w:rsidRPr="00BA498C">
        <w:rPr>
          <w:rFonts w:asciiTheme="minorHAnsi" w:hAnsiTheme="minorHAnsi" w:cstheme="minorHAnsi"/>
          <w:b/>
          <w:szCs w:val="24"/>
        </w:rPr>
        <w:t xml:space="preserve">GENCIA </w:t>
      </w:r>
    </w:p>
    <w:p w14:paraId="31F2E034" w14:textId="75F2BF86" w:rsidR="00E70A51" w:rsidRPr="00BA498C" w:rsidRDefault="00B53B2B" w:rsidP="00C47E31">
      <w:pPr>
        <w:pStyle w:val="Prrafodelista"/>
        <w:spacing w:after="0" w:line="250" w:lineRule="auto"/>
        <w:ind w:left="1003" w:right="0" w:firstLine="0"/>
        <w:rPr>
          <w:rFonts w:asciiTheme="minorHAnsi" w:hAnsiTheme="minorHAnsi" w:cstheme="minorHAnsi"/>
          <w:szCs w:val="24"/>
        </w:rPr>
      </w:pPr>
      <w:r w:rsidRPr="00BA498C">
        <w:rPr>
          <w:rFonts w:asciiTheme="minorHAnsi" w:hAnsiTheme="minorHAnsi" w:cstheme="minorHAnsi"/>
          <w:b/>
          <w:szCs w:val="24"/>
        </w:rPr>
        <w:t xml:space="preserve">PERIODO: </w:t>
      </w:r>
      <w:r w:rsidR="00744F50" w:rsidRPr="00BA498C">
        <w:rPr>
          <w:rFonts w:asciiTheme="minorHAnsi" w:hAnsiTheme="minorHAnsi" w:cstheme="minorHAnsi"/>
          <w:b/>
          <w:szCs w:val="24"/>
        </w:rPr>
        <w:t>ENERO</w:t>
      </w:r>
      <w:r w:rsidR="00C47E31" w:rsidRPr="00BA498C">
        <w:rPr>
          <w:rFonts w:asciiTheme="minorHAnsi" w:hAnsiTheme="minorHAnsi" w:cstheme="minorHAnsi"/>
          <w:b/>
          <w:szCs w:val="24"/>
        </w:rPr>
        <w:t xml:space="preserve"> A DICIEMBRE</w:t>
      </w:r>
      <w:r w:rsidRPr="00BA498C">
        <w:rPr>
          <w:rFonts w:asciiTheme="minorHAnsi" w:hAnsiTheme="minorHAnsi" w:cstheme="minorHAnsi"/>
          <w:b/>
          <w:szCs w:val="24"/>
        </w:rPr>
        <w:t xml:space="preserve"> 2020-2024</w:t>
      </w:r>
    </w:p>
    <w:p w14:paraId="250B381C" w14:textId="77777777" w:rsidR="00420C45" w:rsidRPr="00BA498C" w:rsidRDefault="00420C45" w:rsidP="00B53B2B">
      <w:pPr>
        <w:spacing w:after="0" w:line="250" w:lineRule="auto"/>
        <w:ind w:left="718" w:right="0" w:firstLine="698"/>
        <w:rPr>
          <w:rFonts w:asciiTheme="minorHAnsi" w:hAnsiTheme="minorHAnsi" w:cstheme="minorHAnsi"/>
          <w:b/>
          <w:szCs w:val="24"/>
        </w:rPr>
      </w:pPr>
    </w:p>
    <w:p w14:paraId="71A53A43" w14:textId="18622C18" w:rsidR="000F556E" w:rsidRPr="00BA498C" w:rsidRDefault="00744F50" w:rsidP="005B0EE3">
      <w:pPr>
        <w:spacing w:after="11" w:line="250" w:lineRule="auto"/>
        <w:ind w:left="67" w:right="0"/>
        <w:rPr>
          <w:rFonts w:asciiTheme="minorHAnsi" w:hAnsiTheme="minorHAnsi" w:cstheme="minorHAnsi"/>
          <w:b/>
          <w:szCs w:val="24"/>
        </w:rPr>
      </w:pPr>
      <w:r w:rsidRPr="00BA498C">
        <w:rPr>
          <w:rFonts w:asciiTheme="minorHAnsi" w:hAnsiTheme="minorHAnsi" w:cstheme="minorHAnsi"/>
          <w:noProof/>
          <w:szCs w:val="24"/>
        </w:rPr>
        <w:drawing>
          <wp:inline distT="0" distB="0" distL="0" distR="0" wp14:anchorId="094243C8" wp14:editId="65B12A6B">
            <wp:extent cx="6102985" cy="3202305"/>
            <wp:effectExtent l="0" t="0" r="12065" b="17145"/>
            <wp:docPr id="584634627" name="Gráfico 1">
              <a:extLst xmlns:a="http://schemas.openxmlformats.org/drawingml/2006/main">
                <a:ext uri="{FF2B5EF4-FFF2-40B4-BE49-F238E27FC236}">
                  <a16:creationId xmlns:a16="http://schemas.microsoft.com/office/drawing/2014/main" id="{5D24B796-3E4A-628B-0452-E79DFF7E2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556FCDB" w14:textId="5C40B7DF" w:rsidR="00D872BA" w:rsidRDefault="003D2E29" w:rsidP="00176ABB">
      <w:pPr>
        <w:spacing w:after="0" w:line="259" w:lineRule="auto"/>
        <w:ind w:left="0" w:right="0" w:firstLine="0"/>
        <w:jc w:val="left"/>
        <w:rPr>
          <w:rFonts w:asciiTheme="minorHAnsi" w:hAnsiTheme="minorHAnsi" w:cstheme="minorHAnsi"/>
          <w:sz w:val="16"/>
          <w:szCs w:val="16"/>
        </w:rPr>
      </w:pPr>
      <w:r w:rsidRPr="003D2E29">
        <w:rPr>
          <w:rFonts w:asciiTheme="minorHAnsi" w:hAnsiTheme="minorHAnsi" w:cstheme="minorHAnsi"/>
          <w:sz w:val="16"/>
          <w:szCs w:val="16"/>
        </w:rPr>
        <w:t>Grafico 1 Elaboración propia, fuente SIMMOW 2024</w:t>
      </w:r>
    </w:p>
    <w:p w14:paraId="489BCAF2" w14:textId="77777777" w:rsidR="003D2E29" w:rsidRPr="003D2E29" w:rsidRDefault="003D2E29" w:rsidP="00176ABB">
      <w:pPr>
        <w:spacing w:after="0" w:line="259" w:lineRule="auto"/>
        <w:ind w:left="0" w:right="0" w:firstLine="0"/>
        <w:jc w:val="left"/>
        <w:rPr>
          <w:rFonts w:asciiTheme="minorHAnsi" w:hAnsiTheme="minorHAnsi" w:cstheme="minorHAnsi"/>
          <w:sz w:val="16"/>
          <w:szCs w:val="16"/>
        </w:rPr>
      </w:pPr>
    </w:p>
    <w:p w14:paraId="28970972" w14:textId="29D9F8B3" w:rsidR="002D20C1" w:rsidRPr="00BA498C" w:rsidRDefault="00B164C6" w:rsidP="00A34D77">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La producción de consultas </w:t>
      </w:r>
      <w:r w:rsidR="00EA7E17" w:rsidRPr="00BA498C">
        <w:rPr>
          <w:rFonts w:asciiTheme="minorHAnsi" w:hAnsiTheme="minorHAnsi" w:cstheme="minorHAnsi"/>
          <w:szCs w:val="24"/>
        </w:rPr>
        <w:t>durante</w:t>
      </w:r>
      <w:r w:rsidR="00744F50" w:rsidRPr="00BA498C">
        <w:rPr>
          <w:rFonts w:asciiTheme="minorHAnsi" w:hAnsiTheme="minorHAnsi" w:cstheme="minorHAnsi"/>
          <w:szCs w:val="24"/>
        </w:rPr>
        <w:t xml:space="preserve"> el</w:t>
      </w:r>
      <w:r w:rsidR="00EA7E17" w:rsidRPr="00BA498C">
        <w:rPr>
          <w:rFonts w:asciiTheme="minorHAnsi" w:hAnsiTheme="minorHAnsi" w:cstheme="minorHAnsi"/>
          <w:szCs w:val="24"/>
        </w:rPr>
        <w:t xml:space="preserve"> año</w:t>
      </w:r>
      <w:r w:rsidR="007F66AD" w:rsidRPr="00BA498C">
        <w:rPr>
          <w:rFonts w:asciiTheme="minorHAnsi" w:hAnsiTheme="minorHAnsi" w:cstheme="minorHAnsi"/>
          <w:szCs w:val="24"/>
        </w:rPr>
        <w:t xml:space="preserve"> 20</w:t>
      </w:r>
      <w:r w:rsidR="00D1321A" w:rsidRPr="00BA498C">
        <w:rPr>
          <w:rFonts w:asciiTheme="minorHAnsi" w:hAnsiTheme="minorHAnsi" w:cstheme="minorHAnsi"/>
          <w:szCs w:val="24"/>
        </w:rPr>
        <w:t>20</w:t>
      </w:r>
      <w:r w:rsidR="007F66AD" w:rsidRPr="00BA498C">
        <w:rPr>
          <w:rFonts w:asciiTheme="minorHAnsi" w:hAnsiTheme="minorHAnsi" w:cstheme="minorHAnsi"/>
          <w:szCs w:val="24"/>
        </w:rPr>
        <w:t>,</w:t>
      </w:r>
      <w:r w:rsidRPr="00BA498C">
        <w:rPr>
          <w:rFonts w:asciiTheme="minorHAnsi" w:hAnsiTheme="minorHAnsi" w:cstheme="minorHAnsi"/>
          <w:szCs w:val="24"/>
        </w:rPr>
        <w:t xml:space="preserve"> </w:t>
      </w:r>
      <w:r w:rsidR="00D1321A" w:rsidRPr="00BA498C">
        <w:rPr>
          <w:rFonts w:asciiTheme="minorHAnsi" w:hAnsiTheme="minorHAnsi" w:cstheme="minorHAnsi"/>
          <w:szCs w:val="24"/>
        </w:rPr>
        <w:t>año que inicio de</w:t>
      </w:r>
      <w:r w:rsidRPr="00BA498C">
        <w:rPr>
          <w:rFonts w:asciiTheme="minorHAnsi" w:hAnsiTheme="minorHAnsi" w:cstheme="minorHAnsi"/>
          <w:szCs w:val="24"/>
        </w:rPr>
        <w:t xml:space="preserve"> la pandemia</w:t>
      </w:r>
      <w:r w:rsidR="00860E57" w:rsidRPr="00BA498C">
        <w:rPr>
          <w:rFonts w:asciiTheme="minorHAnsi" w:hAnsiTheme="minorHAnsi" w:cstheme="minorHAnsi"/>
          <w:szCs w:val="24"/>
        </w:rPr>
        <w:t>,</w:t>
      </w:r>
      <w:r w:rsidRPr="00BA498C">
        <w:rPr>
          <w:rFonts w:asciiTheme="minorHAnsi" w:hAnsiTheme="minorHAnsi" w:cstheme="minorHAnsi"/>
          <w:szCs w:val="24"/>
        </w:rPr>
        <w:t xml:space="preserve"> </w:t>
      </w:r>
      <w:r w:rsidR="007F66AD" w:rsidRPr="00BA498C">
        <w:rPr>
          <w:rFonts w:asciiTheme="minorHAnsi" w:hAnsiTheme="minorHAnsi" w:cstheme="minorHAnsi"/>
          <w:szCs w:val="24"/>
        </w:rPr>
        <w:t>fue</w:t>
      </w:r>
      <w:r w:rsidR="005E360C" w:rsidRPr="00BA498C">
        <w:rPr>
          <w:rFonts w:asciiTheme="minorHAnsi" w:hAnsiTheme="minorHAnsi" w:cstheme="minorHAnsi"/>
          <w:szCs w:val="24"/>
        </w:rPr>
        <w:t xml:space="preserve"> de</w:t>
      </w:r>
      <w:r w:rsidR="000F556E" w:rsidRPr="00BA498C">
        <w:rPr>
          <w:rFonts w:asciiTheme="minorHAnsi" w:hAnsiTheme="minorHAnsi" w:cstheme="minorHAnsi"/>
          <w:szCs w:val="24"/>
        </w:rPr>
        <w:t>:</w:t>
      </w:r>
      <w:r w:rsidR="007F66AD" w:rsidRPr="00BA498C">
        <w:rPr>
          <w:rFonts w:asciiTheme="minorHAnsi" w:hAnsiTheme="minorHAnsi" w:cstheme="minorHAnsi"/>
          <w:szCs w:val="24"/>
        </w:rPr>
        <w:t xml:space="preserve"> </w:t>
      </w:r>
      <w:r w:rsidR="00744F50" w:rsidRPr="00BA498C">
        <w:rPr>
          <w:rFonts w:asciiTheme="minorHAnsi" w:hAnsiTheme="minorHAnsi" w:cstheme="minorHAnsi"/>
          <w:szCs w:val="24"/>
        </w:rPr>
        <w:t>32,959</w:t>
      </w:r>
      <w:r w:rsidR="007F66AD" w:rsidRPr="00BA498C">
        <w:rPr>
          <w:rFonts w:asciiTheme="minorHAnsi" w:hAnsiTheme="minorHAnsi" w:cstheme="minorHAnsi"/>
          <w:szCs w:val="24"/>
        </w:rPr>
        <w:t xml:space="preserve"> consultas externas y </w:t>
      </w:r>
      <w:r w:rsidR="00744F50" w:rsidRPr="00BA498C">
        <w:rPr>
          <w:rFonts w:asciiTheme="minorHAnsi" w:hAnsiTheme="minorHAnsi" w:cstheme="minorHAnsi"/>
          <w:szCs w:val="24"/>
        </w:rPr>
        <w:t>47,065</w:t>
      </w:r>
      <w:r w:rsidR="007F66AD" w:rsidRPr="00BA498C">
        <w:rPr>
          <w:rFonts w:asciiTheme="minorHAnsi" w:hAnsiTheme="minorHAnsi" w:cstheme="minorHAnsi"/>
          <w:szCs w:val="24"/>
        </w:rPr>
        <w:t xml:space="preserve"> </w:t>
      </w:r>
      <w:r w:rsidRPr="00BA498C">
        <w:rPr>
          <w:rFonts w:asciiTheme="minorHAnsi" w:hAnsiTheme="minorHAnsi" w:cstheme="minorHAnsi"/>
          <w:szCs w:val="24"/>
        </w:rPr>
        <w:t xml:space="preserve">consultas </w:t>
      </w:r>
      <w:r w:rsidR="007F66AD" w:rsidRPr="00BA498C">
        <w:rPr>
          <w:rFonts w:asciiTheme="minorHAnsi" w:hAnsiTheme="minorHAnsi" w:cstheme="minorHAnsi"/>
          <w:szCs w:val="24"/>
        </w:rPr>
        <w:t>de emergencia</w:t>
      </w:r>
      <w:r w:rsidR="0026001B" w:rsidRPr="00BA498C">
        <w:rPr>
          <w:rFonts w:asciiTheme="minorHAnsi" w:hAnsiTheme="minorHAnsi" w:cstheme="minorHAnsi"/>
          <w:szCs w:val="24"/>
        </w:rPr>
        <w:t>, durante es</w:t>
      </w:r>
      <w:r w:rsidR="00744F50" w:rsidRPr="00BA498C">
        <w:rPr>
          <w:rFonts w:asciiTheme="minorHAnsi" w:hAnsiTheme="minorHAnsi" w:cstheme="minorHAnsi"/>
          <w:szCs w:val="24"/>
        </w:rPr>
        <w:t>te año</w:t>
      </w:r>
      <w:r w:rsidR="00276AF2" w:rsidRPr="00BA498C">
        <w:rPr>
          <w:rFonts w:asciiTheme="minorHAnsi" w:hAnsiTheme="minorHAnsi" w:cstheme="minorHAnsi"/>
          <w:szCs w:val="24"/>
        </w:rPr>
        <w:t xml:space="preserve"> a pesar que hubo cierre de la consulta externa, desde </w:t>
      </w:r>
      <w:r w:rsidR="00DF7188" w:rsidRPr="00BA498C">
        <w:rPr>
          <w:rFonts w:asciiTheme="minorHAnsi" w:hAnsiTheme="minorHAnsi" w:cstheme="minorHAnsi"/>
          <w:szCs w:val="24"/>
        </w:rPr>
        <w:t xml:space="preserve">finales del mes de </w:t>
      </w:r>
      <w:r w:rsidR="00A0063B" w:rsidRPr="00BA498C">
        <w:rPr>
          <w:rFonts w:asciiTheme="minorHAnsi" w:hAnsiTheme="minorHAnsi" w:cstheme="minorHAnsi"/>
          <w:szCs w:val="24"/>
        </w:rPr>
        <w:t>marzo</w:t>
      </w:r>
      <w:r w:rsidR="00DF7188" w:rsidRPr="00BA498C">
        <w:rPr>
          <w:rFonts w:asciiTheme="minorHAnsi" w:hAnsiTheme="minorHAnsi" w:cstheme="minorHAnsi"/>
          <w:szCs w:val="24"/>
        </w:rPr>
        <w:t>, por indicación ministerial y para evitar el alza de contagios,</w:t>
      </w:r>
      <w:r w:rsidR="00276AF2" w:rsidRPr="00BA498C">
        <w:rPr>
          <w:rFonts w:asciiTheme="minorHAnsi" w:hAnsiTheme="minorHAnsi" w:cstheme="minorHAnsi"/>
          <w:szCs w:val="24"/>
        </w:rPr>
        <w:t xml:space="preserve"> no se vio muy disminuida</w:t>
      </w:r>
      <w:r w:rsidR="00DF7188" w:rsidRPr="00BA498C">
        <w:rPr>
          <w:rFonts w:asciiTheme="minorHAnsi" w:hAnsiTheme="minorHAnsi" w:cstheme="minorHAnsi"/>
          <w:szCs w:val="24"/>
        </w:rPr>
        <w:t>.</w:t>
      </w:r>
      <w:r w:rsidR="00276AF2" w:rsidRPr="00BA498C">
        <w:rPr>
          <w:rFonts w:asciiTheme="minorHAnsi" w:hAnsiTheme="minorHAnsi" w:cstheme="minorHAnsi"/>
          <w:szCs w:val="24"/>
        </w:rPr>
        <w:t xml:space="preserve"> </w:t>
      </w:r>
    </w:p>
    <w:p w14:paraId="27BA61B9" w14:textId="24B3982D" w:rsidR="00EA7E17" w:rsidRPr="00BA498C" w:rsidRDefault="00276AF2" w:rsidP="00A34D77">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Se visualiza que en los siguientes años </w:t>
      </w:r>
      <w:r w:rsidR="002D20C1" w:rsidRPr="00BA498C">
        <w:rPr>
          <w:rFonts w:asciiTheme="minorHAnsi" w:hAnsiTheme="minorHAnsi" w:cstheme="minorHAnsi"/>
          <w:szCs w:val="24"/>
        </w:rPr>
        <w:t xml:space="preserve">las consultas externas </w:t>
      </w:r>
      <w:r w:rsidR="0026001B" w:rsidRPr="00BA498C">
        <w:rPr>
          <w:rFonts w:asciiTheme="minorHAnsi" w:hAnsiTheme="minorHAnsi" w:cstheme="minorHAnsi"/>
          <w:szCs w:val="24"/>
        </w:rPr>
        <w:t xml:space="preserve">han ido </w:t>
      </w:r>
      <w:r w:rsidR="002D20C1" w:rsidRPr="00BA498C">
        <w:rPr>
          <w:rFonts w:asciiTheme="minorHAnsi" w:hAnsiTheme="minorHAnsi" w:cstheme="minorHAnsi"/>
          <w:szCs w:val="24"/>
        </w:rPr>
        <w:t>incrementa</w:t>
      </w:r>
      <w:r w:rsidR="0026001B" w:rsidRPr="00BA498C">
        <w:rPr>
          <w:rFonts w:asciiTheme="minorHAnsi" w:hAnsiTheme="minorHAnsi" w:cstheme="minorHAnsi"/>
          <w:szCs w:val="24"/>
        </w:rPr>
        <w:t xml:space="preserve">ndo </w:t>
      </w:r>
      <w:r w:rsidR="00C923ED" w:rsidRPr="00BA498C">
        <w:rPr>
          <w:rFonts w:asciiTheme="minorHAnsi" w:hAnsiTheme="minorHAnsi" w:cstheme="minorHAnsi"/>
          <w:szCs w:val="24"/>
        </w:rPr>
        <w:t xml:space="preserve">paulatinamente, durante el año 2021 </w:t>
      </w:r>
      <w:r w:rsidR="00EA7E17" w:rsidRPr="00BA498C">
        <w:rPr>
          <w:rFonts w:asciiTheme="minorHAnsi" w:hAnsiTheme="minorHAnsi" w:cstheme="minorHAnsi"/>
          <w:szCs w:val="24"/>
        </w:rPr>
        <w:t xml:space="preserve">el número de consultas fue de </w:t>
      </w:r>
      <w:r w:rsidR="00744F50" w:rsidRPr="00BA498C">
        <w:rPr>
          <w:rFonts w:asciiTheme="minorHAnsi" w:hAnsiTheme="minorHAnsi" w:cstheme="minorHAnsi"/>
          <w:szCs w:val="24"/>
        </w:rPr>
        <w:t>43,786</w:t>
      </w:r>
      <w:r w:rsidR="00EA7E17" w:rsidRPr="00BA498C">
        <w:rPr>
          <w:rFonts w:asciiTheme="minorHAnsi" w:hAnsiTheme="minorHAnsi" w:cstheme="minorHAnsi"/>
          <w:szCs w:val="24"/>
        </w:rPr>
        <w:t xml:space="preserve">, </w:t>
      </w:r>
      <w:r w:rsidR="00C923ED" w:rsidRPr="00BA498C">
        <w:rPr>
          <w:rFonts w:asciiTheme="minorHAnsi" w:hAnsiTheme="minorHAnsi" w:cstheme="minorHAnsi"/>
          <w:szCs w:val="24"/>
        </w:rPr>
        <w:t xml:space="preserve">año </w:t>
      </w:r>
      <w:r w:rsidR="00EA7E17" w:rsidRPr="00BA498C">
        <w:rPr>
          <w:rFonts w:asciiTheme="minorHAnsi" w:hAnsiTheme="minorHAnsi" w:cstheme="minorHAnsi"/>
          <w:szCs w:val="24"/>
        </w:rPr>
        <w:t xml:space="preserve">2022: </w:t>
      </w:r>
      <w:r w:rsidR="00744F50" w:rsidRPr="00BA498C">
        <w:rPr>
          <w:rFonts w:asciiTheme="minorHAnsi" w:hAnsiTheme="minorHAnsi" w:cstheme="minorHAnsi"/>
          <w:szCs w:val="24"/>
        </w:rPr>
        <w:t>54,823</w:t>
      </w:r>
      <w:r w:rsidR="00C923ED" w:rsidRPr="00BA498C">
        <w:rPr>
          <w:rFonts w:asciiTheme="minorHAnsi" w:hAnsiTheme="minorHAnsi" w:cstheme="minorHAnsi"/>
          <w:szCs w:val="24"/>
        </w:rPr>
        <w:t xml:space="preserve"> consultas, año 2023</w:t>
      </w:r>
      <w:r w:rsidR="00EA7E17" w:rsidRPr="00BA498C">
        <w:rPr>
          <w:rFonts w:asciiTheme="minorHAnsi" w:hAnsiTheme="minorHAnsi" w:cstheme="minorHAnsi"/>
          <w:szCs w:val="24"/>
        </w:rPr>
        <w:t xml:space="preserve">: </w:t>
      </w:r>
      <w:r w:rsidR="00744F50" w:rsidRPr="00BA498C">
        <w:rPr>
          <w:rFonts w:asciiTheme="minorHAnsi" w:hAnsiTheme="minorHAnsi" w:cstheme="minorHAnsi"/>
          <w:szCs w:val="24"/>
        </w:rPr>
        <w:t>58,379</w:t>
      </w:r>
      <w:r w:rsidR="00C923ED" w:rsidRPr="00BA498C">
        <w:rPr>
          <w:rFonts w:asciiTheme="minorHAnsi" w:hAnsiTheme="minorHAnsi" w:cstheme="minorHAnsi"/>
          <w:szCs w:val="24"/>
        </w:rPr>
        <w:t xml:space="preserve"> consultas</w:t>
      </w:r>
      <w:r w:rsidR="00860E57" w:rsidRPr="00BA498C">
        <w:rPr>
          <w:rFonts w:asciiTheme="minorHAnsi" w:hAnsiTheme="minorHAnsi" w:cstheme="minorHAnsi"/>
          <w:szCs w:val="24"/>
        </w:rPr>
        <w:t>,</w:t>
      </w:r>
      <w:r w:rsidR="0083594E" w:rsidRPr="00BA498C">
        <w:rPr>
          <w:rFonts w:asciiTheme="minorHAnsi" w:hAnsiTheme="minorHAnsi" w:cstheme="minorHAnsi"/>
          <w:szCs w:val="24"/>
        </w:rPr>
        <w:t xml:space="preserve"> </w:t>
      </w:r>
      <w:r w:rsidR="00C47E31" w:rsidRPr="00BA498C">
        <w:rPr>
          <w:rFonts w:asciiTheme="minorHAnsi" w:hAnsiTheme="minorHAnsi" w:cstheme="minorHAnsi"/>
          <w:szCs w:val="24"/>
        </w:rPr>
        <w:t xml:space="preserve">y para el 2024 en vemos un valor de </w:t>
      </w:r>
      <w:r w:rsidR="00744F50" w:rsidRPr="00BA498C">
        <w:rPr>
          <w:rFonts w:asciiTheme="minorHAnsi" w:hAnsiTheme="minorHAnsi" w:cstheme="minorHAnsi"/>
          <w:szCs w:val="24"/>
        </w:rPr>
        <w:t>54,595</w:t>
      </w:r>
      <w:r w:rsidR="00C47E31" w:rsidRPr="00BA498C">
        <w:rPr>
          <w:rFonts w:asciiTheme="minorHAnsi" w:hAnsiTheme="minorHAnsi" w:cstheme="minorHAnsi"/>
          <w:szCs w:val="24"/>
        </w:rPr>
        <w:t xml:space="preserve"> que muestra que se ha mantenido el número de consultas</w:t>
      </w:r>
      <w:r w:rsidR="00744F50" w:rsidRPr="00BA498C">
        <w:rPr>
          <w:rFonts w:asciiTheme="minorHAnsi" w:hAnsiTheme="minorHAnsi" w:cstheme="minorHAnsi"/>
          <w:szCs w:val="24"/>
        </w:rPr>
        <w:t xml:space="preserve"> con un descenso 3,784 en comparación a las consultas del 2023 </w:t>
      </w:r>
    </w:p>
    <w:p w14:paraId="6501E4EF" w14:textId="2BA62707" w:rsidR="004F53C8" w:rsidRPr="00BA498C" w:rsidRDefault="00C47E31" w:rsidP="00A34D77">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Al igual </w:t>
      </w:r>
      <w:r w:rsidR="002D20C1" w:rsidRPr="00BA498C">
        <w:rPr>
          <w:rFonts w:asciiTheme="minorHAnsi" w:hAnsiTheme="minorHAnsi" w:cstheme="minorHAnsi"/>
          <w:szCs w:val="24"/>
        </w:rPr>
        <w:t>L</w:t>
      </w:r>
      <w:r w:rsidR="000F556E" w:rsidRPr="00BA498C">
        <w:rPr>
          <w:rFonts w:asciiTheme="minorHAnsi" w:hAnsiTheme="minorHAnsi" w:cstheme="minorHAnsi"/>
          <w:szCs w:val="24"/>
        </w:rPr>
        <w:t>a</w:t>
      </w:r>
      <w:r w:rsidR="002D20C1" w:rsidRPr="00BA498C">
        <w:rPr>
          <w:rFonts w:asciiTheme="minorHAnsi" w:hAnsiTheme="minorHAnsi" w:cstheme="minorHAnsi"/>
          <w:szCs w:val="24"/>
        </w:rPr>
        <w:t>s</w:t>
      </w:r>
      <w:r w:rsidR="000F556E" w:rsidRPr="00BA498C">
        <w:rPr>
          <w:rFonts w:asciiTheme="minorHAnsi" w:hAnsiTheme="minorHAnsi" w:cstheme="minorHAnsi"/>
          <w:szCs w:val="24"/>
        </w:rPr>
        <w:t xml:space="preserve"> consulta</w:t>
      </w:r>
      <w:r w:rsidR="002D20C1" w:rsidRPr="00BA498C">
        <w:rPr>
          <w:rFonts w:asciiTheme="minorHAnsi" w:hAnsiTheme="minorHAnsi" w:cstheme="minorHAnsi"/>
          <w:szCs w:val="24"/>
        </w:rPr>
        <w:t>s</w:t>
      </w:r>
      <w:r w:rsidR="000F556E" w:rsidRPr="00BA498C">
        <w:rPr>
          <w:rFonts w:asciiTheme="minorHAnsi" w:hAnsiTheme="minorHAnsi" w:cstheme="minorHAnsi"/>
          <w:szCs w:val="24"/>
        </w:rPr>
        <w:t xml:space="preserve"> de emergencia </w:t>
      </w:r>
      <w:r w:rsidR="002D20C1" w:rsidRPr="00BA498C">
        <w:rPr>
          <w:rFonts w:asciiTheme="minorHAnsi" w:hAnsiTheme="minorHAnsi" w:cstheme="minorHAnsi"/>
          <w:szCs w:val="24"/>
        </w:rPr>
        <w:t xml:space="preserve">de igual forma se incrementaron </w:t>
      </w:r>
      <w:r w:rsidR="00276AF2" w:rsidRPr="00BA498C">
        <w:rPr>
          <w:rFonts w:asciiTheme="minorHAnsi" w:hAnsiTheme="minorHAnsi" w:cstheme="minorHAnsi"/>
          <w:szCs w:val="24"/>
        </w:rPr>
        <w:t xml:space="preserve">así: del año </w:t>
      </w:r>
      <w:r w:rsidR="00EA7E17" w:rsidRPr="00BA498C">
        <w:rPr>
          <w:rFonts w:asciiTheme="minorHAnsi" w:hAnsiTheme="minorHAnsi" w:cstheme="minorHAnsi"/>
          <w:szCs w:val="24"/>
        </w:rPr>
        <w:t xml:space="preserve">2020 al 2021: </w:t>
      </w:r>
      <w:r w:rsidRPr="00BA498C">
        <w:rPr>
          <w:rFonts w:asciiTheme="minorHAnsi" w:hAnsiTheme="minorHAnsi" w:cstheme="minorHAnsi"/>
          <w:szCs w:val="24"/>
        </w:rPr>
        <w:t xml:space="preserve">3,109 </w:t>
      </w:r>
      <w:r w:rsidR="00276AF2" w:rsidRPr="00BA498C">
        <w:rPr>
          <w:rFonts w:asciiTheme="minorHAnsi" w:hAnsiTheme="minorHAnsi" w:cstheme="minorHAnsi"/>
          <w:szCs w:val="24"/>
        </w:rPr>
        <w:t>consultas</w:t>
      </w:r>
      <w:r w:rsidR="00EA7E17" w:rsidRPr="00BA498C">
        <w:rPr>
          <w:rFonts w:asciiTheme="minorHAnsi" w:hAnsiTheme="minorHAnsi" w:cstheme="minorHAnsi"/>
          <w:szCs w:val="24"/>
        </w:rPr>
        <w:t xml:space="preserve">, </w:t>
      </w:r>
      <w:r w:rsidR="00276AF2" w:rsidRPr="00BA498C">
        <w:rPr>
          <w:rFonts w:asciiTheme="minorHAnsi" w:hAnsiTheme="minorHAnsi" w:cstheme="minorHAnsi"/>
          <w:szCs w:val="24"/>
        </w:rPr>
        <w:t xml:space="preserve">Del </w:t>
      </w:r>
      <w:r w:rsidR="00EA7E17" w:rsidRPr="00BA498C">
        <w:rPr>
          <w:rFonts w:asciiTheme="minorHAnsi" w:hAnsiTheme="minorHAnsi" w:cstheme="minorHAnsi"/>
          <w:szCs w:val="24"/>
        </w:rPr>
        <w:t xml:space="preserve">año 2021 </w:t>
      </w:r>
      <w:r w:rsidR="00276AF2" w:rsidRPr="00BA498C">
        <w:rPr>
          <w:rFonts w:asciiTheme="minorHAnsi" w:hAnsiTheme="minorHAnsi" w:cstheme="minorHAnsi"/>
          <w:szCs w:val="24"/>
        </w:rPr>
        <w:t>al 2022</w:t>
      </w:r>
      <w:r w:rsidR="00EA7E17" w:rsidRPr="00BA498C">
        <w:rPr>
          <w:rFonts w:asciiTheme="minorHAnsi" w:hAnsiTheme="minorHAnsi" w:cstheme="minorHAnsi"/>
          <w:szCs w:val="24"/>
        </w:rPr>
        <w:t xml:space="preserve">: </w:t>
      </w:r>
      <w:r w:rsidR="00250C1F" w:rsidRPr="00BA498C">
        <w:rPr>
          <w:rFonts w:asciiTheme="minorHAnsi" w:hAnsiTheme="minorHAnsi" w:cstheme="minorHAnsi"/>
          <w:szCs w:val="24"/>
        </w:rPr>
        <w:t>7,850</w:t>
      </w:r>
      <w:r w:rsidR="00276AF2" w:rsidRPr="00BA498C">
        <w:rPr>
          <w:rFonts w:asciiTheme="minorHAnsi" w:hAnsiTheme="minorHAnsi" w:cstheme="minorHAnsi"/>
          <w:szCs w:val="24"/>
        </w:rPr>
        <w:t xml:space="preserve"> consultas</w:t>
      </w:r>
      <w:r w:rsidR="00EA7E17" w:rsidRPr="00BA498C">
        <w:rPr>
          <w:rFonts w:asciiTheme="minorHAnsi" w:hAnsiTheme="minorHAnsi" w:cstheme="minorHAnsi"/>
          <w:szCs w:val="24"/>
        </w:rPr>
        <w:t xml:space="preserve">, </w:t>
      </w:r>
      <w:r w:rsidR="00276AF2" w:rsidRPr="00BA498C">
        <w:rPr>
          <w:rFonts w:asciiTheme="minorHAnsi" w:hAnsiTheme="minorHAnsi" w:cstheme="minorHAnsi"/>
          <w:szCs w:val="24"/>
        </w:rPr>
        <w:t xml:space="preserve">Del </w:t>
      </w:r>
      <w:r w:rsidR="00EA7E17" w:rsidRPr="00BA498C">
        <w:rPr>
          <w:rFonts w:asciiTheme="minorHAnsi" w:hAnsiTheme="minorHAnsi" w:cstheme="minorHAnsi"/>
          <w:szCs w:val="24"/>
        </w:rPr>
        <w:t xml:space="preserve">año: 2022 al 2023: </w:t>
      </w:r>
      <w:r w:rsidR="00250C1F" w:rsidRPr="00BA498C">
        <w:rPr>
          <w:rFonts w:asciiTheme="minorHAnsi" w:hAnsiTheme="minorHAnsi" w:cstheme="minorHAnsi"/>
          <w:szCs w:val="24"/>
        </w:rPr>
        <w:t>11,705</w:t>
      </w:r>
      <w:r w:rsidR="00276AF2" w:rsidRPr="00BA498C">
        <w:rPr>
          <w:rFonts w:asciiTheme="minorHAnsi" w:hAnsiTheme="minorHAnsi" w:cstheme="minorHAnsi"/>
          <w:szCs w:val="24"/>
        </w:rPr>
        <w:t xml:space="preserve"> consultas</w:t>
      </w:r>
      <w:r w:rsidRPr="00BA498C">
        <w:rPr>
          <w:rFonts w:asciiTheme="minorHAnsi" w:hAnsiTheme="minorHAnsi" w:cstheme="minorHAnsi"/>
          <w:szCs w:val="24"/>
        </w:rPr>
        <w:t xml:space="preserve"> para el 2024 </w:t>
      </w:r>
      <w:r w:rsidR="00250C1F" w:rsidRPr="00BA498C">
        <w:rPr>
          <w:rFonts w:asciiTheme="minorHAnsi" w:hAnsiTheme="minorHAnsi" w:cstheme="minorHAnsi"/>
          <w:szCs w:val="24"/>
        </w:rPr>
        <w:t xml:space="preserve">donde se observa un aumento progresivo de las atenciones de emergencia </w:t>
      </w:r>
    </w:p>
    <w:p w14:paraId="478C4D22" w14:textId="77777777" w:rsidR="001C2CE5" w:rsidRPr="00BA498C" w:rsidRDefault="00C47E31" w:rsidP="00C47E31">
      <w:pPr>
        <w:spacing w:after="0" w:line="360" w:lineRule="auto"/>
        <w:ind w:right="0"/>
        <w:rPr>
          <w:rFonts w:asciiTheme="minorHAnsi" w:hAnsiTheme="minorHAnsi" w:cstheme="minorHAnsi"/>
          <w:szCs w:val="24"/>
        </w:rPr>
      </w:pPr>
      <w:r w:rsidRPr="00BA498C">
        <w:rPr>
          <w:rFonts w:asciiTheme="minorHAnsi" w:hAnsiTheme="minorHAnsi" w:cstheme="minorHAnsi"/>
          <w:szCs w:val="24"/>
        </w:rPr>
        <w:t>P</w:t>
      </w:r>
      <w:r w:rsidR="00A627D8" w:rsidRPr="00BA498C">
        <w:rPr>
          <w:rFonts w:asciiTheme="minorHAnsi" w:hAnsiTheme="minorHAnsi" w:cstheme="minorHAnsi"/>
          <w:szCs w:val="24"/>
        </w:rPr>
        <w:t xml:space="preserve">roducción de la consulta externa </w:t>
      </w:r>
      <w:r w:rsidR="00250C1F" w:rsidRPr="00BA498C">
        <w:rPr>
          <w:rFonts w:asciiTheme="minorHAnsi" w:hAnsiTheme="minorHAnsi" w:cstheme="minorHAnsi"/>
          <w:szCs w:val="24"/>
        </w:rPr>
        <w:t xml:space="preserve">para el 2024 </w:t>
      </w:r>
      <w:r w:rsidR="00A627D8" w:rsidRPr="00BA498C">
        <w:rPr>
          <w:rFonts w:asciiTheme="minorHAnsi" w:hAnsiTheme="minorHAnsi" w:cstheme="minorHAnsi"/>
          <w:szCs w:val="24"/>
        </w:rPr>
        <w:t xml:space="preserve">fue de </w:t>
      </w:r>
      <w:proofErr w:type="gramStart"/>
      <w:r w:rsidR="00250C1F" w:rsidRPr="00BA498C">
        <w:rPr>
          <w:rFonts w:asciiTheme="minorHAnsi" w:hAnsiTheme="minorHAnsi" w:cstheme="minorHAnsi"/>
          <w:szCs w:val="24"/>
        </w:rPr>
        <w:t>58,249</w:t>
      </w:r>
      <w:r w:rsidR="000970AD" w:rsidRPr="00BA498C">
        <w:rPr>
          <w:rFonts w:asciiTheme="minorHAnsi" w:hAnsiTheme="minorHAnsi" w:cstheme="minorHAnsi"/>
          <w:szCs w:val="24"/>
        </w:rPr>
        <w:t xml:space="preserve"> </w:t>
      </w:r>
      <w:r w:rsidR="00A627D8" w:rsidRPr="00BA498C">
        <w:rPr>
          <w:rFonts w:asciiTheme="minorHAnsi" w:hAnsiTheme="minorHAnsi" w:cstheme="minorHAnsi"/>
          <w:szCs w:val="24"/>
        </w:rPr>
        <w:t xml:space="preserve"> que</w:t>
      </w:r>
      <w:proofErr w:type="gramEnd"/>
      <w:r w:rsidR="00A627D8" w:rsidRPr="00BA498C">
        <w:rPr>
          <w:rFonts w:asciiTheme="minorHAnsi" w:hAnsiTheme="minorHAnsi" w:cstheme="minorHAnsi"/>
          <w:szCs w:val="24"/>
        </w:rPr>
        <w:t xml:space="preserve"> corresponden a </w:t>
      </w:r>
      <w:r w:rsidR="00250C1F" w:rsidRPr="00BA498C">
        <w:rPr>
          <w:rFonts w:asciiTheme="minorHAnsi" w:hAnsiTheme="minorHAnsi" w:cstheme="minorHAnsi"/>
          <w:szCs w:val="24"/>
        </w:rPr>
        <w:t>39,863</w:t>
      </w:r>
      <w:r w:rsidR="00A627D8" w:rsidRPr="00BA498C">
        <w:rPr>
          <w:rFonts w:asciiTheme="minorHAnsi" w:hAnsiTheme="minorHAnsi" w:cstheme="minorHAnsi"/>
          <w:szCs w:val="24"/>
        </w:rPr>
        <w:t xml:space="preserve"> consultas </w:t>
      </w:r>
      <w:r w:rsidR="000970AD" w:rsidRPr="00BA498C">
        <w:rPr>
          <w:rFonts w:asciiTheme="minorHAnsi" w:hAnsiTheme="minorHAnsi" w:cstheme="minorHAnsi"/>
          <w:szCs w:val="24"/>
        </w:rPr>
        <w:t xml:space="preserve">subsecuentes y </w:t>
      </w:r>
      <w:r w:rsidR="00250C1F" w:rsidRPr="00BA498C">
        <w:rPr>
          <w:rFonts w:asciiTheme="minorHAnsi" w:hAnsiTheme="minorHAnsi" w:cstheme="minorHAnsi"/>
          <w:szCs w:val="24"/>
        </w:rPr>
        <w:t>14,732</w:t>
      </w:r>
      <w:r w:rsidR="000970AD" w:rsidRPr="00BA498C">
        <w:rPr>
          <w:rFonts w:asciiTheme="minorHAnsi" w:hAnsiTheme="minorHAnsi" w:cstheme="minorHAnsi"/>
          <w:szCs w:val="24"/>
        </w:rPr>
        <w:t xml:space="preserve"> consultas de primera vez </w:t>
      </w:r>
      <w:r w:rsidR="00A627D8" w:rsidRPr="00BA498C">
        <w:rPr>
          <w:rFonts w:asciiTheme="minorHAnsi" w:hAnsiTheme="minorHAnsi" w:cstheme="minorHAnsi"/>
          <w:szCs w:val="24"/>
        </w:rPr>
        <w:t xml:space="preserve"> y </w:t>
      </w:r>
      <w:r w:rsidR="00B91F08" w:rsidRPr="00BA498C">
        <w:rPr>
          <w:rFonts w:asciiTheme="minorHAnsi" w:hAnsiTheme="minorHAnsi" w:cstheme="minorHAnsi"/>
          <w:szCs w:val="24"/>
        </w:rPr>
        <w:t xml:space="preserve"> un total de </w:t>
      </w:r>
      <w:r w:rsidR="00250C1F" w:rsidRPr="00BA498C">
        <w:rPr>
          <w:rFonts w:asciiTheme="minorHAnsi" w:hAnsiTheme="minorHAnsi" w:cstheme="minorHAnsi"/>
          <w:szCs w:val="24"/>
        </w:rPr>
        <w:t>54,595</w:t>
      </w:r>
      <w:r w:rsidR="00B91F08" w:rsidRPr="00BA498C">
        <w:rPr>
          <w:rFonts w:asciiTheme="minorHAnsi" w:hAnsiTheme="minorHAnsi" w:cstheme="minorHAnsi"/>
          <w:szCs w:val="24"/>
        </w:rPr>
        <w:t xml:space="preserve"> consultas curativas y solo </w:t>
      </w:r>
      <w:r w:rsidR="00250C1F" w:rsidRPr="00BA498C">
        <w:rPr>
          <w:rFonts w:asciiTheme="minorHAnsi" w:hAnsiTheme="minorHAnsi" w:cstheme="minorHAnsi"/>
          <w:szCs w:val="24"/>
        </w:rPr>
        <w:t>3,654</w:t>
      </w:r>
      <w:r w:rsidR="00B91F08" w:rsidRPr="00BA498C">
        <w:rPr>
          <w:rFonts w:asciiTheme="minorHAnsi" w:hAnsiTheme="minorHAnsi" w:cstheme="minorHAnsi"/>
          <w:szCs w:val="24"/>
        </w:rPr>
        <w:t xml:space="preserve"> consultas preventivas</w:t>
      </w:r>
    </w:p>
    <w:p w14:paraId="7B96A641" w14:textId="5742A868" w:rsidR="00A627D8" w:rsidRPr="00BA498C" w:rsidRDefault="001C2CE5" w:rsidP="00C47E31">
      <w:pPr>
        <w:spacing w:after="0" w:line="360" w:lineRule="auto"/>
        <w:ind w:right="0"/>
        <w:rPr>
          <w:rFonts w:asciiTheme="minorHAnsi" w:hAnsiTheme="minorHAnsi" w:cstheme="minorHAnsi"/>
          <w:szCs w:val="24"/>
        </w:rPr>
      </w:pPr>
      <w:r w:rsidRPr="00BA498C">
        <w:rPr>
          <w:rFonts w:asciiTheme="minorHAnsi" w:hAnsiTheme="minorHAnsi" w:cstheme="minorHAnsi"/>
          <w:szCs w:val="24"/>
        </w:rPr>
        <w:lastRenderedPageBreak/>
        <w:t xml:space="preserve">De las consultas de emergencia que </w:t>
      </w:r>
      <w:r w:rsidR="000F7613" w:rsidRPr="00BA498C">
        <w:rPr>
          <w:rFonts w:asciiTheme="minorHAnsi" w:hAnsiTheme="minorHAnsi" w:cstheme="minorHAnsi"/>
          <w:szCs w:val="24"/>
        </w:rPr>
        <w:t>son 73,585</w:t>
      </w:r>
      <w:r w:rsidRPr="00BA498C">
        <w:rPr>
          <w:rFonts w:asciiTheme="minorHAnsi" w:hAnsiTheme="minorHAnsi" w:cstheme="minorHAnsi"/>
          <w:szCs w:val="24"/>
        </w:rPr>
        <w:t xml:space="preserve"> se realizaron 9,506 ingresos hospitalarios que corresponden a un 13% lo que se traduce en que la mayor parte de las consultas de emergencia son de manejo ambulatorio, posiblemente por una mala evaluación o manejo por el primer nivel de atención que al no resolver sobrecarga la consulta de emergencia </w:t>
      </w:r>
    </w:p>
    <w:p w14:paraId="0FCAC13C" w14:textId="77777777" w:rsidR="00A627D8" w:rsidRPr="00BA498C" w:rsidRDefault="00A627D8" w:rsidP="009A1AAB">
      <w:pPr>
        <w:spacing w:after="0" w:line="360" w:lineRule="auto"/>
        <w:ind w:right="0"/>
        <w:rPr>
          <w:rFonts w:asciiTheme="minorHAnsi" w:hAnsiTheme="minorHAnsi" w:cstheme="minorHAnsi"/>
          <w:szCs w:val="24"/>
        </w:rPr>
      </w:pPr>
    </w:p>
    <w:p w14:paraId="71286969" w14:textId="77777777" w:rsidR="00BA498C" w:rsidRDefault="00BA498C" w:rsidP="00BA498C">
      <w:pPr>
        <w:spacing w:after="0" w:line="259" w:lineRule="auto"/>
        <w:ind w:left="0" w:right="0" w:firstLine="0"/>
        <w:jc w:val="left"/>
        <w:rPr>
          <w:rFonts w:asciiTheme="minorHAnsi" w:hAnsiTheme="minorHAnsi" w:cstheme="minorHAnsi"/>
          <w:szCs w:val="24"/>
        </w:rPr>
      </w:pPr>
    </w:p>
    <w:p w14:paraId="6D615AAA" w14:textId="7603217B" w:rsidR="000B22A3" w:rsidRPr="00BA498C" w:rsidRDefault="003C3E7A" w:rsidP="00BA498C">
      <w:pPr>
        <w:spacing w:after="0" w:line="259" w:lineRule="auto"/>
        <w:ind w:left="0" w:right="0" w:firstLine="0"/>
        <w:jc w:val="left"/>
        <w:rPr>
          <w:rFonts w:asciiTheme="minorHAnsi" w:hAnsiTheme="minorHAnsi" w:cstheme="minorHAnsi"/>
          <w:b/>
          <w:sz w:val="28"/>
          <w:szCs w:val="28"/>
        </w:rPr>
      </w:pPr>
      <w:r w:rsidRPr="00BA498C">
        <w:rPr>
          <w:rFonts w:asciiTheme="minorHAnsi" w:hAnsiTheme="minorHAnsi" w:cstheme="minorHAnsi"/>
          <w:b/>
          <w:sz w:val="28"/>
          <w:szCs w:val="28"/>
        </w:rPr>
        <w:t>ANALISIS DE PRODUCCION DE</w:t>
      </w:r>
      <w:r w:rsidR="00B91F08" w:rsidRPr="00BA498C">
        <w:rPr>
          <w:rFonts w:asciiTheme="minorHAnsi" w:hAnsiTheme="minorHAnsi" w:cstheme="minorHAnsi"/>
          <w:b/>
          <w:sz w:val="28"/>
          <w:szCs w:val="28"/>
        </w:rPr>
        <w:t xml:space="preserve"> HOSPITALARIA </w:t>
      </w:r>
    </w:p>
    <w:p w14:paraId="09DCEBCB" w14:textId="77777777" w:rsidR="00DE601B" w:rsidRPr="00BA498C" w:rsidRDefault="00DE601B" w:rsidP="00DE601B">
      <w:pPr>
        <w:spacing w:after="0" w:line="259" w:lineRule="auto"/>
        <w:ind w:right="0"/>
        <w:jc w:val="left"/>
        <w:rPr>
          <w:rFonts w:asciiTheme="minorHAnsi" w:hAnsiTheme="minorHAnsi" w:cstheme="minorHAnsi"/>
          <w:b/>
          <w:szCs w:val="24"/>
        </w:rPr>
      </w:pPr>
    </w:p>
    <w:p w14:paraId="7D0C2DB5" w14:textId="656DF291" w:rsidR="00B91F08" w:rsidRPr="00BA498C" w:rsidRDefault="00B53B2B" w:rsidP="00B91F08">
      <w:pPr>
        <w:pStyle w:val="Prrafodelista"/>
        <w:numPr>
          <w:ilvl w:val="0"/>
          <w:numId w:val="40"/>
        </w:numPr>
        <w:spacing w:after="0"/>
        <w:ind w:right="0"/>
        <w:rPr>
          <w:rFonts w:asciiTheme="minorHAnsi" w:hAnsiTheme="minorHAnsi" w:cstheme="minorHAnsi"/>
          <w:b/>
          <w:szCs w:val="24"/>
        </w:rPr>
      </w:pPr>
      <w:bookmarkStart w:id="8" w:name="_Hlk171500444"/>
      <w:r w:rsidRPr="00BA498C">
        <w:rPr>
          <w:rFonts w:asciiTheme="minorHAnsi" w:hAnsiTheme="minorHAnsi" w:cstheme="minorHAnsi"/>
          <w:b/>
          <w:szCs w:val="24"/>
        </w:rPr>
        <w:t>MORBILIDAD POR CAUSAS ESPECIFICAS (</w:t>
      </w:r>
      <w:r w:rsidR="00475EC2">
        <w:rPr>
          <w:rFonts w:asciiTheme="minorHAnsi" w:hAnsiTheme="minorHAnsi" w:cstheme="minorHAnsi"/>
          <w:b/>
          <w:szCs w:val="24"/>
        </w:rPr>
        <w:t>PRIMERAS</w:t>
      </w:r>
      <w:r w:rsidRPr="00BA498C">
        <w:rPr>
          <w:rFonts w:asciiTheme="minorHAnsi" w:hAnsiTheme="minorHAnsi" w:cstheme="minorHAnsi"/>
          <w:b/>
          <w:szCs w:val="24"/>
        </w:rPr>
        <w:t xml:space="preserve"> 10 CAUSAS) EN HOSPITALIZACIÓN </w:t>
      </w:r>
    </w:p>
    <w:p w14:paraId="78D09E90" w14:textId="65E86FF1" w:rsidR="007552DF" w:rsidRPr="00BA498C" w:rsidRDefault="00B91F08" w:rsidP="00B91F08">
      <w:pPr>
        <w:spacing w:after="0"/>
        <w:ind w:right="0"/>
        <w:rPr>
          <w:rFonts w:asciiTheme="minorHAnsi" w:hAnsiTheme="minorHAnsi" w:cstheme="minorHAnsi"/>
          <w:b/>
          <w:szCs w:val="24"/>
        </w:rPr>
      </w:pPr>
      <w:r w:rsidRPr="00BA498C">
        <w:rPr>
          <w:rFonts w:asciiTheme="minorHAnsi" w:hAnsiTheme="minorHAnsi" w:cstheme="minorHAnsi"/>
          <w:b/>
          <w:szCs w:val="24"/>
        </w:rPr>
        <w:t xml:space="preserve"> </w:t>
      </w:r>
      <w:r w:rsidRPr="00BA498C">
        <w:rPr>
          <w:rFonts w:asciiTheme="minorHAnsi" w:hAnsiTheme="minorHAnsi" w:cstheme="minorHAnsi"/>
          <w:b/>
          <w:szCs w:val="24"/>
        </w:rPr>
        <w:tab/>
      </w:r>
      <w:r w:rsidR="00B53B2B" w:rsidRPr="00BA498C">
        <w:rPr>
          <w:rFonts w:asciiTheme="minorHAnsi" w:hAnsiTheme="minorHAnsi" w:cstheme="minorHAnsi"/>
          <w:b/>
          <w:szCs w:val="24"/>
        </w:rPr>
        <w:t>PERIODO:</w:t>
      </w:r>
      <w:r w:rsidRPr="00BA498C">
        <w:rPr>
          <w:rFonts w:asciiTheme="minorHAnsi" w:hAnsiTheme="minorHAnsi" w:cstheme="minorHAnsi"/>
          <w:b/>
          <w:szCs w:val="24"/>
        </w:rPr>
        <w:t xml:space="preserve"> </w:t>
      </w:r>
      <w:r w:rsidR="002D1993" w:rsidRPr="00BA498C">
        <w:rPr>
          <w:rFonts w:asciiTheme="minorHAnsi" w:hAnsiTheme="minorHAnsi" w:cstheme="minorHAnsi"/>
          <w:b/>
          <w:szCs w:val="24"/>
        </w:rPr>
        <w:t>ENERO</w:t>
      </w:r>
      <w:r w:rsidRPr="00BA498C">
        <w:rPr>
          <w:rFonts w:asciiTheme="minorHAnsi" w:hAnsiTheme="minorHAnsi" w:cstheme="minorHAnsi"/>
          <w:b/>
          <w:szCs w:val="24"/>
        </w:rPr>
        <w:t xml:space="preserve"> A DICIEMBRE 2024</w:t>
      </w:r>
      <w:r w:rsidR="00B53B2B" w:rsidRPr="00BA498C">
        <w:rPr>
          <w:rFonts w:asciiTheme="minorHAnsi" w:hAnsiTheme="minorHAnsi" w:cstheme="minorHAnsi"/>
          <w:b/>
          <w:szCs w:val="24"/>
        </w:rPr>
        <w:t xml:space="preserve"> </w:t>
      </w:r>
    </w:p>
    <w:p w14:paraId="1CFCE679" w14:textId="77777777" w:rsidR="00420C45" w:rsidRPr="00BA498C" w:rsidRDefault="00420C45" w:rsidP="00420C45">
      <w:pPr>
        <w:pStyle w:val="Prrafodelista"/>
        <w:spacing w:after="0"/>
        <w:ind w:left="1070" w:right="0" w:firstLine="0"/>
        <w:rPr>
          <w:rFonts w:asciiTheme="minorHAnsi" w:hAnsiTheme="minorHAnsi" w:cstheme="minorHAnsi"/>
          <w:b/>
          <w:szCs w:val="24"/>
        </w:rPr>
      </w:pP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4"/>
        <w:gridCol w:w="1103"/>
        <w:gridCol w:w="1099"/>
        <w:gridCol w:w="1099"/>
        <w:gridCol w:w="1107"/>
        <w:gridCol w:w="1116"/>
        <w:gridCol w:w="1114"/>
      </w:tblGrid>
      <w:tr w:rsidR="00593D4E" w:rsidRPr="00BA498C" w14:paraId="273E1B18" w14:textId="77777777" w:rsidTr="00882B5B">
        <w:trPr>
          <w:trHeight w:val="476"/>
          <w:jc w:val="center"/>
        </w:trPr>
        <w:tc>
          <w:tcPr>
            <w:tcW w:w="1551" w:type="pct"/>
            <w:vMerge w:val="restart"/>
            <w:shd w:val="clear" w:color="auto" w:fill="auto"/>
            <w:vAlign w:val="center"/>
            <w:hideMark/>
          </w:tcPr>
          <w:bookmarkEnd w:id="8"/>
          <w:p w14:paraId="19CBFFBC"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Grupo de causas</w:t>
            </w:r>
          </w:p>
        </w:tc>
        <w:tc>
          <w:tcPr>
            <w:tcW w:w="3449" w:type="pct"/>
            <w:gridSpan w:val="6"/>
            <w:vMerge w:val="restart"/>
            <w:shd w:val="clear" w:color="auto" w:fill="auto"/>
            <w:vAlign w:val="center"/>
            <w:hideMark/>
          </w:tcPr>
          <w:p w14:paraId="421E80C0"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Total</w:t>
            </w:r>
          </w:p>
        </w:tc>
      </w:tr>
      <w:tr w:rsidR="00593D4E" w:rsidRPr="00BA498C" w14:paraId="016F5FD7" w14:textId="77777777" w:rsidTr="00882B5B">
        <w:trPr>
          <w:trHeight w:val="476"/>
          <w:jc w:val="center"/>
        </w:trPr>
        <w:tc>
          <w:tcPr>
            <w:tcW w:w="1551" w:type="pct"/>
            <w:vMerge/>
            <w:shd w:val="clear" w:color="auto" w:fill="auto"/>
            <w:vAlign w:val="center"/>
            <w:hideMark/>
          </w:tcPr>
          <w:p w14:paraId="14A23D4A"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p>
        </w:tc>
        <w:tc>
          <w:tcPr>
            <w:tcW w:w="3449" w:type="pct"/>
            <w:gridSpan w:val="6"/>
            <w:vMerge/>
            <w:shd w:val="clear" w:color="auto" w:fill="auto"/>
            <w:vAlign w:val="center"/>
            <w:hideMark/>
          </w:tcPr>
          <w:p w14:paraId="2F1603FE"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p>
        </w:tc>
      </w:tr>
      <w:tr w:rsidR="00BA498C" w:rsidRPr="00BA498C" w14:paraId="7F1E570A" w14:textId="77777777" w:rsidTr="002C0A82">
        <w:trPr>
          <w:trHeight w:val="19"/>
          <w:jc w:val="center"/>
        </w:trPr>
        <w:tc>
          <w:tcPr>
            <w:tcW w:w="1551" w:type="pct"/>
            <w:vMerge/>
            <w:shd w:val="clear" w:color="auto" w:fill="auto"/>
            <w:vAlign w:val="center"/>
            <w:hideMark/>
          </w:tcPr>
          <w:p w14:paraId="28BC697D"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p>
        </w:tc>
        <w:tc>
          <w:tcPr>
            <w:tcW w:w="573" w:type="pct"/>
            <w:vMerge w:val="restart"/>
            <w:shd w:val="clear" w:color="auto" w:fill="auto"/>
            <w:vAlign w:val="center"/>
            <w:hideMark/>
          </w:tcPr>
          <w:p w14:paraId="5F27A498"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Muertes</w:t>
            </w:r>
          </w:p>
        </w:tc>
        <w:tc>
          <w:tcPr>
            <w:tcW w:w="571" w:type="pct"/>
            <w:vMerge w:val="restart"/>
            <w:shd w:val="clear" w:color="auto" w:fill="auto"/>
            <w:vAlign w:val="center"/>
            <w:hideMark/>
          </w:tcPr>
          <w:p w14:paraId="0EE24BCD"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Egresos</w:t>
            </w:r>
          </w:p>
        </w:tc>
        <w:tc>
          <w:tcPr>
            <w:tcW w:w="571" w:type="pct"/>
            <w:shd w:val="clear" w:color="auto" w:fill="auto"/>
            <w:vAlign w:val="center"/>
            <w:hideMark/>
          </w:tcPr>
          <w:p w14:paraId="1A82BAE9"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Tasa</w:t>
            </w:r>
          </w:p>
        </w:tc>
        <w:tc>
          <w:tcPr>
            <w:tcW w:w="575" w:type="pct"/>
            <w:shd w:val="clear" w:color="auto" w:fill="auto"/>
            <w:vAlign w:val="center"/>
            <w:hideMark/>
          </w:tcPr>
          <w:p w14:paraId="24494268"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Tasa</w:t>
            </w:r>
          </w:p>
        </w:tc>
        <w:tc>
          <w:tcPr>
            <w:tcW w:w="580" w:type="pct"/>
            <w:shd w:val="clear" w:color="auto" w:fill="auto"/>
            <w:vAlign w:val="center"/>
            <w:hideMark/>
          </w:tcPr>
          <w:p w14:paraId="29854761"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Tasa</w:t>
            </w:r>
          </w:p>
        </w:tc>
        <w:tc>
          <w:tcPr>
            <w:tcW w:w="579" w:type="pct"/>
            <w:shd w:val="clear" w:color="auto" w:fill="auto"/>
            <w:vAlign w:val="center"/>
            <w:hideMark/>
          </w:tcPr>
          <w:p w14:paraId="79102588"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Días</w:t>
            </w:r>
          </w:p>
        </w:tc>
      </w:tr>
      <w:tr w:rsidR="00BA498C" w:rsidRPr="00BA498C" w14:paraId="3A0594CB" w14:textId="77777777" w:rsidTr="002C0A82">
        <w:trPr>
          <w:trHeight w:val="19"/>
          <w:jc w:val="center"/>
        </w:trPr>
        <w:tc>
          <w:tcPr>
            <w:tcW w:w="1551" w:type="pct"/>
            <w:vMerge/>
            <w:shd w:val="clear" w:color="auto" w:fill="auto"/>
            <w:vAlign w:val="center"/>
            <w:hideMark/>
          </w:tcPr>
          <w:p w14:paraId="49FE0AF3"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p>
        </w:tc>
        <w:tc>
          <w:tcPr>
            <w:tcW w:w="573" w:type="pct"/>
            <w:vMerge/>
            <w:shd w:val="clear" w:color="auto" w:fill="auto"/>
            <w:vAlign w:val="center"/>
            <w:hideMark/>
          </w:tcPr>
          <w:p w14:paraId="31F6F0E8"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p>
        </w:tc>
        <w:tc>
          <w:tcPr>
            <w:tcW w:w="571" w:type="pct"/>
            <w:vMerge/>
            <w:shd w:val="clear" w:color="auto" w:fill="auto"/>
            <w:vAlign w:val="center"/>
            <w:hideMark/>
          </w:tcPr>
          <w:p w14:paraId="6984CBF2"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b/>
                <w:bCs/>
                <w:color w:val="auto"/>
                <w:kern w:val="0"/>
                <w:sz w:val="20"/>
                <w:szCs w:val="20"/>
                <w14:ligatures w14:val="none"/>
              </w:rPr>
            </w:pPr>
          </w:p>
        </w:tc>
        <w:tc>
          <w:tcPr>
            <w:tcW w:w="571" w:type="pct"/>
            <w:shd w:val="clear" w:color="auto" w:fill="auto"/>
            <w:vAlign w:val="center"/>
            <w:hideMark/>
          </w:tcPr>
          <w:p w14:paraId="2690F0B0"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Egreso</w:t>
            </w:r>
          </w:p>
        </w:tc>
        <w:tc>
          <w:tcPr>
            <w:tcW w:w="575" w:type="pct"/>
            <w:shd w:val="clear" w:color="auto" w:fill="auto"/>
            <w:vAlign w:val="center"/>
            <w:hideMark/>
          </w:tcPr>
          <w:p w14:paraId="216E4763"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Letalidad</w:t>
            </w:r>
          </w:p>
        </w:tc>
        <w:tc>
          <w:tcPr>
            <w:tcW w:w="580" w:type="pct"/>
            <w:shd w:val="clear" w:color="auto" w:fill="auto"/>
            <w:vAlign w:val="center"/>
            <w:hideMark/>
          </w:tcPr>
          <w:p w14:paraId="1EB56454"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Mortalidad</w:t>
            </w:r>
          </w:p>
        </w:tc>
        <w:tc>
          <w:tcPr>
            <w:tcW w:w="579" w:type="pct"/>
            <w:shd w:val="clear" w:color="auto" w:fill="auto"/>
            <w:vAlign w:val="center"/>
            <w:hideMark/>
          </w:tcPr>
          <w:p w14:paraId="2FD6A94F" w14:textId="77777777" w:rsidR="00593D4E" w:rsidRPr="00BA498C" w:rsidRDefault="00593D4E" w:rsidP="00593D4E">
            <w:pPr>
              <w:spacing w:after="0" w:line="240" w:lineRule="auto"/>
              <w:ind w:left="0" w:right="0" w:firstLine="0"/>
              <w:jc w:val="center"/>
              <w:rPr>
                <w:rFonts w:asciiTheme="minorHAnsi" w:eastAsia="Times New Roman" w:hAnsiTheme="minorHAnsi" w:cstheme="minorHAnsi"/>
                <w:b/>
                <w:bCs/>
                <w:color w:val="auto"/>
                <w:kern w:val="0"/>
                <w:sz w:val="20"/>
                <w:szCs w:val="20"/>
                <w14:ligatures w14:val="none"/>
              </w:rPr>
            </w:pPr>
            <w:r w:rsidRPr="00BA498C">
              <w:rPr>
                <w:rFonts w:asciiTheme="minorHAnsi" w:eastAsia="Times New Roman" w:hAnsiTheme="minorHAnsi" w:cstheme="minorHAnsi"/>
                <w:b/>
                <w:bCs/>
                <w:color w:val="auto"/>
                <w:kern w:val="0"/>
                <w:sz w:val="20"/>
                <w:szCs w:val="20"/>
                <w14:ligatures w14:val="none"/>
              </w:rPr>
              <w:t>Estancia</w:t>
            </w:r>
          </w:p>
        </w:tc>
      </w:tr>
      <w:tr w:rsidR="00BA498C" w:rsidRPr="00BA498C" w14:paraId="038F0024" w14:textId="77777777" w:rsidTr="002C0A82">
        <w:trPr>
          <w:trHeight w:val="19"/>
          <w:jc w:val="center"/>
        </w:trPr>
        <w:tc>
          <w:tcPr>
            <w:tcW w:w="1551" w:type="pct"/>
            <w:shd w:val="clear" w:color="auto" w:fill="auto"/>
            <w:vAlign w:val="center"/>
            <w:hideMark/>
          </w:tcPr>
          <w:p w14:paraId="032A102F"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31" w:history="1">
              <w:r w:rsidRPr="00BA498C">
                <w:rPr>
                  <w:rFonts w:asciiTheme="minorHAnsi" w:eastAsia="Times New Roman" w:hAnsiTheme="minorHAnsi" w:cstheme="minorHAnsi"/>
                  <w:color w:val="auto"/>
                  <w:kern w:val="0"/>
                  <w:sz w:val="20"/>
                  <w:szCs w:val="20"/>
                  <w14:ligatures w14:val="none"/>
                </w:rPr>
                <w:t>Parto único espontáneo, sin otra especificación (O80.9) </w:t>
              </w:r>
            </w:hyperlink>
          </w:p>
        </w:tc>
        <w:tc>
          <w:tcPr>
            <w:tcW w:w="573" w:type="pct"/>
            <w:shd w:val="clear" w:color="auto" w:fill="auto"/>
            <w:vAlign w:val="center"/>
            <w:hideMark/>
          </w:tcPr>
          <w:p w14:paraId="7FBB85C8" w14:textId="74BFE839"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58083807" w14:textId="7BF7BAFB"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2,356</w:t>
            </w:r>
          </w:p>
        </w:tc>
        <w:tc>
          <w:tcPr>
            <w:tcW w:w="571" w:type="pct"/>
            <w:shd w:val="clear" w:color="auto" w:fill="auto"/>
            <w:vAlign w:val="center"/>
            <w:hideMark/>
          </w:tcPr>
          <w:p w14:paraId="4E5A4460" w14:textId="414E32CE"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37.10</w:t>
            </w:r>
          </w:p>
        </w:tc>
        <w:tc>
          <w:tcPr>
            <w:tcW w:w="575" w:type="pct"/>
            <w:shd w:val="clear" w:color="auto" w:fill="auto"/>
            <w:vAlign w:val="center"/>
            <w:hideMark/>
          </w:tcPr>
          <w:p w14:paraId="77FDFCED" w14:textId="660C631F"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65DCF912" w14:textId="044396BC"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9" w:type="pct"/>
            <w:shd w:val="clear" w:color="auto" w:fill="auto"/>
            <w:vAlign w:val="center"/>
            <w:hideMark/>
          </w:tcPr>
          <w:p w14:paraId="694C13CF" w14:textId="013F0596"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4,507</w:t>
            </w:r>
          </w:p>
        </w:tc>
      </w:tr>
      <w:tr w:rsidR="00BA498C" w:rsidRPr="00BA498C" w14:paraId="7A752D90" w14:textId="77777777" w:rsidTr="002C0A82">
        <w:trPr>
          <w:trHeight w:val="19"/>
          <w:jc w:val="center"/>
        </w:trPr>
        <w:tc>
          <w:tcPr>
            <w:tcW w:w="1551" w:type="pct"/>
            <w:shd w:val="clear" w:color="auto" w:fill="auto"/>
            <w:vAlign w:val="center"/>
            <w:hideMark/>
          </w:tcPr>
          <w:p w14:paraId="20051C61" w14:textId="24DA76FC" w:rsidR="00593D4E" w:rsidRPr="00BA498C" w:rsidRDefault="002D1993"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BA498C">
              <w:rPr>
                <w:rFonts w:asciiTheme="minorHAnsi" w:eastAsia="Times New Roman" w:hAnsiTheme="minorHAnsi" w:cstheme="minorHAnsi"/>
                <w:color w:val="auto"/>
                <w:kern w:val="0"/>
                <w:sz w:val="20"/>
                <w:szCs w:val="20"/>
                <w14:ligatures w14:val="none"/>
              </w:rPr>
              <w:t xml:space="preserve">Diarrea y gastroenteritis de presunto origen infeccioso (A09) </w:t>
            </w:r>
          </w:p>
        </w:tc>
        <w:tc>
          <w:tcPr>
            <w:tcW w:w="573" w:type="pct"/>
            <w:shd w:val="clear" w:color="auto" w:fill="auto"/>
            <w:vAlign w:val="center"/>
            <w:hideMark/>
          </w:tcPr>
          <w:p w14:paraId="7F1E6AA9" w14:textId="6AD6DA53"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2</w:t>
            </w:r>
          </w:p>
        </w:tc>
        <w:tc>
          <w:tcPr>
            <w:tcW w:w="571" w:type="pct"/>
            <w:shd w:val="clear" w:color="auto" w:fill="auto"/>
            <w:vAlign w:val="center"/>
            <w:hideMark/>
          </w:tcPr>
          <w:p w14:paraId="4CEEC2CA" w14:textId="471B742C"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900</w:t>
            </w:r>
          </w:p>
        </w:tc>
        <w:tc>
          <w:tcPr>
            <w:tcW w:w="571" w:type="pct"/>
            <w:shd w:val="clear" w:color="auto" w:fill="auto"/>
            <w:vAlign w:val="center"/>
            <w:hideMark/>
          </w:tcPr>
          <w:p w14:paraId="7EB3A0B6" w14:textId="341077A5"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14.17</w:t>
            </w:r>
          </w:p>
        </w:tc>
        <w:tc>
          <w:tcPr>
            <w:tcW w:w="575" w:type="pct"/>
            <w:shd w:val="clear" w:color="auto" w:fill="auto"/>
            <w:vAlign w:val="center"/>
            <w:hideMark/>
          </w:tcPr>
          <w:p w14:paraId="4C296472" w14:textId="7E0ECBE1"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0.22</w:t>
            </w:r>
          </w:p>
        </w:tc>
        <w:tc>
          <w:tcPr>
            <w:tcW w:w="580" w:type="pct"/>
            <w:shd w:val="clear" w:color="auto" w:fill="auto"/>
            <w:vAlign w:val="center"/>
            <w:hideMark/>
          </w:tcPr>
          <w:p w14:paraId="6AFF4CD7" w14:textId="5F792760"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w:t>
            </w:r>
            <w:r w:rsidR="002D1993" w:rsidRPr="00BA498C">
              <w:rPr>
                <w:rFonts w:asciiTheme="minorHAnsi" w:eastAsia="Times New Roman" w:hAnsiTheme="minorHAnsi" w:cstheme="minorHAnsi"/>
                <w:kern w:val="0"/>
                <w:sz w:val="20"/>
                <w:szCs w:val="20"/>
                <w14:ligatures w14:val="none"/>
              </w:rPr>
              <w:t>3</w:t>
            </w:r>
          </w:p>
        </w:tc>
        <w:tc>
          <w:tcPr>
            <w:tcW w:w="579" w:type="pct"/>
            <w:shd w:val="clear" w:color="auto" w:fill="auto"/>
            <w:vAlign w:val="center"/>
            <w:hideMark/>
          </w:tcPr>
          <w:p w14:paraId="5F33D5BB" w14:textId="37ED1682"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2,058</w:t>
            </w:r>
          </w:p>
        </w:tc>
      </w:tr>
      <w:tr w:rsidR="00BA498C" w:rsidRPr="00BA498C" w14:paraId="60F311FA" w14:textId="77777777" w:rsidTr="002C0A82">
        <w:trPr>
          <w:trHeight w:val="19"/>
          <w:jc w:val="center"/>
        </w:trPr>
        <w:tc>
          <w:tcPr>
            <w:tcW w:w="1551" w:type="pct"/>
            <w:shd w:val="clear" w:color="auto" w:fill="auto"/>
            <w:vAlign w:val="center"/>
            <w:hideMark/>
          </w:tcPr>
          <w:p w14:paraId="7C61E0C6" w14:textId="39C9C122" w:rsidR="00593D4E" w:rsidRPr="00BA498C" w:rsidRDefault="002D1993"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BA498C">
              <w:rPr>
                <w:rFonts w:asciiTheme="minorHAnsi" w:eastAsia="Times New Roman" w:hAnsiTheme="minorHAnsi" w:cstheme="minorHAnsi"/>
                <w:color w:val="auto"/>
                <w:kern w:val="0"/>
                <w:sz w:val="20"/>
                <w:szCs w:val="20"/>
                <w14:ligatures w14:val="none"/>
              </w:rPr>
              <w:t xml:space="preserve">Parto único asistido, sin otra especificación (O83.9) </w:t>
            </w:r>
            <w:hyperlink r:id="rId32" w:history="1">
              <w:r w:rsidR="00593D4E" w:rsidRPr="00BA498C">
                <w:rPr>
                  <w:rFonts w:asciiTheme="minorHAnsi" w:eastAsia="Times New Roman" w:hAnsiTheme="minorHAnsi" w:cstheme="minorHAnsi"/>
                  <w:color w:val="auto"/>
                  <w:kern w:val="0"/>
                  <w:sz w:val="20"/>
                  <w:szCs w:val="20"/>
                  <w14:ligatures w14:val="none"/>
                </w:rPr>
                <w:t> </w:t>
              </w:r>
            </w:hyperlink>
          </w:p>
        </w:tc>
        <w:tc>
          <w:tcPr>
            <w:tcW w:w="573" w:type="pct"/>
            <w:shd w:val="clear" w:color="auto" w:fill="auto"/>
            <w:vAlign w:val="center"/>
            <w:hideMark/>
          </w:tcPr>
          <w:p w14:paraId="51F908AF" w14:textId="14B8BE58"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59CF0C0C" w14:textId="57EACD2A" w:rsidR="00593D4E" w:rsidRPr="00BA498C" w:rsidRDefault="002D1993" w:rsidP="002D1993">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775</w:t>
            </w:r>
          </w:p>
        </w:tc>
        <w:tc>
          <w:tcPr>
            <w:tcW w:w="571" w:type="pct"/>
            <w:shd w:val="clear" w:color="auto" w:fill="auto"/>
            <w:vAlign w:val="center"/>
            <w:hideMark/>
          </w:tcPr>
          <w:p w14:paraId="770E0677" w14:textId="6FBE45FA"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12.20</w:t>
            </w:r>
          </w:p>
        </w:tc>
        <w:tc>
          <w:tcPr>
            <w:tcW w:w="575" w:type="pct"/>
            <w:shd w:val="clear" w:color="auto" w:fill="auto"/>
            <w:vAlign w:val="center"/>
            <w:hideMark/>
          </w:tcPr>
          <w:p w14:paraId="701B08D3" w14:textId="36D035B0"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582E81C2" w14:textId="6CA87A79"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9" w:type="pct"/>
            <w:shd w:val="clear" w:color="auto" w:fill="auto"/>
            <w:vAlign w:val="center"/>
            <w:hideMark/>
          </w:tcPr>
          <w:p w14:paraId="0B34DA1A" w14:textId="422196B9"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1,556</w:t>
            </w:r>
          </w:p>
        </w:tc>
      </w:tr>
      <w:tr w:rsidR="00BA498C" w:rsidRPr="00BA498C" w14:paraId="3EA90620" w14:textId="77777777" w:rsidTr="002C0A82">
        <w:trPr>
          <w:trHeight w:val="19"/>
          <w:jc w:val="center"/>
        </w:trPr>
        <w:tc>
          <w:tcPr>
            <w:tcW w:w="1551" w:type="pct"/>
            <w:shd w:val="clear" w:color="auto" w:fill="auto"/>
            <w:vAlign w:val="center"/>
            <w:hideMark/>
          </w:tcPr>
          <w:p w14:paraId="68059F9A" w14:textId="2CF17E19" w:rsidR="00593D4E" w:rsidRPr="00BA498C" w:rsidRDefault="002D1993"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33" w:history="1">
              <w:r w:rsidRPr="00BA498C">
                <w:rPr>
                  <w:rFonts w:asciiTheme="minorHAnsi" w:eastAsia="Times New Roman" w:hAnsiTheme="minorHAnsi" w:cstheme="minorHAnsi"/>
                  <w:color w:val="auto"/>
                  <w:kern w:val="0"/>
                  <w:sz w:val="20"/>
                  <w:szCs w:val="20"/>
                  <w14:ligatures w14:val="none"/>
                </w:rPr>
                <w:t> </w:t>
              </w:r>
            </w:hyperlink>
            <w:hyperlink r:id="rId34" w:history="1">
              <w:r w:rsidRPr="00BA498C">
                <w:rPr>
                  <w:rFonts w:asciiTheme="minorHAnsi" w:eastAsia="Times New Roman" w:hAnsiTheme="minorHAnsi" w:cstheme="minorHAnsi"/>
                  <w:color w:val="auto"/>
                  <w:kern w:val="0"/>
                  <w:sz w:val="20"/>
                  <w:szCs w:val="20"/>
                  <w14:ligatures w14:val="none"/>
                </w:rPr>
                <w:t>Atención materna por cicatriz uterina debida a cirugía previa (O34.2) </w:t>
              </w:r>
            </w:hyperlink>
            <w:r w:rsidR="00875C12" w:rsidRPr="00BA498C">
              <w:rPr>
                <w:rFonts w:asciiTheme="minorHAnsi" w:eastAsia="Times New Roman" w:hAnsiTheme="minorHAnsi" w:cstheme="minorHAnsi"/>
                <w:color w:val="auto"/>
                <w:kern w:val="0"/>
                <w:sz w:val="20"/>
                <w:szCs w:val="20"/>
                <w14:ligatures w14:val="none"/>
              </w:rPr>
              <w:t xml:space="preserve"> </w:t>
            </w:r>
          </w:p>
        </w:tc>
        <w:tc>
          <w:tcPr>
            <w:tcW w:w="573" w:type="pct"/>
            <w:shd w:val="clear" w:color="auto" w:fill="auto"/>
            <w:vAlign w:val="center"/>
            <w:hideMark/>
          </w:tcPr>
          <w:p w14:paraId="3AC8B37B" w14:textId="4D2136B5"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409A5C09" w14:textId="48A6B45F" w:rsidR="00593D4E" w:rsidRPr="00BA498C" w:rsidRDefault="002D1993" w:rsidP="002D1993">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607</w:t>
            </w:r>
          </w:p>
        </w:tc>
        <w:tc>
          <w:tcPr>
            <w:tcW w:w="571" w:type="pct"/>
            <w:shd w:val="clear" w:color="auto" w:fill="auto"/>
            <w:vAlign w:val="center"/>
            <w:hideMark/>
          </w:tcPr>
          <w:p w14:paraId="7CC9A3C0" w14:textId="5B21AAE7"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9.56</w:t>
            </w:r>
          </w:p>
        </w:tc>
        <w:tc>
          <w:tcPr>
            <w:tcW w:w="575" w:type="pct"/>
            <w:shd w:val="clear" w:color="auto" w:fill="auto"/>
            <w:vAlign w:val="center"/>
            <w:hideMark/>
          </w:tcPr>
          <w:p w14:paraId="5E9BFED3" w14:textId="0EC15805"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218BCB15" w14:textId="2A5A63CD"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9" w:type="pct"/>
            <w:shd w:val="clear" w:color="auto" w:fill="auto"/>
            <w:vAlign w:val="center"/>
            <w:hideMark/>
          </w:tcPr>
          <w:p w14:paraId="0AFAA3B9" w14:textId="39AFA855"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1,555</w:t>
            </w:r>
          </w:p>
        </w:tc>
      </w:tr>
      <w:tr w:rsidR="00BA498C" w:rsidRPr="00BA498C" w14:paraId="3A919CBD" w14:textId="77777777" w:rsidTr="002C0A82">
        <w:trPr>
          <w:trHeight w:val="19"/>
          <w:jc w:val="center"/>
        </w:trPr>
        <w:tc>
          <w:tcPr>
            <w:tcW w:w="1551" w:type="pct"/>
            <w:shd w:val="clear" w:color="auto" w:fill="auto"/>
            <w:vAlign w:val="center"/>
            <w:hideMark/>
          </w:tcPr>
          <w:p w14:paraId="755CDB8E" w14:textId="3A7573B5" w:rsidR="00593D4E" w:rsidRPr="00BA498C" w:rsidRDefault="002D1993"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BA498C">
              <w:rPr>
                <w:rFonts w:asciiTheme="minorHAnsi" w:eastAsia="Times New Roman" w:hAnsiTheme="minorHAnsi" w:cstheme="minorHAnsi"/>
                <w:color w:val="auto"/>
                <w:kern w:val="0"/>
                <w:sz w:val="20"/>
                <w:szCs w:val="20"/>
                <w14:ligatures w14:val="none"/>
              </w:rPr>
              <w:t>Trabajo de parto y parto complicados por sufrimiento fetal, sin otra especificación (O68.9)</w:t>
            </w:r>
          </w:p>
        </w:tc>
        <w:tc>
          <w:tcPr>
            <w:tcW w:w="573" w:type="pct"/>
            <w:shd w:val="clear" w:color="auto" w:fill="auto"/>
            <w:vAlign w:val="center"/>
            <w:hideMark/>
          </w:tcPr>
          <w:p w14:paraId="065FBFF0" w14:textId="487CCCB2"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22531CA7" w14:textId="20919B3A"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537</w:t>
            </w:r>
          </w:p>
        </w:tc>
        <w:tc>
          <w:tcPr>
            <w:tcW w:w="571" w:type="pct"/>
            <w:shd w:val="clear" w:color="auto" w:fill="auto"/>
            <w:vAlign w:val="center"/>
            <w:hideMark/>
          </w:tcPr>
          <w:p w14:paraId="697EEA90" w14:textId="3230CA41"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8.46</w:t>
            </w:r>
          </w:p>
        </w:tc>
        <w:tc>
          <w:tcPr>
            <w:tcW w:w="575" w:type="pct"/>
            <w:shd w:val="clear" w:color="auto" w:fill="auto"/>
            <w:vAlign w:val="center"/>
            <w:hideMark/>
          </w:tcPr>
          <w:p w14:paraId="44F9837C" w14:textId="29E43ADF"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3335F87A" w14:textId="33B342FF"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9" w:type="pct"/>
            <w:shd w:val="clear" w:color="auto" w:fill="auto"/>
            <w:vAlign w:val="center"/>
            <w:hideMark/>
          </w:tcPr>
          <w:p w14:paraId="388A1E49" w14:textId="033C4D71"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1,653</w:t>
            </w:r>
          </w:p>
        </w:tc>
      </w:tr>
      <w:tr w:rsidR="00BA498C" w:rsidRPr="00BA498C" w14:paraId="68CA66AE" w14:textId="77777777" w:rsidTr="002C0A82">
        <w:trPr>
          <w:trHeight w:val="19"/>
          <w:jc w:val="center"/>
        </w:trPr>
        <w:tc>
          <w:tcPr>
            <w:tcW w:w="1551" w:type="pct"/>
            <w:shd w:val="clear" w:color="auto" w:fill="auto"/>
            <w:vAlign w:val="center"/>
            <w:hideMark/>
          </w:tcPr>
          <w:p w14:paraId="7F36DAF8" w14:textId="7959DE32" w:rsidR="00593D4E" w:rsidRPr="00BA498C" w:rsidRDefault="002D1993"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35" w:history="1">
              <w:r w:rsidRPr="00BA498C">
                <w:rPr>
                  <w:rFonts w:asciiTheme="minorHAnsi" w:eastAsia="Times New Roman" w:hAnsiTheme="minorHAnsi" w:cstheme="minorHAnsi"/>
                  <w:color w:val="auto"/>
                  <w:kern w:val="0"/>
                  <w:sz w:val="20"/>
                  <w:szCs w:val="20"/>
                  <w14:ligatures w14:val="none"/>
                </w:rPr>
                <w:t>Dengue sin datos de alarma (sin signos de alarma) </w:t>
              </w:r>
            </w:hyperlink>
            <w:r w:rsidRPr="00BA498C">
              <w:rPr>
                <w:rFonts w:asciiTheme="minorHAnsi" w:eastAsia="Times New Roman" w:hAnsiTheme="minorHAnsi" w:cstheme="minorHAnsi"/>
                <w:color w:val="auto"/>
                <w:kern w:val="0"/>
                <w:sz w:val="20"/>
                <w:szCs w:val="20"/>
                <w14:ligatures w14:val="none"/>
              </w:rPr>
              <w:t xml:space="preserve"> </w:t>
            </w:r>
          </w:p>
        </w:tc>
        <w:tc>
          <w:tcPr>
            <w:tcW w:w="573" w:type="pct"/>
            <w:shd w:val="clear" w:color="auto" w:fill="auto"/>
            <w:vAlign w:val="center"/>
            <w:hideMark/>
          </w:tcPr>
          <w:p w14:paraId="767B53E7" w14:textId="3DADEC17" w:rsidR="00593D4E" w:rsidRPr="00BA498C" w:rsidRDefault="00875C12"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744EAFD6" w14:textId="1E30591F"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523</w:t>
            </w:r>
          </w:p>
        </w:tc>
        <w:tc>
          <w:tcPr>
            <w:tcW w:w="571" w:type="pct"/>
            <w:shd w:val="clear" w:color="auto" w:fill="auto"/>
            <w:vAlign w:val="center"/>
            <w:hideMark/>
          </w:tcPr>
          <w:p w14:paraId="09BCACBE" w14:textId="29DCF2C7"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8.23</w:t>
            </w:r>
          </w:p>
        </w:tc>
        <w:tc>
          <w:tcPr>
            <w:tcW w:w="575" w:type="pct"/>
            <w:shd w:val="clear" w:color="auto" w:fill="auto"/>
            <w:vAlign w:val="center"/>
            <w:hideMark/>
          </w:tcPr>
          <w:p w14:paraId="263B9C36" w14:textId="37460BE8" w:rsidR="00593D4E" w:rsidRPr="00BA498C" w:rsidRDefault="00875C12"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57E49D61" w14:textId="7C7BEC1D"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r w:rsidR="00875C12" w:rsidRPr="00BA498C">
              <w:rPr>
                <w:rFonts w:asciiTheme="minorHAnsi" w:eastAsia="Times New Roman" w:hAnsiTheme="minorHAnsi" w:cstheme="minorHAnsi"/>
                <w:kern w:val="0"/>
                <w:sz w:val="20"/>
                <w:szCs w:val="20"/>
                <w14:ligatures w14:val="none"/>
              </w:rPr>
              <w:t>00</w:t>
            </w:r>
          </w:p>
        </w:tc>
        <w:tc>
          <w:tcPr>
            <w:tcW w:w="579" w:type="pct"/>
            <w:shd w:val="clear" w:color="auto" w:fill="auto"/>
            <w:vAlign w:val="center"/>
            <w:hideMark/>
          </w:tcPr>
          <w:p w14:paraId="7876834D" w14:textId="20825924"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1,339</w:t>
            </w:r>
          </w:p>
        </w:tc>
      </w:tr>
      <w:tr w:rsidR="00BA498C" w:rsidRPr="00BA498C" w14:paraId="52FC602C" w14:textId="77777777" w:rsidTr="002C0A82">
        <w:trPr>
          <w:trHeight w:val="19"/>
          <w:jc w:val="center"/>
        </w:trPr>
        <w:tc>
          <w:tcPr>
            <w:tcW w:w="1551" w:type="pct"/>
            <w:shd w:val="clear" w:color="auto" w:fill="auto"/>
            <w:vAlign w:val="center"/>
            <w:hideMark/>
          </w:tcPr>
          <w:p w14:paraId="37D216ED" w14:textId="30562793" w:rsidR="00593D4E" w:rsidRPr="00BA498C" w:rsidRDefault="002D1993"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36" w:history="1">
              <w:r w:rsidRPr="00BA498C">
                <w:rPr>
                  <w:rFonts w:asciiTheme="minorHAnsi" w:eastAsia="Times New Roman" w:hAnsiTheme="minorHAnsi" w:cstheme="minorHAnsi"/>
                  <w:color w:val="auto"/>
                  <w:kern w:val="0"/>
                  <w:sz w:val="20"/>
                  <w:szCs w:val="20"/>
                  <w14:ligatures w14:val="none"/>
                </w:rPr>
                <w:t>Neumonía bacteriana, no especificada (J15.9) </w:t>
              </w:r>
            </w:hyperlink>
            <w:r w:rsidRPr="00BA498C">
              <w:rPr>
                <w:rFonts w:asciiTheme="minorHAnsi" w:eastAsia="Times New Roman" w:hAnsiTheme="minorHAnsi" w:cstheme="minorHAnsi"/>
                <w:color w:val="auto"/>
                <w:kern w:val="0"/>
                <w:sz w:val="20"/>
                <w:szCs w:val="20"/>
                <w14:ligatures w14:val="none"/>
              </w:rPr>
              <w:t xml:space="preserve"> </w:t>
            </w:r>
          </w:p>
        </w:tc>
        <w:tc>
          <w:tcPr>
            <w:tcW w:w="573" w:type="pct"/>
            <w:shd w:val="clear" w:color="auto" w:fill="auto"/>
            <w:vAlign w:val="center"/>
            <w:hideMark/>
          </w:tcPr>
          <w:p w14:paraId="11C6434A" w14:textId="588BB2D8"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63</w:t>
            </w:r>
          </w:p>
        </w:tc>
        <w:tc>
          <w:tcPr>
            <w:tcW w:w="571" w:type="pct"/>
            <w:shd w:val="clear" w:color="auto" w:fill="auto"/>
            <w:vAlign w:val="center"/>
            <w:hideMark/>
          </w:tcPr>
          <w:p w14:paraId="7E102267" w14:textId="49DA7BDE"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387</w:t>
            </w:r>
          </w:p>
        </w:tc>
        <w:tc>
          <w:tcPr>
            <w:tcW w:w="571" w:type="pct"/>
            <w:shd w:val="clear" w:color="auto" w:fill="auto"/>
            <w:vAlign w:val="center"/>
            <w:hideMark/>
          </w:tcPr>
          <w:p w14:paraId="4C04D648" w14:textId="1798552D"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6.09</w:t>
            </w:r>
          </w:p>
        </w:tc>
        <w:tc>
          <w:tcPr>
            <w:tcW w:w="575" w:type="pct"/>
            <w:shd w:val="clear" w:color="auto" w:fill="auto"/>
            <w:vAlign w:val="center"/>
            <w:hideMark/>
          </w:tcPr>
          <w:p w14:paraId="709D7493" w14:textId="762F5ACD"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16.28</w:t>
            </w:r>
          </w:p>
        </w:tc>
        <w:tc>
          <w:tcPr>
            <w:tcW w:w="580" w:type="pct"/>
            <w:shd w:val="clear" w:color="auto" w:fill="auto"/>
            <w:vAlign w:val="center"/>
            <w:hideMark/>
          </w:tcPr>
          <w:p w14:paraId="638E253C" w14:textId="75932A18"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r w:rsidR="002D1993" w:rsidRPr="00BA498C">
              <w:rPr>
                <w:rFonts w:asciiTheme="minorHAnsi" w:eastAsia="Times New Roman" w:hAnsiTheme="minorHAnsi" w:cstheme="minorHAnsi"/>
                <w:kern w:val="0"/>
                <w:sz w:val="20"/>
                <w:szCs w:val="20"/>
                <w14:ligatures w14:val="none"/>
              </w:rPr>
              <w:t>99</w:t>
            </w:r>
          </w:p>
        </w:tc>
        <w:tc>
          <w:tcPr>
            <w:tcW w:w="579" w:type="pct"/>
            <w:shd w:val="clear" w:color="auto" w:fill="auto"/>
            <w:vAlign w:val="center"/>
            <w:hideMark/>
          </w:tcPr>
          <w:p w14:paraId="5F37561F" w14:textId="3A8E92E7"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2,026</w:t>
            </w:r>
          </w:p>
        </w:tc>
      </w:tr>
      <w:tr w:rsidR="00BA498C" w:rsidRPr="00BA498C" w14:paraId="26883898" w14:textId="77777777" w:rsidTr="002C0A82">
        <w:trPr>
          <w:trHeight w:val="19"/>
          <w:jc w:val="center"/>
        </w:trPr>
        <w:tc>
          <w:tcPr>
            <w:tcW w:w="1551" w:type="pct"/>
            <w:shd w:val="clear" w:color="auto" w:fill="auto"/>
            <w:vAlign w:val="center"/>
            <w:hideMark/>
          </w:tcPr>
          <w:p w14:paraId="342C63BA" w14:textId="7226719A" w:rsidR="00875C12" w:rsidRPr="00BA498C" w:rsidRDefault="00593D4E" w:rsidP="00875C12">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BA498C">
              <w:rPr>
                <w:rFonts w:asciiTheme="minorHAnsi" w:eastAsia="Times New Roman" w:hAnsiTheme="minorHAnsi" w:cstheme="minorHAnsi"/>
                <w:color w:val="auto"/>
                <w:kern w:val="0"/>
                <w:sz w:val="20"/>
                <w:szCs w:val="20"/>
                <w14:ligatures w14:val="none"/>
              </w:rPr>
              <w:fldChar w:fldCharType="begin"/>
            </w:r>
            <w:r w:rsidRPr="00BA498C">
              <w:rPr>
                <w:rFonts w:asciiTheme="minorHAnsi" w:eastAsia="Times New Roman" w:hAnsiTheme="minorHAnsi" w:cstheme="minorHAnsi"/>
                <w:color w:val="auto"/>
                <w:kern w:val="0"/>
                <w:sz w:val="20"/>
                <w:szCs w:val="20"/>
                <w14:ligatures w14:val="none"/>
              </w:rPr>
              <w:instrText>HYPERLINK "https://simmow.salud.gob.sv/sexo1.php?s_grupo=20232&amp;s_causa=10&amp;s_sinrz=&amp;s_derhab=&amp;s_dep=0&amp;s_edad=0&amp;s_emergencia=&amp;s_iaas=&amp;s_est=78&amp;s_fecha=01%2F01%2F2024&amp;s_fecha1=30%2F06%2F2024&amp;s_lista=225&amp;s_mun=0&amp;s_nivel=0&amp;s_otrorango1=0&amp;s_otrorango2=0&amp;s_ser=0&amp;s_tipodiag=0&amp;"</w:instrText>
            </w:r>
            <w:r w:rsidRPr="00BA498C">
              <w:rPr>
                <w:rFonts w:asciiTheme="minorHAnsi" w:eastAsia="Times New Roman" w:hAnsiTheme="minorHAnsi" w:cstheme="minorHAnsi"/>
                <w:color w:val="auto"/>
                <w:kern w:val="0"/>
                <w:sz w:val="20"/>
                <w:szCs w:val="20"/>
                <w14:ligatures w14:val="none"/>
              </w:rPr>
            </w:r>
            <w:r w:rsidRPr="00BA498C">
              <w:rPr>
                <w:rFonts w:asciiTheme="minorHAnsi" w:eastAsia="Times New Roman" w:hAnsiTheme="minorHAnsi" w:cstheme="minorHAnsi"/>
                <w:color w:val="auto"/>
                <w:kern w:val="0"/>
                <w:sz w:val="20"/>
                <w:szCs w:val="20"/>
                <w14:ligatures w14:val="none"/>
              </w:rPr>
              <w:fldChar w:fldCharType="separate"/>
            </w:r>
            <w:hyperlink r:id="rId37" w:history="1">
              <w:r w:rsidR="00875C12" w:rsidRPr="00BA498C">
                <w:rPr>
                  <w:rFonts w:asciiTheme="minorHAnsi" w:eastAsia="Times New Roman" w:hAnsiTheme="minorHAnsi" w:cstheme="minorHAnsi"/>
                  <w:color w:val="auto"/>
                  <w:kern w:val="0"/>
                  <w:sz w:val="20"/>
                  <w:szCs w:val="20"/>
                  <w14:ligatures w14:val="none"/>
                </w:rPr>
                <w:t>Asma, no especificada (J45.9)</w:t>
              </w:r>
            </w:hyperlink>
          </w:p>
          <w:p w14:paraId="37026348" w14:textId="22B6B08C"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BA498C">
              <w:rPr>
                <w:rFonts w:asciiTheme="minorHAnsi" w:eastAsia="Times New Roman" w:hAnsiTheme="minorHAnsi" w:cstheme="minorHAnsi"/>
                <w:color w:val="auto"/>
                <w:kern w:val="0"/>
                <w:sz w:val="20"/>
                <w:szCs w:val="20"/>
                <w14:ligatures w14:val="none"/>
              </w:rPr>
              <w:fldChar w:fldCharType="end"/>
            </w:r>
          </w:p>
        </w:tc>
        <w:tc>
          <w:tcPr>
            <w:tcW w:w="573" w:type="pct"/>
            <w:shd w:val="clear" w:color="auto" w:fill="auto"/>
            <w:vAlign w:val="center"/>
            <w:hideMark/>
          </w:tcPr>
          <w:p w14:paraId="71A79F30" w14:textId="2504E885"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4692F311" w14:textId="68597296"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352</w:t>
            </w:r>
          </w:p>
        </w:tc>
        <w:tc>
          <w:tcPr>
            <w:tcW w:w="571" w:type="pct"/>
            <w:shd w:val="clear" w:color="auto" w:fill="auto"/>
            <w:vAlign w:val="center"/>
            <w:hideMark/>
          </w:tcPr>
          <w:p w14:paraId="0E83AC1E" w14:textId="16F954CB"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5.54</w:t>
            </w:r>
          </w:p>
        </w:tc>
        <w:tc>
          <w:tcPr>
            <w:tcW w:w="575" w:type="pct"/>
            <w:shd w:val="clear" w:color="auto" w:fill="auto"/>
            <w:vAlign w:val="center"/>
            <w:hideMark/>
          </w:tcPr>
          <w:p w14:paraId="6C6EC5AD" w14:textId="78681CD3"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70A26253" w14:textId="4D26B25A"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9" w:type="pct"/>
            <w:shd w:val="clear" w:color="auto" w:fill="auto"/>
            <w:vAlign w:val="center"/>
            <w:hideMark/>
          </w:tcPr>
          <w:p w14:paraId="20A2FA52" w14:textId="4F37B71D"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998</w:t>
            </w:r>
          </w:p>
        </w:tc>
      </w:tr>
      <w:tr w:rsidR="00BA498C" w:rsidRPr="00BA498C" w14:paraId="1B6C429E" w14:textId="77777777" w:rsidTr="002C0A82">
        <w:trPr>
          <w:trHeight w:val="19"/>
          <w:jc w:val="center"/>
        </w:trPr>
        <w:tc>
          <w:tcPr>
            <w:tcW w:w="1551" w:type="pct"/>
            <w:shd w:val="clear" w:color="auto" w:fill="auto"/>
            <w:vAlign w:val="center"/>
            <w:hideMark/>
          </w:tcPr>
          <w:p w14:paraId="52EFE5E0" w14:textId="2D3A0A3B" w:rsidR="00593D4E" w:rsidRPr="00BA498C" w:rsidRDefault="002C0A82"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38" w:history="1">
              <w:hyperlink r:id="rId39" w:history="1">
                <w:r w:rsidRPr="00BA498C">
                  <w:rPr>
                    <w:rFonts w:asciiTheme="minorHAnsi" w:eastAsia="Times New Roman" w:hAnsiTheme="minorHAnsi" w:cstheme="minorHAnsi"/>
                    <w:color w:val="auto"/>
                    <w:kern w:val="0"/>
                    <w:sz w:val="20"/>
                    <w:szCs w:val="20"/>
                    <w14:ligatures w14:val="none"/>
                  </w:rPr>
                  <w:t>Otras colelitiasis (K80.8)</w:t>
                </w:r>
              </w:hyperlink>
              <w:r w:rsidRPr="00BA498C">
                <w:rPr>
                  <w:rFonts w:asciiTheme="minorHAnsi" w:eastAsia="Times New Roman" w:hAnsiTheme="minorHAnsi" w:cstheme="minorHAnsi"/>
                  <w:color w:val="auto"/>
                  <w:kern w:val="0"/>
                  <w:sz w:val="20"/>
                  <w:szCs w:val="20"/>
                  <w14:ligatures w14:val="none"/>
                </w:rPr>
                <w:t> </w:t>
              </w:r>
            </w:hyperlink>
            <w:r w:rsidR="002D1993" w:rsidRPr="00BA498C">
              <w:rPr>
                <w:rFonts w:asciiTheme="minorHAnsi" w:eastAsia="Times New Roman" w:hAnsiTheme="minorHAnsi" w:cstheme="minorHAnsi"/>
                <w:color w:val="auto"/>
                <w:kern w:val="0"/>
                <w:sz w:val="20"/>
                <w:szCs w:val="20"/>
                <w14:ligatures w14:val="none"/>
              </w:rPr>
              <w:t xml:space="preserve"> </w:t>
            </w:r>
          </w:p>
        </w:tc>
        <w:tc>
          <w:tcPr>
            <w:tcW w:w="573" w:type="pct"/>
            <w:shd w:val="clear" w:color="auto" w:fill="auto"/>
            <w:vAlign w:val="center"/>
            <w:hideMark/>
          </w:tcPr>
          <w:p w14:paraId="5852A73A" w14:textId="61B79ACD" w:rsidR="00593D4E" w:rsidRPr="00BA498C" w:rsidRDefault="00875C12"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75E648A3" w14:textId="4ECB1B95"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336</w:t>
            </w:r>
          </w:p>
        </w:tc>
        <w:tc>
          <w:tcPr>
            <w:tcW w:w="571" w:type="pct"/>
            <w:shd w:val="clear" w:color="auto" w:fill="auto"/>
            <w:vAlign w:val="center"/>
            <w:hideMark/>
          </w:tcPr>
          <w:p w14:paraId="1E7D9CFD" w14:textId="748CB2ED"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5.29</w:t>
            </w:r>
          </w:p>
        </w:tc>
        <w:tc>
          <w:tcPr>
            <w:tcW w:w="575" w:type="pct"/>
            <w:shd w:val="clear" w:color="auto" w:fill="auto"/>
            <w:vAlign w:val="center"/>
            <w:hideMark/>
          </w:tcPr>
          <w:p w14:paraId="53FC4E7B" w14:textId="1FA8A65A" w:rsidR="00593D4E" w:rsidRPr="00BA498C" w:rsidRDefault="00875C12"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115BA3D8" w14:textId="52A84DAF"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r w:rsidR="00875C12" w:rsidRPr="00BA498C">
              <w:rPr>
                <w:rFonts w:asciiTheme="minorHAnsi" w:eastAsia="Times New Roman" w:hAnsiTheme="minorHAnsi" w:cstheme="minorHAnsi"/>
                <w:kern w:val="0"/>
                <w:sz w:val="20"/>
                <w:szCs w:val="20"/>
                <w14:ligatures w14:val="none"/>
              </w:rPr>
              <w:t>00</w:t>
            </w:r>
          </w:p>
        </w:tc>
        <w:tc>
          <w:tcPr>
            <w:tcW w:w="579" w:type="pct"/>
            <w:shd w:val="clear" w:color="auto" w:fill="auto"/>
            <w:vAlign w:val="center"/>
            <w:hideMark/>
          </w:tcPr>
          <w:p w14:paraId="03A9632C" w14:textId="1D3D521B"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1,277</w:t>
            </w:r>
          </w:p>
        </w:tc>
      </w:tr>
      <w:tr w:rsidR="00BA498C" w:rsidRPr="00BA498C" w14:paraId="1DFDE160" w14:textId="77777777" w:rsidTr="002C0A82">
        <w:trPr>
          <w:trHeight w:val="19"/>
          <w:jc w:val="center"/>
        </w:trPr>
        <w:tc>
          <w:tcPr>
            <w:tcW w:w="1551" w:type="pct"/>
            <w:shd w:val="clear" w:color="auto" w:fill="auto"/>
            <w:vAlign w:val="center"/>
            <w:hideMark/>
          </w:tcPr>
          <w:p w14:paraId="23445F4C" w14:textId="3446752D" w:rsidR="00593D4E" w:rsidRPr="00BA498C" w:rsidRDefault="002C0A82"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BA498C">
              <w:rPr>
                <w:rFonts w:asciiTheme="minorHAnsi" w:eastAsia="Times New Roman" w:hAnsiTheme="minorHAnsi" w:cstheme="minorHAnsi"/>
                <w:color w:val="auto"/>
                <w:kern w:val="0"/>
                <w:sz w:val="20"/>
                <w:szCs w:val="20"/>
                <w14:ligatures w14:val="none"/>
              </w:rPr>
              <w:t>Feto y recién nacido afectados por enfermedades renales y de las vías urinarias de la madre (P00.1) </w:t>
            </w:r>
            <w:r w:rsidR="002D1993" w:rsidRPr="00BA498C">
              <w:rPr>
                <w:rFonts w:asciiTheme="minorHAnsi" w:eastAsia="Times New Roman" w:hAnsiTheme="minorHAnsi" w:cstheme="minorHAnsi"/>
                <w:color w:val="auto"/>
                <w:kern w:val="0"/>
                <w:sz w:val="20"/>
                <w:szCs w:val="20"/>
                <w14:ligatures w14:val="none"/>
              </w:rPr>
              <w:t xml:space="preserve"> </w:t>
            </w:r>
          </w:p>
        </w:tc>
        <w:tc>
          <w:tcPr>
            <w:tcW w:w="573" w:type="pct"/>
            <w:shd w:val="clear" w:color="auto" w:fill="auto"/>
            <w:vAlign w:val="center"/>
            <w:hideMark/>
          </w:tcPr>
          <w:p w14:paraId="1108AD6B" w14:textId="1B129844"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w:t>
            </w:r>
          </w:p>
        </w:tc>
        <w:tc>
          <w:tcPr>
            <w:tcW w:w="571" w:type="pct"/>
            <w:shd w:val="clear" w:color="auto" w:fill="auto"/>
            <w:vAlign w:val="center"/>
            <w:hideMark/>
          </w:tcPr>
          <w:p w14:paraId="14F1AE4D" w14:textId="665EA27A"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334</w:t>
            </w:r>
          </w:p>
        </w:tc>
        <w:tc>
          <w:tcPr>
            <w:tcW w:w="571" w:type="pct"/>
            <w:shd w:val="clear" w:color="auto" w:fill="auto"/>
            <w:vAlign w:val="center"/>
            <w:hideMark/>
          </w:tcPr>
          <w:p w14:paraId="16B87DF1" w14:textId="6DDFD6F8"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5.26</w:t>
            </w:r>
          </w:p>
        </w:tc>
        <w:tc>
          <w:tcPr>
            <w:tcW w:w="575" w:type="pct"/>
            <w:shd w:val="clear" w:color="auto" w:fill="auto"/>
            <w:vAlign w:val="center"/>
            <w:hideMark/>
          </w:tcPr>
          <w:p w14:paraId="3EC44258" w14:textId="49B81742"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0A3201DD" w14:textId="3661099B"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9" w:type="pct"/>
            <w:shd w:val="clear" w:color="auto" w:fill="auto"/>
            <w:vAlign w:val="center"/>
            <w:hideMark/>
          </w:tcPr>
          <w:p w14:paraId="3B7E313C" w14:textId="1ED5F4A6"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739</w:t>
            </w:r>
          </w:p>
        </w:tc>
      </w:tr>
      <w:tr w:rsidR="00BA498C" w:rsidRPr="00BA498C" w14:paraId="7595DDE5" w14:textId="77777777" w:rsidTr="002C0A82">
        <w:trPr>
          <w:trHeight w:val="19"/>
          <w:jc w:val="center"/>
        </w:trPr>
        <w:tc>
          <w:tcPr>
            <w:tcW w:w="1551" w:type="pct"/>
            <w:shd w:val="clear" w:color="auto" w:fill="auto"/>
            <w:vAlign w:val="center"/>
            <w:hideMark/>
          </w:tcPr>
          <w:p w14:paraId="2FBBD440"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40" w:history="1">
              <w:r w:rsidRPr="00BA498C">
                <w:rPr>
                  <w:rFonts w:asciiTheme="minorHAnsi" w:eastAsia="Times New Roman" w:hAnsiTheme="minorHAnsi" w:cstheme="minorHAnsi"/>
                  <w:color w:val="auto"/>
                  <w:kern w:val="0"/>
                  <w:sz w:val="20"/>
                  <w:szCs w:val="20"/>
                  <w14:ligatures w14:val="none"/>
                </w:rPr>
                <w:t>Demás causas </w:t>
              </w:r>
            </w:hyperlink>
          </w:p>
        </w:tc>
        <w:tc>
          <w:tcPr>
            <w:tcW w:w="573" w:type="pct"/>
            <w:shd w:val="clear" w:color="auto" w:fill="auto"/>
            <w:vAlign w:val="center"/>
            <w:hideMark/>
          </w:tcPr>
          <w:p w14:paraId="53CA73D0" w14:textId="46AB7463"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612</w:t>
            </w:r>
          </w:p>
        </w:tc>
        <w:tc>
          <w:tcPr>
            <w:tcW w:w="571" w:type="pct"/>
            <w:shd w:val="clear" w:color="auto" w:fill="auto"/>
            <w:vAlign w:val="center"/>
            <w:hideMark/>
          </w:tcPr>
          <w:p w14:paraId="18C9E73B" w14:textId="3C80C38E"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15,475</w:t>
            </w:r>
          </w:p>
        </w:tc>
        <w:tc>
          <w:tcPr>
            <w:tcW w:w="571" w:type="pct"/>
            <w:shd w:val="clear" w:color="auto" w:fill="auto"/>
            <w:vAlign w:val="center"/>
            <w:hideMark/>
          </w:tcPr>
          <w:p w14:paraId="14B86ECB" w14:textId="6FAAE06B"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75" w:type="pct"/>
            <w:shd w:val="clear" w:color="auto" w:fill="auto"/>
            <w:vAlign w:val="center"/>
            <w:hideMark/>
          </w:tcPr>
          <w:p w14:paraId="027F299B" w14:textId="09705C7D"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636BDA33" w14:textId="76CF0861"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9.64</w:t>
            </w:r>
          </w:p>
        </w:tc>
        <w:tc>
          <w:tcPr>
            <w:tcW w:w="579" w:type="pct"/>
            <w:shd w:val="clear" w:color="auto" w:fill="auto"/>
            <w:vAlign w:val="center"/>
            <w:hideMark/>
          </w:tcPr>
          <w:p w14:paraId="3B9ECDE4" w14:textId="274E082F"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53,069</w:t>
            </w:r>
          </w:p>
        </w:tc>
      </w:tr>
      <w:tr w:rsidR="00BA498C" w:rsidRPr="00BA498C" w14:paraId="497C7BD3" w14:textId="77777777" w:rsidTr="002C0A82">
        <w:trPr>
          <w:trHeight w:val="19"/>
          <w:jc w:val="center"/>
        </w:trPr>
        <w:tc>
          <w:tcPr>
            <w:tcW w:w="1551" w:type="pct"/>
            <w:shd w:val="clear" w:color="auto" w:fill="auto"/>
            <w:vAlign w:val="center"/>
            <w:hideMark/>
          </w:tcPr>
          <w:p w14:paraId="116E89C3" w14:textId="77777777" w:rsidR="00593D4E" w:rsidRPr="00BA498C" w:rsidRDefault="00593D4E" w:rsidP="00593D4E">
            <w:pPr>
              <w:spacing w:after="0" w:line="240" w:lineRule="auto"/>
              <w:ind w:left="0" w:right="0" w:firstLine="0"/>
              <w:jc w:val="left"/>
              <w:rPr>
                <w:rFonts w:asciiTheme="minorHAnsi" w:eastAsia="Times New Roman" w:hAnsiTheme="minorHAnsi" w:cstheme="minorHAnsi"/>
                <w:color w:val="auto"/>
                <w:kern w:val="0"/>
                <w:sz w:val="20"/>
                <w:szCs w:val="20"/>
                <w14:ligatures w14:val="none"/>
              </w:rPr>
            </w:pPr>
            <w:hyperlink r:id="rId41" w:history="1">
              <w:r w:rsidRPr="00BA498C">
                <w:rPr>
                  <w:rFonts w:asciiTheme="minorHAnsi" w:eastAsia="Times New Roman" w:hAnsiTheme="minorHAnsi" w:cstheme="minorHAnsi"/>
                  <w:color w:val="auto"/>
                  <w:kern w:val="0"/>
                  <w:sz w:val="20"/>
                  <w:szCs w:val="20"/>
                  <w14:ligatures w14:val="none"/>
                </w:rPr>
                <w:t>Totales </w:t>
              </w:r>
            </w:hyperlink>
          </w:p>
        </w:tc>
        <w:tc>
          <w:tcPr>
            <w:tcW w:w="573" w:type="pct"/>
            <w:shd w:val="clear" w:color="auto" w:fill="auto"/>
            <w:vAlign w:val="center"/>
            <w:hideMark/>
          </w:tcPr>
          <w:p w14:paraId="58A7C326" w14:textId="48293025"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678</w:t>
            </w:r>
          </w:p>
        </w:tc>
        <w:tc>
          <w:tcPr>
            <w:tcW w:w="571" w:type="pct"/>
            <w:shd w:val="clear" w:color="auto" w:fill="auto"/>
            <w:vAlign w:val="center"/>
            <w:hideMark/>
          </w:tcPr>
          <w:p w14:paraId="36F66352" w14:textId="1AD86D18" w:rsidR="00593D4E" w:rsidRPr="00BA498C" w:rsidRDefault="002D1993" w:rsidP="002D1993">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22,585</w:t>
            </w:r>
          </w:p>
        </w:tc>
        <w:tc>
          <w:tcPr>
            <w:tcW w:w="571" w:type="pct"/>
            <w:shd w:val="clear" w:color="auto" w:fill="auto"/>
            <w:vAlign w:val="center"/>
            <w:hideMark/>
          </w:tcPr>
          <w:p w14:paraId="254D0474" w14:textId="3AD0546D"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355.57</w:t>
            </w:r>
          </w:p>
        </w:tc>
        <w:tc>
          <w:tcPr>
            <w:tcW w:w="575" w:type="pct"/>
            <w:shd w:val="clear" w:color="auto" w:fill="auto"/>
            <w:vAlign w:val="center"/>
            <w:hideMark/>
          </w:tcPr>
          <w:p w14:paraId="16B08A72" w14:textId="2AD3E40F" w:rsidR="00593D4E" w:rsidRPr="00BA498C" w:rsidRDefault="00593D4E"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0.00</w:t>
            </w:r>
          </w:p>
        </w:tc>
        <w:tc>
          <w:tcPr>
            <w:tcW w:w="580" w:type="pct"/>
            <w:shd w:val="clear" w:color="auto" w:fill="auto"/>
            <w:vAlign w:val="center"/>
            <w:hideMark/>
          </w:tcPr>
          <w:p w14:paraId="0DBBE2A7" w14:textId="445AAFB3"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10.68</w:t>
            </w:r>
          </w:p>
        </w:tc>
        <w:tc>
          <w:tcPr>
            <w:tcW w:w="579" w:type="pct"/>
            <w:shd w:val="clear" w:color="auto" w:fill="auto"/>
            <w:vAlign w:val="center"/>
            <w:hideMark/>
          </w:tcPr>
          <w:p w14:paraId="7BF2CCB9" w14:textId="76570F9E" w:rsidR="00593D4E" w:rsidRPr="00BA498C" w:rsidRDefault="002D1993" w:rsidP="00593D4E">
            <w:pPr>
              <w:spacing w:after="0" w:line="240" w:lineRule="auto"/>
              <w:ind w:left="0" w:right="0" w:firstLine="0"/>
              <w:jc w:val="center"/>
              <w:rPr>
                <w:rFonts w:asciiTheme="minorHAnsi" w:eastAsia="Times New Roman" w:hAnsiTheme="minorHAnsi" w:cstheme="minorHAnsi"/>
                <w:kern w:val="0"/>
                <w:sz w:val="20"/>
                <w:szCs w:val="20"/>
                <w14:ligatures w14:val="none"/>
              </w:rPr>
            </w:pPr>
            <w:r w:rsidRPr="00BA498C">
              <w:rPr>
                <w:rFonts w:asciiTheme="minorHAnsi" w:eastAsia="Times New Roman" w:hAnsiTheme="minorHAnsi" w:cstheme="minorHAnsi"/>
                <w:kern w:val="0"/>
                <w:sz w:val="20"/>
                <w:szCs w:val="20"/>
                <w14:ligatures w14:val="none"/>
              </w:rPr>
              <w:t>70,804</w:t>
            </w:r>
          </w:p>
        </w:tc>
      </w:tr>
    </w:tbl>
    <w:p w14:paraId="23B28356" w14:textId="6C09A4E2" w:rsidR="00397538" w:rsidRPr="00BA498C" w:rsidRDefault="002D1993" w:rsidP="00397538">
      <w:pPr>
        <w:spacing w:after="0" w:line="259" w:lineRule="auto"/>
        <w:ind w:left="0" w:right="0" w:firstLine="0"/>
        <w:jc w:val="left"/>
        <w:rPr>
          <w:rFonts w:asciiTheme="minorHAnsi" w:hAnsiTheme="minorHAnsi" w:cstheme="minorHAnsi"/>
          <w:sz w:val="16"/>
          <w:szCs w:val="16"/>
        </w:rPr>
      </w:pPr>
      <w:r w:rsidRPr="00BA498C">
        <w:rPr>
          <w:rFonts w:asciiTheme="minorHAnsi" w:hAnsiTheme="minorHAnsi" w:cstheme="minorHAnsi"/>
          <w:sz w:val="16"/>
          <w:szCs w:val="16"/>
        </w:rPr>
        <w:t xml:space="preserve">Tabla 3 Elaboración propia, </w:t>
      </w:r>
      <w:r w:rsidR="00397538" w:rsidRPr="00BA498C">
        <w:rPr>
          <w:rFonts w:asciiTheme="minorHAnsi" w:hAnsiTheme="minorHAnsi" w:cstheme="minorHAnsi"/>
          <w:sz w:val="16"/>
          <w:szCs w:val="16"/>
        </w:rPr>
        <w:t xml:space="preserve">Fuente de Datos: SIMMOW </w:t>
      </w:r>
      <w:r w:rsidRPr="00BA498C">
        <w:rPr>
          <w:rFonts w:asciiTheme="minorHAnsi" w:hAnsiTheme="minorHAnsi" w:cstheme="minorHAnsi"/>
          <w:sz w:val="16"/>
          <w:szCs w:val="16"/>
        </w:rPr>
        <w:t>2024</w:t>
      </w:r>
    </w:p>
    <w:p w14:paraId="3DD45A93" w14:textId="77777777" w:rsidR="00397538" w:rsidRPr="00BA498C" w:rsidRDefault="00397538" w:rsidP="00A34D77">
      <w:pPr>
        <w:spacing w:after="0" w:line="259" w:lineRule="auto"/>
        <w:ind w:left="0" w:right="0" w:firstLine="0"/>
        <w:rPr>
          <w:rFonts w:asciiTheme="minorHAnsi" w:hAnsiTheme="minorHAnsi" w:cstheme="minorHAnsi"/>
          <w:szCs w:val="24"/>
        </w:rPr>
      </w:pPr>
    </w:p>
    <w:p w14:paraId="1DBAD015" w14:textId="084CBE38" w:rsidR="00A34D77" w:rsidRPr="00BA498C" w:rsidRDefault="00A34D77" w:rsidP="00A34D77">
      <w:pPr>
        <w:spacing w:after="264"/>
        <w:ind w:right="491"/>
        <w:rPr>
          <w:rFonts w:asciiTheme="minorHAnsi" w:hAnsiTheme="minorHAnsi" w:cstheme="minorHAnsi"/>
          <w:szCs w:val="24"/>
        </w:rPr>
      </w:pPr>
      <w:r w:rsidRPr="00BA498C">
        <w:rPr>
          <w:rFonts w:asciiTheme="minorHAnsi" w:hAnsiTheme="minorHAnsi" w:cstheme="minorHAnsi"/>
          <w:szCs w:val="24"/>
        </w:rPr>
        <w:t xml:space="preserve">En la tabla anterior, se describen las primeras diez causas específicas de morbilidad, de egresos hospitalarios, durante el periodo de enero a </w:t>
      </w:r>
      <w:r w:rsidR="00C23410">
        <w:rPr>
          <w:rFonts w:asciiTheme="minorHAnsi" w:hAnsiTheme="minorHAnsi" w:cstheme="minorHAnsi"/>
          <w:szCs w:val="24"/>
        </w:rPr>
        <w:t>diciembre</w:t>
      </w:r>
      <w:r w:rsidRPr="00BA498C">
        <w:rPr>
          <w:rFonts w:asciiTheme="minorHAnsi" w:hAnsiTheme="minorHAnsi" w:cstheme="minorHAnsi"/>
          <w:szCs w:val="24"/>
        </w:rPr>
        <w:t xml:space="preserve"> del presente año.  </w:t>
      </w:r>
      <w:r w:rsidR="00BA498C" w:rsidRPr="00BA498C">
        <w:rPr>
          <w:rFonts w:asciiTheme="minorHAnsi" w:hAnsiTheme="minorHAnsi" w:cstheme="minorHAnsi"/>
          <w:szCs w:val="24"/>
        </w:rPr>
        <w:t xml:space="preserve">Podemos observar que las atenciones de parto se mantienen como la principal causa de ingreso además se observa que la gastroenteritis es otra de las principales causas con una tasa de mortalidad del </w:t>
      </w:r>
      <w:r w:rsidR="00BA498C" w:rsidRPr="00BA498C">
        <w:rPr>
          <w:rFonts w:asciiTheme="minorHAnsi" w:hAnsiTheme="minorHAnsi" w:cstheme="minorHAnsi"/>
          <w:szCs w:val="24"/>
        </w:rPr>
        <w:lastRenderedPageBreak/>
        <w:t xml:space="preserve">0.03 que es mucho menor que en los años previos, cabe destacar que hubo un aumento en los ingresos por Dengue debido a la epidemia que vivimos este año </w:t>
      </w:r>
    </w:p>
    <w:p w14:paraId="78D5A942" w14:textId="77777777" w:rsidR="00AE1E93" w:rsidRPr="00BA498C" w:rsidRDefault="00AE1E93" w:rsidP="007552DF">
      <w:pPr>
        <w:spacing w:after="264"/>
        <w:ind w:left="360" w:right="491" w:firstLine="0"/>
        <w:rPr>
          <w:rFonts w:asciiTheme="minorHAnsi" w:hAnsiTheme="minorHAnsi" w:cstheme="minorHAnsi"/>
          <w:b/>
          <w:szCs w:val="24"/>
        </w:rPr>
      </w:pPr>
    </w:p>
    <w:p w14:paraId="3C1B49F7" w14:textId="01772BCC" w:rsidR="00397538" w:rsidRPr="00BA498C" w:rsidRDefault="00B53B2B" w:rsidP="00DE601B">
      <w:pPr>
        <w:pStyle w:val="Prrafodelista"/>
        <w:numPr>
          <w:ilvl w:val="0"/>
          <w:numId w:val="32"/>
        </w:numPr>
        <w:spacing w:after="0" w:line="259" w:lineRule="auto"/>
        <w:ind w:right="0"/>
        <w:rPr>
          <w:rFonts w:asciiTheme="minorHAnsi" w:hAnsiTheme="minorHAnsi" w:cstheme="minorHAnsi"/>
          <w:b/>
          <w:szCs w:val="24"/>
        </w:rPr>
      </w:pPr>
      <w:r w:rsidRPr="00BA498C">
        <w:rPr>
          <w:rFonts w:asciiTheme="minorHAnsi" w:hAnsiTheme="minorHAnsi" w:cstheme="minorHAnsi"/>
          <w:b/>
          <w:szCs w:val="24"/>
        </w:rPr>
        <w:t>ANÁLISIS COMPARATIVO DEL TOTAL DE EGRESOS ATENDIDOS</w:t>
      </w:r>
    </w:p>
    <w:p w14:paraId="3501E5BA" w14:textId="375D0295" w:rsidR="000B22A3" w:rsidRPr="00BA498C" w:rsidRDefault="00B53B2B" w:rsidP="00DE601B">
      <w:pPr>
        <w:spacing w:after="0" w:line="259" w:lineRule="auto"/>
        <w:ind w:left="362" w:right="0" w:firstLine="708"/>
        <w:rPr>
          <w:rFonts w:asciiTheme="minorHAnsi" w:hAnsiTheme="minorHAnsi" w:cstheme="minorHAnsi"/>
          <w:b/>
          <w:szCs w:val="24"/>
        </w:rPr>
      </w:pPr>
      <w:r w:rsidRPr="00BA498C">
        <w:rPr>
          <w:rFonts w:asciiTheme="minorHAnsi" w:hAnsiTheme="minorHAnsi" w:cstheme="minorHAnsi"/>
          <w:b/>
          <w:szCs w:val="24"/>
        </w:rPr>
        <w:t xml:space="preserve">PERÍODO: ENERO A </w:t>
      </w:r>
      <w:r w:rsidR="00DC60DD">
        <w:rPr>
          <w:rFonts w:asciiTheme="minorHAnsi" w:hAnsiTheme="minorHAnsi" w:cstheme="minorHAnsi"/>
          <w:b/>
          <w:szCs w:val="24"/>
        </w:rPr>
        <w:t xml:space="preserve">DICIEMBRE </w:t>
      </w:r>
      <w:r w:rsidRPr="00BA498C">
        <w:rPr>
          <w:rFonts w:asciiTheme="minorHAnsi" w:hAnsiTheme="minorHAnsi" w:cstheme="minorHAnsi"/>
          <w:b/>
          <w:szCs w:val="24"/>
        </w:rPr>
        <w:t xml:space="preserve"> 2020-2024.</w:t>
      </w:r>
    </w:p>
    <w:p w14:paraId="493A5C86" w14:textId="77777777" w:rsidR="00397538" w:rsidRPr="00BA498C" w:rsidRDefault="00397538" w:rsidP="00397538">
      <w:pPr>
        <w:spacing w:after="0" w:line="259" w:lineRule="auto"/>
        <w:ind w:left="0" w:right="579" w:firstLine="0"/>
        <w:jc w:val="center"/>
        <w:rPr>
          <w:rFonts w:asciiTheme="minorHAnsi" w:hAnsiTheme="minorHAnsi" w:cstheme="minorHAnsi"/>
          <w:b/>
          <w:szCs w:val="24"/>
        </w:rPr>
      </w:pPr>
    </w:p>
    <w:p w14:paraId="1126BDA1" w14:textId="7F2E67FC" w:rsidR="00397538" w:rsidRPr="00BA498C" w:rsidRDefault="003D2E29" w:rsidP="00420C45">
      <w:pPr>
        <w:spacing w:after="0" w:line="259" w:lineRule="auto"/>
        <w:ind w:left="0" w:right="579" w:firstLine="0"/>
        <w:jc w:val="center"/>
        <w:rPr>
          <w:rFonts w:asciiTheme="minorHAnsi" w:hAnsiTheme="minorHAnsi" w:cstheme="minorHAnsi"/>
          <w:b/>
          <w:szCs w:val="24"/>
        </w:rPr>
      </w:pPr>
      <w:r>
        <w:rPr>
          <w:noProof/>
        </w:rPr>
        <w:drawing>
          <wp:inline distT="0" distB="0" distL="0" distR="0" wp14:anchorId="32583B1D" wp14:editId="58B541DB">
            <wp:extent cx="5925787" cy="3503221"/>
            <wp:effectExtent l="0" t="0" r="18415" b="2540"/>
            <wp:docPr id="1644792133" name="Gráfico 1">
              <a:extLst xmlns:a="http://schemas.openxmlformats.org/drawingml/2006/main">
                <a:ext uri="{FF2B5EF4-FFF2-40B4-BE49-F238E27FC236}">
                  <a16:creationId xmlns:a16="http://schemas.microsoft.com/office/drawing/2014/main" id="{22F20FEE-A400-CC1F-8AD9-3697730CB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4C5E9F3" w14:textId="1EBD1DFB" w:rsidR="003D2E29" w:rsidRDefault="003D2E29" w:rsidP="003D2E29">
      <w:pPr>
        <w:spacing w:after="0" w:line="259" w:lineRule="auto"/>
        <w:ind w:left="0" w:right="0" w:firstLine="0"/>
        <w:jc w:val="left"/>
        <w:rPr>
          <w:rFonts w:asciiTheme="minorHAnsi" w:hAnsiTheme="minorHAnsi" w:cstheme="minorHAnsi"/>
          <w:sz w:val="16"/>
          <w:szCs w:val="16"/>
        </w:rPr>
      </w:pPr>
      <w:r w:rsidRPr="003D2E29">
        <w:rPr>
          <w:rFonts w:asciiTheme="minorHAnsi" w:hAnsiTheme="minorHAnsi" w:cstheme="minorHAnsi"/>
          <w:sz w:val="16"/>
          <w:szCs w:val="16"/>
        </w:rPr>
        <w:t xml:space="preserve">Grafico </w:t>
      </w:r>
      <w:r>
        <w:rPr>
          <w:rFonts w:asciiTheme="minorHAnsi" w:hAnsiTheme="minorHAnsi" w:cstheme="minorHAnsi"/>
          <w:sz w:val="16"/>
          <w:szCs w:val="16"/>
        </w:rPr>
        <w:t>2</w:t>
      </w:r>
      <w:r w:rsidRPr="003D2E29">
        <w:rPr>
          <w:rFonts w:asciiTheme="minorHAnsi" w:hAnsiTheme="minorHAnsi" w:cstheme="minorHAnsi"/>
          <w:sz w:val="16"/>
          <w:szCs w:val="16"/>
        </w:rPr>
        <w:t xml:space="preserve"> Elaboración propia, fuente SIMMOW 2024</w:t>
      </w:r>
    </w:p>
    <w:p w14:paraId="1DA601E3" w14:textId="77777777" w:rsidR="00176ABB" w:rsidRPr="00BA498C" w:rsidRDefault="00176ABB" w:rsidP="00176ABB">
      <w:pPr>
        <w:spacing w:after="0" w:line="259" w:lineRule="auto"/>
        <w:ind w:left="0" w:right="0" w:firstLine="0"/>
        <w:jc w:val="left"/>
        <w:rPr>
          <w:rFonts w:asciiTheme="minorHAnsi" w:hAnsiTheme="minorHAnsi" w:cstheme="minorHAnsi"/>
          <w:szCs w:val="24"/>
        </w:rPr>
      </w:pPr>
    </w:p>
    <w:p w14:paraId="034178B3" w14:textId="77777777" w:rsidR="00D30F25" w:rsidRPr="00BA498C" w:rsidRDefault="00D30F25" w:rsidP="00176ABB">
      <w:pPr>
        <w:spacing w:after="0" w:line="259" w:lineRule="auto"/>
        <w:ind w:left="0" w:right="0" w:firstLine="0"/>
        <w:jc w:val="left"/>
        <w:rPr>
          <w:rFonts w:asciiTheme="minorHAnsi" w:hAnsiTheme="minorHAnsi" w:cstheme="minorHAnsi"/>
          <w:szCs w:val="24"/>
        </w:rPr>
      </w:pPr>
    </w:p>
    <w:p w14:paraId="45FD4483" w14:textId="3358FE3D" w:rsidR="00306DFD" w:rsidRPr="00BA498C" w:rsidRDefault="00A20EE9" w:rsidP="00C33B28">
      <w:pPr>
        <w:spacing w:after="0" w:line="360" w:lineRule="auto"/>
        <w:ind w:left="0" w:right="0" w:firstLine="0"/>
        <w:rPr>
          <w:rFonts w:asciiTheme="minorHAnsi" w:hAnsiTheme="minorHAnsi" w:cstheme="minorHAnsi"/>
          <w:szCs w:val="24"/>
        </w:rPr>
      </w:pPr>
      <w:r w:rsidRPr="00BA498C">
        <w:rPr>
          <w:rFonts w:asciiTheme="minorHAnsi" w:hAnsiTheme="minorHAnsi" w:cstheme="minorHAnsi"/>
          <w:b/>
          <w:bCs/>
          <w:szCs w:val="24"/>
        </w:rPr>
        <w:t>L</w:t>
      </w:r>
      <w:r w:rsidR="00110213" w:rsidRPr="00BA498C">
        <w:rPr>
          <w:rFonts w:asciiTheme="minorHAnsi" w:hAnsiTheme="minorHAnsi" w:cstheme="minorHAnsi"/>
          <w:b/>
          <w:bCs/>
          <w:szCs w:val="24"/>
        </w:rPr>
        <w:t xml:space="preserve">os egresos del </w:t>
      </w:r>
      <w:r w:rsidR="0015193E" w:rsidRPr="00BA498C">
        <w:rPr>
          <w:rFonts w:asciiTheme="minorHAnsi" w:hAnsiTheme="minorHAnsi" w:cstheme="minorHAnsi"/>
          <w:b/>
          <w:bCs/>
          <w:szCs w:val="24"/>
        </w:rPr>
        <w:t>S</w:t>
      </w:r>
      <w:r w:rsidR="001326FD" w:rsidRPr="00BA498C">
        <w:rPr>
          <w:rFonts w:asciiTheme="minorHAnsi" w:hAnsiTheme="minorHAnsi" w:cstheme="minorHAnsi"/>
          <w:b/>
          <w:bCs/>
          <w:szCs w:val="24"/>
        </w:rPr>
        <w:t>ervicio de</w:t>
      </w:r>
      <w:r w:rsidR="007D7D04" w:rsidRPr="00BA498C">
        <w:rPr>
          <w:rFonts w:asciiTheme="minorHAnsi" w:hAnsiTheme="minorHAnsi" w:cstheme="minorHAnsi"/>
          <w:b/>
          <w:bCs/>
          <w:szCs w:val="24"/>
        </w:rPr>
        <w:t xml:space="preserve"> </w:t>
      </w:r>
      <w:r w:rsidR="00AC0396" w:rsidRPr="00BA498C">
        <w:rPr>
          <w:rFonts w:asciiTheme="minorHAnsi" w:hAnsiTheme="minorHAnsi" w:cstheme="minorHAnsi"/>
          <w:b/>
          <w:bCs/>
          <w:szCs w:val="24"/>
        </w:rPr>
        <w:t>O</w:t>
      </w:r>
      <w:r w:rsidR="007D7D04" w:rsidRPr="00BA498C">
        <w:rPr>
          <w:rFonts w:asciiTheme="minorHAnsi" w:hAnsiTheme="minorHAnsi" w:cstheme="minorHAnsi"/>
          <w:b/>
          <w:bCs/>
          <w:szCs w:val="24"/>
        </w:rPr>
        <w:t>bstetricia</w:t>
      </w:r>
      <w:r w:rsidR="0015193E" w:rsidRPr="00BA498C">
        <w:rPr>
          <w:rFonts w:asciiTheme="minorHAnsi" w:hAnsiTheme="minorHAnsi" w:cstheme="minorHAnsi"/>
          <w:szCs w:val="24"/>
        </w:rPr>
        <w:t xml:space="preserve">, </w:t>
      </w:r>
      <w:r w:rsidR="00716BFD" w:rsidRPr="00BA498C">
        <w:rPr>
          <w:rFonts w:asciiTheme="minorHAnsi" w:hAnsiTheme="minorHAnsi" w:cstheme="minorHAnsi"/>
          <w:color w:val="auto"/>
          <w:szCs w:val="24"/>
        </w:rPr>
        <w:t xml:space="preserve">En la </w:t>
      </w:r>
      <w:r w:rsidR="00306DFD" w:rsidRPr="00BA498C">
        <w:rPr>
          <w:rFonts w:asciiTheme="minorHAnsi" w:hAnsiTheme="minorHAnsi" w:cstheme="minorHAnsi"/>
          <w:color w:val="auto"/>
          <w:szCs w:val="24"/>
        </w:rPr>
        <w:t>gráfica</w:t>
      </w:r>
      <w:r w:rsidR="00716BFD" w:rsidRPr="00BA498C">
        <w:rPr>
          <w:rFonts w:asciiTheme="minorHAnsi" w:hAnsiTheme="minorHAnsi" w:cstheme="minorHAnsi"/>
          <w:color w:val="auto"/>
          <w:szCs w:val="24"/>
        </w:rPr>
        <w:t xml:space="preserve"> </w:t>
      </w:r>
      <w:r w:rsidR="00306DFD" w:rsidRPr="00BA498C">
        <w:rPr>
          <w:rFonts w:asciiTheme="minorHAnsi" w:hAnsiTheme="minorHAnsi" w:cstheme="minorHAnsi"/>
          <w:color w:val="auto"/>
          <w:szCs w:val="24"/>
        </w:rPr>
        <w:t>p</w:t>
      </w:r>
      <w:r w:rsidR="00716BFD" w:rsidRPr="00BA498C">
        <w:rPr>
          <w:rFonts w:asciiTheme="minorHAnsi" w:hAnsiTheme="minorHAnsi" w:cstheme="minorHAnsi"/>
          <w:color w:val="auto"/>
          <w:szCs w:val="24"/>
        </w:rPr>
        <w:t xml:space="preserve">uede observarse </w:t>
      </w:r>
      <w:r w:rsidR="00306DFD" w:rsidRPr="00BA498C">
        <w:rPr>
          <w:rFonts w:asciiTheme="minorHAnsi" w:hAnsiTheme="minorHAnsi" w:cstheme="minorHAnsi"/>
          <w:color w:val="auto"/>
          <w:szCs w:val="24"/>
        </w:rPr>
        <w:t>que los egresos del servicio de obstetricia a partir de</w:t>
      </w:r>
      <w:r w:rsidR="0015193E" w:rsidRPr="00BA498C">
        <w:rPr>
          <w:rFonts w:asciiTheme="minorHAnsi" w:hAnsiTheme="minorHAnsi" w:cstheme="minorHAnsi"/>
          <w:color w:val="auto"/>
          <w:szCs w:val="24"/>
        </w:rPr>
        <w:t xml:space="preserve">l año 2020, </w:t>
      </w:r>
      <w:r w:rsidR="00306DFD" w:rsidRPr="00BA498C">
        <w:rPr>
          <w:rFonts w:asciiTheme="minorHAnsi" w:hAnsiTheme="minorHAnsi" w:cstheme="minorHAnsi"/>
          <w:color w:val="auto"/>
          <w:szCs w:val="24"/>
        </w:rPr>
        <w:t>ha venido disminuyendo, El año 2020, se obtuvo la producción más</w:t>
      </w:r>
      <w:r w:rsidR="00306DFD" w:rsidRPr="00BA498C">
        <w:rPr>
          <w:rFonts w:asciiTheme="minorHAnsi" w:hAnsiTheme="minorHAnsi" w:cstheme="minorHAnsi"/>
          <w:szCs w:val="24"/>
        </w:rPr>
        <w:t xml:space="preserve"> alta de los </w:t>
      </w:r>
      <w:r w:rsidR="0015193E" w:rsidRPr="00BA498C">
        <w:rPr>
          <w:rFonts w:asciiTheme="minorHAnsi" w:hAnsiTheme="minorHAnsi" w:cstheme="minorHAnsi"/>
          <w:szCs w:val="24"/>
        </w:rPr>
        <w:t>últimos cinco años</w:t>
      </w:r>
      <w:r w:rsidR="005E360C" w:rsidRPr="00BA498C">
        <w:rPr>
          <w:rFonts w:asciiTheme="minorHAnsi" w:hAnsiTheme="minorHAnsi" w:cstheme="minorHAnsi"/>
          <w:szCs w:val="24"/>
        </w:rPr>
        <w:t>, debido a la pandemia del COVID-19</w:t>
      </w:r>
      <w:r w:rsidR="0015193E" w:rsidRPr="00BA498C">
        <w:rPr>
          <w:rFonts w:asciiTheme="minorHAnsi" w:hAnsiTheme="minorHAnsi" w:cstheme="minorHAnsi"/>
          <w:szCs w:val="24"/>
        </w:rPr>
        <w:t xml:space="preserve"> </w:t>
      </w:r>
      <w:r w:rsidR="007D7D04" w:rsidRPr="00BA498C">
        <w:rPr>
          <w:rFonts w:asciiTheme="minorHAnsi" w:hAnsiTheme="minorHAnsi" w:cstheme="minorHAnsi"/>
          <w:szCs w:val="24"/>
        </w:rPr>
        <w:t xml:space="preserve">las pacientes </w:t>
      </w:r>
      <w:r w:rsidR="00110213" w:rsidRPr="00BA498C">
        <w:rPr>
          <w:rFonts w:asciiTheme="minorHAnsi" w:hAnsiTheme="minorHAnsi" w:cstheme="minorHAnsi"/>
          <w:szCs w:val="24"/>
        </w:rPr>
        <w:t xml:space="preserve">obstétricas </w:t>
      </w:r>
      <w:r w:rsidR="007D7D04" w:rsidRPr="00BA498C">
        <w:rPr>
          <w:rFonts w:asciiTheme="minorHAnsi" w:hAnsiTheme="minorHAnsi" w:cstheme="minorHAnsi"/>
          <w:szCs w:val="24"/>
        </w:rPr>
        <w:t>de</w:t>
      </w:r>
      <w:r w:rsidR="00580F64" w:rsidRPr="00BA498C">
        <w:rPr>
          <w:rFonts w:asciiTheme="minorHAnsi" w:hAnsiTheme="minorHAnsi" w:cstheme="minorHAnsi"/>
          <w:szCs w:val="24"/>
        </w:rPr>
        <w:t xml:space="preserve"> la zona sur de la Libertad</w:t>
      </w:r>
      <w:r w:rsidR="00110213" w:rsidRPr="00BA498C">
        <w:rPr>
          <w:rFonts w:asciiTheme="minorHAnsi" w:hAnsiTheme="minorHAnsi" w:cstheme="minorHAnsi"/>
          <w:szCs w:val="24"/>
        </w:rPr>
        <w:t xml:space="preserve"> y </w:t>
      </w:r>
      <w:r w:rsidR="00565399" w:rsidRPr="00BA498C">
        <w:rPr>
          <w:rFonts w:asciiTheme="minorHAnsi" w:hAnsiTheme="minorHAnsi" w:cstheme="minorHAnsi"/>
          <w:szCs w:val="24"/>
        </w:rPr>
        <w:t>Ahuachapán fueron</w:t>
      </w:r>
      <w:r w:rsidR="007D7D04" w:rsidRPr="00BA498C">
        <w:rPr>
          <w:rFonts w:asciiTheme="minorHAnsi" w:hAnsiTheme="minorHAnsi" w:cstheme="minorHAnsi"/>
          <w:szCs w:val="24"/>
        </w:rPr>
        <w:t xml:space="preserve"> derivadas al hospital de </w:t>
      </w:r>
      <w:r w:rsidR="00110213" w:rsidRPr="00BA498C">
        <w:rPr>
          <w:rFonts w:asciiTheme="minorHAnsi" w:hAnsiTheme="minorHAnsi" w:cstheme="minorHAnsi"/>
          <w:szCs w:val="24"/>
        </w:rPr>
        <w:t>Sonsonate para su atención</w:t>
      </w:r>
      <w:r w:rsidR="003D2E29">
        <w:rPr>
          <w:rFonts w:asciiTheme="minorHAnsi" w:hAnsiTheme="minorHAnsi" w:cstheme="minorHAnsi"/>
          <w:szCs w:val="24"/>
        </w:rPr>
        <w:t>, con un promedio de 9121 egresos del área de obstetricia, para este 2024 con un total de 6,033 egresos, en cambio el servicio de pediatria en comparación a años previos se ve una tendencia al aumento en el año 2022 con un total de egresos de 1,582 y para este 2024 con 4,185 egresos del servicio de pediatria aumentando en un 164% en comparación al año 2020</w:t>
      </w:r>
    </w:p>
    <w:p w14:paraId="7F1A173F" w14:textId="77777777" w:rsidR="0075738F" w:rsidRPr="00BA498C" w:rsidRDefault="0075738F" w:rsidP="00C33B28">
      <w:pPr>
        <w:spacing w:after="0" w:line="360" w:lineRule="auto"/>
        <w:ind w:left="0" w:right="0" w:firstLine="0"/>
        <w:rPr>
          <w:rFonts w:asciiTheme="minorHAnsi" w:hAnsiTheme="minorHAnsi" w:cstheme="minorHAnsi"/>
          <w:szCs w:val="24"/>
        </w:rPr>
      </w:pPr>
    </w:p>
    <w:p w14:paraId="673BFC9E" w14:textId="77777777" w:rsidR="0075738F" w:rsidRPr="00BA498C" w:rsidRDefault="0075738F" w:rsidP="00AF60E5">
      <w:pPr>
        <w:spacing w:after="0" w:line="360" w:lineRule="auto"/>
        <w:ind w:left="0" w:right="0" w:firstLine="0"/>
        <w:rPr>
          <w:rFonts w:asciiTheme="minorHAnsi" w:hAnsiTheme="minorHAnsi" w:cstheme="minorHAnsi"/>
          <w:color w:val="auto"/>
          <w:szCs w:val="24"/>
        </w:rPr>
      </w:pPr>
    </w:p>
    <w:p w14:paraId="522FF51F" w14:textId="1C4EA626" w:rsidR="003D2E29" w:rsidRPr="003D2E29" w:rsidRDefault="003D2E29" w:rsidP="00AF60E5">
      <w:pPr>
        <w:spacing w:after="0" w:line="360" w:lineRule="auto"/>
        <w:ind w:left="0" w:right="0" w:firstLine="0"/>
        <w:rPr>
          <w:rFonts w:asciiTheme="minorHAnsi" w:hAnsiTheme="minorHAnsi" w:cstheme="minorHAnsi"/>
          <w:b/>
          <w:bCs/>
          <w:color w:val="auto"/>
          <w:sz w:val="28"/>
          <w:szCs w:val="28"/>
        </w:rPr>
      </w:pPr>
      <w:r w:rsidRPr="003D2E29">
        <w:rPr>
          <w:rFonts w:asciiTheme="minorHAnsi" w:hAnsiTheme="minorHAnsi" w:cstheme="minorHAnsi"/>
          <w:b/>
          <w:bCs/>
          <w:color w:val="auto"/>
          <w:sz w:val="28"/>
          <w:szCs w:val="28"/>
        </w:rPr>
        <w:lastRenderedPageBreak/>
        <w:t>Egresos del servicio de obstetricia 2024</w:t>
      </w:r>
    </w:p>
    <w:tbl>
      <w:tblPr>
        <w:tblStyle w:val="Tablaconcuadrcula4-nfasis4"/>
        <w:tblW w:w="9601" w:type="dxa"/>
        <w:tblLook w:val="04A0" w:firstRow="1" w:lastRow="0" w:firstColumn="1" w:lastColumn="0" w:noHBand="0" w:noVBand="1"/>
      </w:tblPr>
      <w:tblGrid>
        <w:gridCol w:w="6919"/>
        <w:gridCol w:w="1418"/>
        <w:gridCol w:w="1264"/>
      </w:tblGrid>
      <w:tr w:rsidR="003D2E29" w:rsidRPr="00BA498C" w14:paraId="27236B5E" w14:textId="76925BF4" w:rsidTr="003D2E29">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19" w:type="dxa"/>
            <w:hideMark/>
          </w:tcPr>
          <w:p w14:paraId="28F61A5C" w14:textId="58C3096B" w:rsidR="003D2E29" w:rsidRPr="006A6E69" w:rsidRDefault="003D2E29" w:rsidP="00AF60E5">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sidRPr="006A6E69">
              <w:rPr>
                <w:rFonts w:asciiTheme="minorHAnsi" w:eastAsia="Times New Roman" w:hAnsiTheme="minorHAnsi" w:cstheme="minorHAnsi"/>
                <w:color w:val="auto"/>
                <w:kern w:val="0"/>
                <w:sz w:val="20"/>
                <w:szCs w:val="20"/>
                <w14:ligatures w14:val="none"/>
              </w:rPr>
              <w:t xml:space="preserve">Diagnostico </w:t>
            </w:r>
          </w:p>
        </w:tc>
        <w:tc>
          <w:tcPr>
            <w:tcW w:w="1418" w:type="dxa"/>
            <w:hideMark/>
          </w:tcPr>
          <w:p w14:paraId="045E0CF3" w14:textId="2AC1A683" w:rsidR="003D2E29" w:rsidRPr="006A6E69" w:rsidRDefault="003D2E29" w:rsidP="00AF60E5">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Egresos  </w:t>
            </w:r>
          </w:p>
        </w:tc>
        <w:tc>
          <w:tcPr>
            <w:tcW w:w="1264" w:type="dxa"/>
          </w:tcPr>
          <w:p w14:paraId="67DEA35D" w14:textId="1E495CC6" w:rsidR="003D2E29" w:rsidRPr="006A6E69" w:rsidRDefault="003D2E29" w:rsidP="00AF60E5">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Días de estancia</w:t>
            </w:r>
          </w:p>
        </w:tc>
      </w:tr>
      <w:tr w:rsidR="003D2E29" w:rsidRPr="00BA498C" w14:paraId="15641818" w14:textId="20FEA822" w:rsidTr="003D2E29">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19" w:type="dxa"/>
          </w:tcPr>
          <w:p w14:paraId="2F8B0F03" w14:textId="621DCA07" w:rsidR="003D2E29" w:rsidRPr="006A6E69" w:rsidRDefault="003D2E29" w:rsidP="00AF60E5">
            <w:pPr>
              <w:spacing w:after="0" w:line="240" w:lineRule="auto"/>
              <w:ind w:left="0" w:right="0" w:firstLine="0"/>
              <w:jc w:val="left"/>
              <w:rPr>
                <w:rFonts w:asciiTheme="minorHAnsi" w:hAnsiTheme="minorHAnsi" w:cstheme="minorHAnsi"/>
                <w:b w:val="0"/>
                <w:bCs w:val="0"/>
                <w:sz w:val="20"/>
                <w:szCs w:val="20"/>
              </w:rPr>
            </w:pPr>
            <w:r w:rsidRPr="006A6E69">
              <w:rPr>
                <w:rFonts w:asciiTheme="minorHAnsi" w:hAnsiTheme="minorHAnsi" w:cstheme="minorHAnsi"/>
                <w:b w:val="0"/>
                <w:bCs w:val="0"/>
                <w:sz w:val="20"/>
                <w:szCs w:val="20"/>
              </w:rPr>
              <w:t>Parto único espontáneo, sin otra especificación (O80.9)</w:t>
            </w:r>
          </w:p>
        </w:tc>
        <w:tc>
          <w:tcPr>
            <w:tcW w:w="1418" w:type="dxa"/>
          </w:tcPr>
          <w:p w14:paraId="04CBB179" w14:textId="39640211" w:rsidR="003D2E29" w:rsidRPr="006A6E69" w:rsidRDefault="003D2E29" w:rsidP="00AF60E5">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2,348</w:t>
            </w:r>
          </w:p>
        </w:tc>
        <w:tc>
          <w:tcPr>
            <w:tcW w:w="1264" w:type="dxa"/>
          </w:tcPr>
          <w:p w14:paraId="6484E0DD" w14:textId="776005FB" w:rsidR="003D2E29" w:rsidRPr="006A6E69" w:rsidRDefault="003D2E29" w:rsidP="00AF60E5">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4,481</w:t>
            </w:r>
          </w:p>
        </w:tc>
      </w:tr>
      <w:tr w:rsidR="003D2E29" w:rsidRPr="00BA498C" w14:paraId="5A010AA8" w14:textId="57DD8205" w:rsidTr="003D2E29">
        <w:trPr>
          <w:trHeight w:val="342"/>
        </w:trPr>
        <w:tc>
          <w:tcPr>
            <w:cnfStyle w:val="001000000000" w:firstRow="0" w:lastRow="0" w:firstColumn="1" w:lastColumn="0" w:oddVBand="0" w:evenVBand="0" w:oddHBand="0" w:evenHBand="0" w:firstRowFirstColumn="0" w:firstRowLastColumn="0" w:lastRowFirstColumn="0" w:lastRowLastColumn="0"/>
            <w:tcW w:w="6919" w:type="dxa"/>
          </w:tcPr>
          <w:p w14:paraId="4BE69DC9" w14:textId="0DDBEE1C" w:rsidR="003D2E29" w:rsidRPr="006A6E69" w:rsidRDefault="003D2E29" w:rsidP="003D2E29">
            <w:pPr>
              <w:spacing w:after="0" w:line="240" w:lineRule="auto"/>
              <w:ind w:left="0" w:right="0" w:firstLine="0"/>
              <w:jc w:val="left"/>
              <w:rPr>
                <w:rFonts w:asciiTheme="minorHAnsi" w:hAnsiTheme="minorHAnsi" w:cstheme="minorHAnsi"/>
                <w:b w:val="0"/>
                <w:bCs w:val="0"/>
                <w:sz w:val="20"/>
                <w:szCs w:val="20"/>
              </w:rPr>
            </w:pPr>
            <w:hyperlink r:id="rId43" w:history="1">
              <w:r w:rsidRPr="006A6E69">
                <w:rPr>
                  <w:rFonts w:asciiTheme="minorHAnsi" w:eastAsia="Times New Roman" w:hAnsiTheme="minorHAnsi" w:cstheme="minorHAnsi"/>
                  <w:b w:val="0"/>
                  <w:bCs w:val="0"/>
                  <w:color w:val="auto"/>
                  <w:kern w:val="0"/>
                  <w:sz w:val="20"/>
                  <w:szCs w:val="20"/>
                  <w14:ligatures w14:val="none"/>
                </w:rPr>
                <w:t>Parto único asistido, sin otra especificación (O83.9) </w:t>
              </w:r>
            </w:hyperlink>
          </w:p>
        </w:tc>
        <w:tc>
          <w:tcPr>
            <w:tcW w:w="1418" w:type="dxa"/>
          </w:tcPr>
          <w:p w14:paraId="6940120A" w14:textId="36E0FE93" w:rsidR="003D2E29" w:rsidRPr="006A6E69" w:rsidRDefault="003D2E29" w:rsidP="003D2E2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775</w:t>
            </w:r>
          </w:p>
        </w:tc>
        <w:tc>
          <w:tcPr>
            <w:tcW w:w="1264" w:type="dxa"/>
          </w:tcPr>
          <w:p w14:paraId="67D1ED21" w14:textId="1F5152A5" w:rsidR="003D2E29" w:rsidRPr="006A6E69" w:rsidRDefault="003D2E29" w:rsidP="003D2E2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1,556</w:t>
            </w:r>
          </w:p>
        </w:tc>
      </w:tr>
      <w:tr w:rsidR="003D2E29" w:rsidRPr="00BA498C" w14:paraId="3DD43D70" w14:textId="7F7422E5" w:rsidTr="003D2E29">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19" w:type="dxa"/>
          </w:tcPr>
          <w:p w14:paraId="14DACB9E" w14:textId="0375F1F4" w:rsidR="003D2E29" w:rsidRPr="006A6E69" w:rsidRDefault="003D2E29" w:rsidP="003D2E29">
            <w:pPr>
              <w:spacing w:after="0" w:line="240" w:lineRule="auto"/>
              <w:ind w:left="0" w:right="0" w:firstLine="0"/>
              <w:jc w:val="left"/>
              <w:rPr>
                <w:rFonts w:asciiTheme="minorHAnsi" w:eastAsia="Times New Roman" w:hAnsiTheme="minorHAnsi" w:cstheme="minorHAnsi"/>
                <w:b w:val="0"/>
                <w:bCs w:val="0"/>
                <w:color w:val="auto"/>
                <w:kern w:val="0"/>
                <w:sz w:val="20"/>
                <w:szCs w:val="20"/>
                <w14:ligatures w14:val="none"/>
              </w:rPr>
            </w:pPr>
            <w:hyperlink r:id="rId44" w:history="1">
              <w:r w:rsidRPr="006A6E69">
                <w:rPr>
                  <w:rFonts w:asciiTheme="minorHAnsi" w:eastAsia="Times New Roman" w:hAnsiTheme="minorHAnsi" w:cstheme="minorHAnsi"/>
                  <w:b w:val="0"/>
                  <w:bCs w:val="0"/>
                  <w:color w:val="auto"/>
                  <w:kern w:val="0"/>
                  <w:sz w:val="20"/>
                  <w:szCs w:val="20"/>
                  <w14:ligatures w14:val="none"/>
                </w:rPr>
                <w:t>Atención materna por cicatriz uterina debida a cirugía previa (O34.2) </w:t>
              </w:r>
            </w:hyperlink>
          </w:p>
        </w:tc>
        <w:tc>
          <w:tcPr>
            <w:tcW w:w="1418" w:type="dxa"/>
            <w:hideMark/>
          </w:tcPr>
          <w:p w14:paraId="28C23767" w14:textId="7865AB6E" w:rsidR="003D2E29" w:rsidRPr="006A6E69" w:rsidRDefault="003D2E29" w:rsidP="003D2E2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602</w:t>
            </w:r>
          </w:p>
        </w:tc>
        <w:tc>
          <w:tcPr>
            <w:tcW w:w="1264" w:type="dxa"/>
          </w:tcPr>
          <w:p w14:paraId="256B9C2F" w14:textId="4A89443F" w:rsidR="003D2E29" w:rsidRPr="006A6E69" w:rsidRDefault="003D2E29" w:rsidP="003D2E2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1,545</w:t>
            </w:r>
          </w:p>
        </w:tc>
      </w:tr>
      <w:tr w:rsidR="003D2E29" w:rsidRPr="00BA498C" w14:paraId="0EEB9E71" w14:textId="11E9E36A" w:rsidTr="003D2E29">
        <w:trPr>
          <w:trHeight w:val="684"/>
        </w:trPr>
        <w:tc>
          <w:tcPr>
            <w:cnfStyle w:val="001000000000" w:firstRow="0" w:lastRow="0" w:firstColumn="1" w:lastColumn="0" w:oddVBand="0" w:evenVBand="0" w:oddHBand="0" w:evenHBand="0" w:firstRowFirstColumn="0" w:firstRowLastColumn="0" w:lastRowFirstColumn="0" w:lastRowLastColumn="0"/>
            <w:tcW w:w="6919" w:type="dxa"/>
            <w:hideMark/>
          </w:tcPr>
          <w:p w14:paraId="522596EB" w14:textId="0851962C" w:rsidR="003D2E29" w:rsidRPr="006A6E69" w:rsidRDefault="003D2E29" w:rsidP="003D2E29">
            <w:pPr>
              <w:spacing w:after="0" w:line="240" w:lineRule="auto"/>
              <w:ind w:left="0" w:right="0" w:firstLine="0"/>
              <w:jc w:val="left"/>
              <w:rPr>
                <w:rFonts w:asciiTheme="minorHAnsi" w:eastAsia="Times New Roman" w:hAnsiTheme="minorHAnsi" w:cstheme="minorHAnsi"/>
                <w:b w:val="0"/>
                <w:bCs w:val="0"/>
                <w:color w:val="auto"/>
                <w:kern w:val="0"/>
                <w:sz w:val="20"/>
                <w:szCs w:val="20"/>
                <w14:ligatures w14:val="none"/>
              </w:rPr>
            </w:pPr>
            <w:hyperlink r:id="rId45" w:history="1">
              <w:r w:rsidRPr="006A6E69">
                <w:rPr>
                  <w:rFonts w:asciiTheme="minorHAnsi" w:eastAsia="Times New Roman" w:hAnsiTheme="minorHAnsi" w:cstheme="minorHAnsi"/>
                  <w:b w:val="0"/>
                  <w:bCs w:val="0"/>
                  <w:color w:val="auto"/>
                  <w:kern w:val="0"/>
                  <w:sz w:val="20"/>
                  <w:szCs w:val="20"/>
                  <w14:ligatures w14:val="none"/>
                </w:rPr>
                <w:t>Trabajo de parto y parto complicados por sufrimiento fetal, sin otra especificación (O68.9)</w:t>
              </w:r>
            </w:hyperlink>
          </w:p>
          <w:p w14:paraId="1245D56C" w14:textId="0E2A2FBC" w:rsidR="003D2E29" w:rsidRPr="006A6E69" w:rsidRDefault="003D2E29" w:rsidP="003D2E29">
            <w:pPr>
              <w:spacing w:after="0" w:line="240" w:lineRule="auto"/>
              <w:ind w:left="0" w:right="0" w:firstLine="0"/>
              <w:jc w:val="left"/>
              <w:rPr>
                <w:rFonts w:asciiTheme="minorHAnsi" w:eastAsia="Times New Roman" w:hAnsiTheme="minorHAnsi" w:cstheme="minorHAnsi"/>
                <w:b w:val="0"/>
                <w:bCs w:val="0"/>
                <w:color w:val="auto"/>
                <w:kern w:val="0"/>
                <w:sz w:val="20"/>
                <w:szCs w:val="20"/>
                <w14:ligatures w14:val="none"/>
              </w:rPr>
            </w:pPr>
          </w:p>
        </w:tc>
        <w:tc>
          <w:tcPr>
            <w:tcW w:w="1418" w:type="dxa"/>
            <w:hideMark/>
          </w:tcPr>
          <w:p w14:paraId="1C193AA5" w14:textId="043C06E3" w:rsidR="003D2E29" w:rsidRPr="006A6E69" w:rsidRDefault="003D2E29" w:rsidP="003D2E2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535</w:t>
            </w:r>
          </w:p>
        </w:tc>
        <w:tc>
          <w:tcPr>
            <w:tcW w:w="1264" w:type="dxa"/>
          </w:tcPr>
          <w:p w14:paraId="54C6173F" w14:textId="406F05FB" w:rsidR="003D2E29" w:rsidRPr="006A6E69" w:rsidRDefault="003D2E29" w:rsidP="003D2E2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1,647</w:t>
            </w:r>
          </w:p>
        </w:tc>
      </w:tr>
      <w:tr w:rsidR="003D2E29" w:rsidRPr="00BA498C" w14:paraId="09A322D8" w14:textId="77777777" w:rsidTr="003D2E29">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6919" w:type="dxa"/>
          </w:tcPr>
          <w:p w14:paraId="740002D6" w14:textId="6BB2CD80" w:rsidR="003D2E29" w:rsidRPr="006A6E69" w:rsidRDefault="003D2E29" w:rsidP="003D2E29">
            <w:pPr>
              <w:spacing w:after="0" w:line="240" w:lineRule="auto"/>
              <w:ind w:left="0" w:right="0" w:firstLine="0"/>
              <w:jc w:val="left"/>
              <w:rPr>
                <w:rFonts w:asciiTheme="minorHAnsi" w:eastAsia="Times New Roman" w:hAnsiTheme="minorHAnsi" w:cstheme="minorHAnsi"/>
                <w:b w:val="0"/>
                <w:bCs w:val="0"/>
                <w:color w:val="auto"/>
                <w:kern w:val="0"/>
                <w:sz w:val="20"/>
                <w:szCs w:val="20"/>
                <w14:ligatures w14:val="none"/>
              </w:rPr>
            </w:pPr>
            <w:hyperlink r:id="rId46" w:history="1">
              <w:r w:rsidRPr="006A6E69">
                <w:rPr>
                  <w:rFonts w:asciiTheme="minorHAnsi" w:eastAsia="Times New Roman" w:hAnsiTheme="minorHAnsi" w:cstheme="minorHAnsi"/>
                  <w:b w:val="0"/>
                  <w:bCs w:val="0"/>
                  <w:color w:val="auto"/>
                  <w:kern w:val="0"/>
                  <w:sz w:val="20"/>
                  <w:szCs w:val="20"/>
                  <w14:ligatures w14:val="none"/>
                </w:rPr>
                <w:t>Contracciones primarias inadecuadas (O62.0)</w:t>
              </w:r>
            </w:hyperlink>
            <w:r w:rsidRPr="006A6E69">
              <w:rPr>
                <w:rFonts w:asciiTheme="minorHAnsi" w:eastAsia="Times New Roman" w:hAnsiTheme="minorHAnsi" w:cstheme="minorHAnsi"/>
                <w:b w:val="0"/>
                <w:bCs w:val="0"/>
                <w:color w:val="auto"/>
                <w:kern w:val="0"/>
                <w:sz w:val="20"/>
                <w:szCs w:val="20"/>
                <w14:ligatures w14:val="none"/>
              </w:rPr>
              <w:t> </w:t>
            </w:r>
          </w:p>
        </w:tc>
        <w:tc>
          <w:tcPr>
            <w:tcW w:w="1418" w:type="dxa"/>
          </w:tcPr>
          <w:p w14:paraId="3F79C19B" w14:textId="5DAE0D68" w:rsidR="003D2E29" w:rsidRPr="006A6E69" w:rsidRDefault="003D2E29" w:rsidP="003D2E2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125</w:t>
            </w:r>
          </w:p>
        </w:tc>
        <w:tc>
          <w:tcPr>
            <w:tcW w:w="1264" w:type="dxa"/>
          </w:tcPr>
          <w:p w14:paraId="3D052682" w14:textId="7570AE50" w:rsidR="003D2E29" w:rsidRPr="006A6E69" w:rsidRDefault="003D2E29" w:rsidP="003D2E29">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176</w:t>
            </w:r>
          </w:p>
        </w:tc>
      </w:tr>
    </w:tbl>
    <w:p w14:paraId="325CE7C3" w14:textId="5428F3C1" w:rsidR="00AF60E5" w:rsidRPr="003D2E29" w:rsidRDefault="003D2E29" w:rsidP="001B58BF">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4 Elaboración propia Fuente SIMMOW 2024 </w:t>
      </w:r>
    </w:p>
    <w:p w14:paraId="7AAF5BE1" w14:textId="77777777" w:rsidR="003D2E29" w:rsidRDefault="003D2E29" w:rsidP="001B58BF">
      <w:pPr>
        <w:spacing w:after="0" w:line="360" w:lineRule="auto"/>
        <w:ind w:left="0" w:right="0" w:firstLine="0"/>
        <w:rPr>
          <w:rFonts w:asciiTheme="minorHAnsi" w:hAnsiTheme="minorHAnsi" w:cstheme="minorHAnsi"/>
          <w:b/>
          <w:bCs/>
          <w:szCs w:val="24"/>
        </w:rPr>
      </w:pPr>
    </w:p>
    <w:p w14:paraId="7C4353C5" w14:textId="3DF1B383" w:rsidR="003D2E29" w:rsidRDefault="003D2E29" w:rsidP="001B58BF">
      <w:pPr>
        <w:spacing w:after="0" w:line="360" w:lineRule="auto"/>
        <w:ind w:left="0" w:right="0" w:firstLine="0"/>
        <w:rPr>
          <w:rFonts w:asciiTheme="minorHAnsi" w:hAnsiTheme="minorHAnsi" w:cstheme="minorHAnsi"/>
          <w:szCs w:val="24"/>
        </w:rPr>
      </w:pPr>
      <w:r w:rsidRPr="003D2E29">
        <w:rPr>
          <w:rFonts w:asciiTheme="minorHAnsi" w:hAnsiTheme="minorHAnsi" w:cstheme="minorHAnsi"/>
          <w:szCs w:val="24"/>
        </w:rPr>
        <w:t xml:space="preserve"> Esto concuerda con los datos de años anteriores En la tabla anterior se observa las 5 primeras causas de egreso del servicio de obstetricia en donde el parto único fue el mayor número y esto concuerda con lo reportado en </w:t>
      </w:r>
      <w:r w:rsidR="0054790E" w:rsidRPr="003D2E29">
        <w:rPr>
          <w:rFonts w:asciiTheme="minorHAnsi" w:hAnsiTheme="minorHAnsi" w:cstheme="minorHAnsi"/>
          <w:szCs w:val="24"/>
        </w:rPr>
        <w:t>Los</w:t>
      </w:r>
      <w:r w:rsidRPr="003D2E29">
        <w:rPr>
          <w:rFonts w:asciiTheme="minorHAnsi" w:hAnsiTheme="minorHAnsi" w:cstheme="minorHAnsi"/>
          <w:szCs w:val="24"/>
        </w:rPr>
        <w:t xml:space="preserve"> años previos</w:t>
      </w:r>
    </w:p>
    <w:p w14:paraId="69E1BE94" w14:textId="77777777" w:rsidR="003D2E29" w:rsidRPr="003D2E29" w:rsidRDefault="003D2E29" w:rsidP="001B58BF">
      <w:pPr>
        <w:spacing w:after="0" w:line="360" w:lineRule="auto"/>
        <w:ind w:left="0" w:right="0" w:firstLine="0"/>
        <w:rPr>
          <w:rFonts w:asciiTheme="minorHAnsi" w:hAnsiTheme="minorHAnsi" w:cstheme="minorHAnsi"/>
          <w:szCs w:val="24"/>
        </w:rPr>
      </w:pPr>
    </w:p>
    <w:p w14:paraId="52491808" w14:textId="66D1427E" w:rsidR="001B58BF" w:rsidRPr="00BA498C" w:rsidRDefault="0054790E" w:rsidP="001B58BF">
      <w:pPr>
        <w:spacing w:after="0" w:line="360" w:lineRule="auto"/>
        <w:ind w:left="0" w:right="0" w:firstLine="0"/>
        <w:rPr>
          <w:rFonts w:asciiTheme="minorHAnsi" w:hAnsiTheme="minorHAnsi" w:cstheme="minorHAnsi"/>
          <w:szCs w:val="24"/>
        </w:rPr>
      </w:pPr>
      <w:r w:rsidRPr="00BA498C">
        <w:rPr>
          <w:rFonts w:asciiTheme="minorHAnsi" w:hAnsiTheme="minorHAnsi" w:cstheme="minorHAnsi"/>
          <w:b/>
          <w:bCs/>
          <w:szCs w:val="24"/>
        </w:rPr>
        <w:t xml:space="preserve"> </w:t>
      </w:r>
      <w:r w:rsidR="003D2E29">
        <w:rPr>
          <w:rFonts w:asciiTheme="minorHAnsi" w:hAnsiTheme="minorHAnsi" w:cstheme="minorHAnsi"/>
          <w:b/>
          <w:bCs/>
          <w:szCs w:val="24"/>
        </w:rPr>
        <w:t xml:space="preserve">Los </w:t>
      </w:r>
      <w:r w:rsidRPr="00BA498C">
        <w:rPr>
          <w:rFonts w:asciiTheme="minorHAnsi" w:hAnsiTheme="minorHAnsi" w:cstheme="minorHAnsi"/>
          <w:b/>
          <w:bCs/>
          <w:szCs w:val="24"/>
        </w:rPr>
        <w:t xml:space="preserve">egresos del </w:t>
      </w:r>
      <w:r w:rsidR="00EF6EE1" w:rsidRPr="00BA498C">
        <w:rPr>
          <w:rFonts w:asciiTheme="minorHAnsi" w:hAnsiTheme="minorHAnsi" w:cstheme="minorHAnsi"/>
          <w:b/>
          <w:bCs/>
          <w:szCs w:val="24"/>
        </w:rPr>
        <w:t>S</w:t>
      </w:r>
      <w:r w:rsidRPr="00BA498C">
        <w:rPr>
          <w:rFonts w:asciiTheme="minorHAnsi" w:hAnsiTheme="minorHAnsi" w:cstheme="minorHAnsi"/>
          <w:b/>
          <w:bCs/>
          <w:szCs w:val="24"/>
        </w:rPr>
        <w:t xml:space="preserve">ervicio de </w:t>
      </w:r>
      <w:r w:rsidR="003D2E29">
        <w:rPr>
          <w:rFonts w:asciiTheme="minorHAnsi" w:hAnsiTheme="minorHAnsi" w:cstheme="minorHAnsi"/>
          <w:b/>
          <w:bCs/>
          <w:szCs w:val="24"/>
        </w:rPr>
        <w:t>Ginecología</w:t>
      </w:r>
      <w:r w:rsidR="001326FD" w:rsidRPr="00BA498C">
        <w:rPr>
          <w:rFonts w:asciiTheme="minorHAnsi" w:hAnsiTheme="minorHAnsi" w:cstheme="minorHAnsi"/>
          <w:b/>
          <w:bCs/>
          <w:szCs w:val="24"/>
        </w:rPr>
        <w:t>,</w:t>
      </w:r>
      <w:r w:rsidRPr="00BA498C">
        <w:rPr>
          <w:rFonts w:asciiTheme="minorHAnsi" w:hAnsiTheme="minorHAnsi" w:cstheme="minorHAnsi"/>
          <w:szCs w:val="24"/>
        </w:rPr>
        <w:t xml:space="preserve"> </w:t>
      </w:r>
      <w:r w:rsidR="00C33B28" w:rsidRPr="00BA498C">
        <w:rPr>
          <w:rFonts w:asciiTheme="minorHAnsi" w:hAnsiTheme="minorHAnsi" w:cstheme="minorHAnsi"/>
          <w:szCs w:val="24"/>
        </w:rPr>
        <w:t xml:space="preserve">En </w:t>
      </w:r>
      <w:r w:rsidR="007C26DF" w:rsidRPr="00BA498C">
        <w:rPr>
          <w:rFonts w:asciiTheme="minorHAnsi" w:hAnsiTheme="minorHAnsi" w:cstheme="minorHAnsi"/>
          <w:szCs w:val="24"/>
        </w:rPr>
        <w:t>la gráfica</w:t>
      </w:r>
      <w:r w:rsidR="003D2E29">
        <w:rPr>
          <w:rFonts w:asciiTheme="minorHAnsi" w:hAnsiTheme="minorHAnsi" w:cstheme="minorHAnsi"/>
          <w:szCs w:val="24"/>
        </w:rPr>
        <w:t xml:space="preserve"> 2</w:t>
      </w:r>
      <w:r w:rsidR="007C26DF" w:rsidRPr="00BA498C">
        <w:rPr>
          <w:rFonts w:asciiTheme="minorHAnsi" w:hAnsiTheme="minorHAnsi" w:cstheme="minorHAnsi"/>
          <w:szCs w:val="24"/>
        </w:rPr>
        <w:t xml:space="preserve"> se visualiza la </w:t>
      </w:r>
      <w:r w:rsidR="003D2E29">
        <w:rPr>
          <w:rFonts w:asciiTheme="minorHAnsi" w:hAnsiTheme="minorHAnsi" w:cstheme="minorHAnsi"/>
          <w:szCs w:val="24"/>
        </w:rPr>
        <w:t xml:space="preserve">los </w:t>
      </w:r>
      <w:proofErr w:type="gramStart"/>
      <w:r w:rsidR="003D2E29">
        <w:rPr>
          <w:rFonts w:asciiTheme="minorHAnsi" w:hAnsiTheme="minorHAnsi" w:cstheme="minorHAnsi"/>
          <w:szCs w:val="24"/>
        </w:rPr>
        <w:t>años  previos</w:t>
      </w:r>
      <w:proofErr w:type="gramEnd"/>
      <w:r w:rsidR="003D2E29">
        <w:rPr>
          <w:rFonts w:asciiTheme="minorHAnsi" w:hAnsiTheme="minorHAnsi" w:cstheme="minorHAnsi"/>
          <w:szCs w:val="24"/>
        </w:rPr>
        <w:t xml:space="preserve"> </w:t>
      </w:r>
      <w:r w:rsidR="007C26DF" w:rsidRPr="00BA498C">
        <w:rPr>
          <w:rFonts w:asciiTheme="minorHAnsi" w:hAnsiTheme="minorHAnsi" w:cstheme="minorHAnsi"/>
          <w:szCs w:val="24"/>
        </w:rPr>
        <w:t xml:space="preserve">producción del servicio de Ginecología en los 5 años </w:t>
      </w:r>
      <w:r w:rsidR="003D0F01" w:rsidRPr="00BA498C">
        <w:rPr>
          <w:rFonts w:asciiTheme="minorHAnsi" w:hAnsiTheme="minorHAnsi" w:cstheme="minorHAnsi"/>
          <w:szCs w:val="24"/>
        </w:rPr>
        <w:t>anduvo</w:t>
      </w:r>
      <w:r w:rsidR="007C26DF" w:rsidRPr="00BA498C">
        <w:rPr>
          <w:rFonts w:asciiTheme="minorHAnsi" w:hAnsiTheme="minorHAnsi" w:cstheme="minorHAnsi"/>
          <w:szCs w:val="24"/>
        </w:rPr>
        <w:t xml:space="preserve"> de forma similar</w:t>
      </w:r>
      <w:r w:rsidR="003D0F01" w:rsidRPr="00BA498C">
        <w:rPr>
          <w:rFonts w:asciiTheme="minorHAnsi" w:hAnsiTheme="minorHAnsi" w:cstheme="minorHAnsi"/>
          <w:szCs w:val="24"/>
        </w:rPr>
        <w:t>,</w:t>
      </w:r>
      <w:r w:rsidR="007C26DF" w:rsidRPr="00BA498C">
        <w:rPr>
          <w:rFonts w:asciiTheme="minorHAnsi" w:hAnsiTheme="minorHAnsi" w:cstheme="minorHAnsi"/>
          <w:szCs w:val="24"/>
        </w:rPr>
        <w:t xml:space="preserve"> </w:t>
      </w:r>
      <w:r w:rsidR="003D0F01" w:rsidRPr="00BA498C">
        <w:rPr>
          <w:rFonts w:asciiTheme="minorHAnsi" w:hAnsiTheme="minorHAnsi" w:cstheme="minorHAnsi"/>
          <w:szCs w:val="24"/>
        </w:rPr>
        <w:t>de</w:t>
      </w:r>
      <w:r w:rsidR="003D2E29">
        <w:rPr>
          <w:rFonts w:asciiTheme="minorHAnsi" w:hAnsiTheme="minorHAnsi" w:cstheme="minorHAnsi"/>
          <w:szCs w:val="24"/>
        </w:rPr>
        <w:t xml:space="preserve">l </w:t>
      </w:r>
      <w:r w:rsidR="00C33B28" w:rsidRPr="00BA498C">
        <w:rPr>
          <w:rFonts w:asciiTheme="minorHAnsi" w:hAnsiTheme="minorHAnsi" w:cstheme="minorHAnsi"/>
          <w:szCs w:val="24"/>
        </w:rPr>
        <w:t xml:space="preserve">año 2020 los egresos fueron </w:t>
      </w:r>
      <w:r w:rsidR="003D2E29">
        <w:rPr>
          <w:rFonts w:asciiTheme="minorHAnsi" w:hAnsiTheme="minorHAnsi" w:cstheme="minorHAnsi"/>
          <w:szCs w:val="24"/>
        </w:rPr>
        <w:t>1,280</w:t>
      </w:r>
      <w:r w:rsidR="00C33B28" w:rsidRPr="00BA498C">
        <w:rPr>
          <w:rFonts w:asciiTheme="minorHAnsi" w:hAnsiTheme="minorHAnsi" w:cstheme="minorHAnsi"/>
          <w:szCs w:val="24"/>
        </w:rPr>
        <w:t xml:space="preserve">, </w:t>
      </w:r>
      <w:r w:rsidR="003D2E29">
        <w:rPr>
          <w:rFonts w:asciiTheme="minorHAnsi" w:hAnsiTheme="minorHAnsi" w:cstheme="minorHAnsi"/>
          <w:szCs w:val="24"/>
        </w:rPr>
        <w:t xml:space="preserve">y para los años siguientes aumentaron a 1600 para el </w:t>
      </w:r>
      <w:r w:rsidR="00C33B28" w:rsidRPr="00BA498C">
        <w:rPr>
          <w:rFonts w:asciiTheme="minorHAnsi" w:hAnsiTheme="minorHAnsi" w:cstheme="minorHAnsi"/>
          <w:szCs w:val="24"/>
        </w:rPr>
        <w:t xml:space="preserve">2021, 2022, 2023 únicamente se </w:t>
      </w:r>
      <w:r w:rsidR="003D2E29">
        <w:rPr>
          <w:rFonts w:asciiTheme="minorHAnsi" w:hAnsiTheme="minorHAnsi" w:cstheme="minorHAnsi"/>
          <w:szCs w:val="24"/>
        </w:rPr>
        <w:t>han mantenido con un valor similar</w:t>
      </w:r>
      <w:r w:rsidR="00C33B28" w:rsidRPr="00BA498C">
        <w:rPr>
          <w:rFonts w:asciiTheme="minorHAnsi" w:hAnsiTheme="minorHAnsi" w:cstheme="minorHAnsi"/>
          <w:szCs w:val="24"/>
        </w:rPr>
        <w:t xml:space="preserve">, </w:t>
      </w:r>
      <w:r w:rsidR="003D2E29">
        <w:rPr>
          <w:rFonts w:asciiTheme="minorHAnsi" w:hAnsiTheme="minorHAnsi" w:cstheme="minorHAnsi"/>
          <w:szCs w:val="24"/>
        </w:rPr>
        <w:t>se</w:t>
      </w:r>
      <w:r w:rsidR="00C33B28" w:rsidRPr="00BA498C">
        <w:rPr>
          <w:rFonts w:asciiTheme="minorHAnsi" w:hAnsiTheme="minorHAnsi" w:cstheme="minorHAnsi"/>
          <w:szCs w:val="24"/>
        </w:rPr>
        <w:t xml:space="preserve"> puede concluirse que la variación</w:t>
      </w:r>
      <w:r w:rsidR="001B58BF" w:rsidRPr="00BA498C">
        <w:rPr>
          <w:rFonts w:asciiTheme="minorHAnsi" w:hAnsiTheme="minorHAnsi" w:cstheme="minorHAnsi"/>
          <w:szCs w:val="24"/>
        </w:rPr>
        <w:t>, entre esos años, no</w:t>
      </w:r>
      <w:r w:rsidR="00C33B28" w:rsidRPr="00BA498C">
        <w:rPr>
          <w:rFonts w:asciiTheme="minorHAnsi" w:hAnsiTheme="minorHAnsi" w:cstheme="minorHAnsi"/>
          <w:szCs w:val="24"/>
        </w:rPr>
        <w:t xml:space="preserve"> </w:t>
      </w:r>
      <w:r w:rsidR="001B58BF" w:rsidRPr="00BA498C">
        <w:rPr>
          <w:rFonts w:asciiTheme="minorHAnsi" w:hAnsiTheme="minorHAnsi" w:cstheme="minorHAnsi"/>
          <w:szCs w:val="24"/>
        </w:rPr>
        <w:t>fue</w:t>
      </w:r>
      <w:r w:rsidR="00C33B28" w:rsidRPr="00BA498C">
        <w:rPr>
          <w:rFonts w:asciiTheme="minorHAnsi" w:hAnsiTheme="minorHAnsi" w:cstheme="minorHAnsi"/>
          <w:szCs w:val="24"/>
        </w:rPr>
        <w:t xml:space="preserve"> </w:t>
      </w:r>
      <w:r w:rsidR="001B58BF" w:rsidRPr="00BA498C">
        <w:rPr>
          <w:rFonts w:asciiTheme="minorHAnsi" w:hAnsiTheme="minorHAnsi" w:cstheme="minorHAnsi"/>
          <w:szCs w:val="24"/>
        </w:rPr>
        <w:t>significativa. En el año 2024 se ha incrementado</w:t>
      </w:r>
      <w:r w:rsidR="003D2E29">
        <w:rPr>
          <w:rFonts w:asciiTheme="minorHAnsi" w:hAnsiTheme="minorHAnsi" w:cstheme="minorHAnsi"/>
          <w:szCs w:val="24"/>
        </w:rPr>
        <w:t xml:space="preserve"> a 1797 que es un aumento de 109 egresos esto representa </w:t>
      </w:r>
      <w:r w:rsidR="006A6E69">
        <w:rPr>
          <w:rFonts w:asciiTheme="minorHAnsi" w:hAnsiTheme="minorHAnsi" w:cstheme="minorHAnsi"/>
          <w:szCs w:val="24"/>
        </w:rPr>
        <w:t>un aumento del 6.6% en comparación al año 2023</w:t>
      </w:r>
      <w:r w:rsidR="001B58BF" w:rsidRPr="00BA498C">
        <w:rPr>
          <w:rFonts w:asciiTheme="minorHAnsi" w:hAnsiTheme="minorHAnsi" w:cstheme="minorHAnsi"/>
          <w:szCs w:val="24"/>
        </w:rPr>
        <w:t>.</w:t>
      </w:r>
    </w:p>
    <w:p w14:paraId="0ABC8E4E" w14:textId="77777777" w:rsidR="006A6E69" w:rsidRDefault="006A6E69" w:rsidP="00AF60E5">
      <w:pPr>
        <w:spacing w:after="0" w:line="360" w:lineRule="auto"/>
        <w:ind w:left="0" w:right="0" w:firstLine="0"/>
        <w:rPr>
          <w:rFonts w:asciiTheme="minorHAnsi" w:hAnsiTheme="minorHAnsi" w:cstheme="minorHAnsi"/>
          <w:color w:val="auto"/>
          <w:szCs w:val="24"/>
        </w:rPr>
      </w:pPr>
    </w:p>
    <w:p w14:paraId="1B9B8937" w14:textId="2719EC8C" w:rsidR="00AF60E5" w:rsidRPr="006A6E69" w:rsidRDefault="006A6E69" w:rsidP="00AF60E5">
      <w:pPr>
        <w:spacing w:after="0" w:line="360" w:lineRule="auto"/>
        <w:ind w:left="0" w:right="0" w:firstLine="0"/>
        <w:rPr>
          <w:rFonts w:asciiTheme="minorHAnsi" w:hAnsiTheme="minorHAnsi" w:cstheme="minorHAnsi"/>
          <w:b/>
          <w:bCs/>
          <w:color w:val="auto"/>
          <w:sz w:val="28"/>
          <w:szCs w:val="28"/>
        </w:rPr>
      </w:pPr>
      <w:r w:rsidRPr="006A6E69">
        <w:rPr>
          <w:rFonts w:asciiTheme="minorHAnsi" w:hAnsiTheme="minorHAnsi" w:cstheme="minorHAnsi"/>
          <w:b/>
          <w:bCs/>
          <w:color w:val="auto"/>
          <w:sz w:val="28"/>
          <w:szCs w:val="28"/>
        </w:rPr>
        <w:t xml:space="preserve">Egresos del servicio de Ginecología 2024 </w:t>
      </w:r>
    </w:p>
    <w:tbl>
      <w:tblPr>
        <w:tblStyle w:val="Tablaconcuadrcula4-nfasis4"/>
        <w:tblW w:w="9601" w:type="dxa"/>
        <w:tblLook w:val="04A0" w:firstRow="1" w:lastRow="0" w:firstColumn="1" w:lastColumn="0" w:noHBand="0" w:noVBand="1"/>
      </w:tblPr>
      <w:tblGrid>
        <w:gridCol w:w="6919"/>
        <w:gridCol w:w="1418"/>
        <w:gridCol w:w="1264"/>
      </w:tblGrid>
      <w:tr w:rsidR="006A6E69" w:rsidRPr="00BA498C" w14:paraId="3CA762D9" w14:textId="77777777" w:rsidTr="00A15404">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19" w:type="dxa"/>
            <w:hideMark/>
          </w:tcPr>
          <w:p w14:paraId="79540A86" w14:textId="75798EF4" w:rsidR="006A6E69" w:rsidRPr="006A6E69" w:rsidRDefault="0048574A" w:rsidP="00A15404">
            <w:pPr>
              <w:spacing w:after="0" w:line="240" w:lineRule="auto"/>
              <w:ind w:left="0" w:right="0" w:firstLine="0"/>
              <w:jc w:val="left"/>
              <w:rPr>
                <w:rFonts w:asciiTheme="minorHAnsi" w:eastAsia="Times New Roman" w:hAnsiTheme="minorHAnsi" w:cstheme="minorHAnsi"/>
                <w:color w:val="auto"/>
                <w:kern w:val="0"/>
                <w:sz w:val="20"/>
                <w:szCs w:val="20"/>
                <w14:ligatures w14:val="none"/>
              </w:rPr>
            </w:pPr>
            <w:r>
              <w:rPr>
                <w:rFonts w:asciiTheme="minorHAnsi" w:eastAsia="Times New Roman" w:hAnsiTheme="minorHAnsi" w:cstheme="minorHAnsi"/>
                <w:color w:val="auto"/>
                <w:kern w:val="0"/>
                <w:sz w:val="20"/>
                <w:szCs w:val="20"/>
                <w14:ligatures w14:val="none"/>
              </w:rPr>
              <w:t xml:space="preserve">Diagnostico </w:t>
            </w:r>
          </w:p>
        </w:tc>
        <w:tc>
          <w:tcPr>
            <w:tcW w:w="1418" w:type="dxa"/>
            <w:hideMark/>
          </w:tcPr>
          <w:p w14:paraId="2824B66F" w14:textId="77777777" w:rsidR="006A6E69" w:rsidRPr="006A6E69" w:rsidRDefault="006A6E69" w:rsidP="00A15404">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Egresos  </w:t>
            </w:r>
          </w:p>
        </w:tc>
        <w:tc>
          <w:tcPr>
            <w:tcW w:w="1264" w:type="dxa"/>
          </w:tcPr>
          <w:p w14:paraId="23778EA0" w14:textId="77777777" w:rsidR="006A6E69" w:rsidRPr="006A6E69" w:rsidRDefault="006A6E69" w:rsidP="00A15404">
            <w:pPr>
              <w:spacing w:after="0" w:line="240" w:lineRule="auto"/>
              <w:ind w:left="0" w:right="0" w:firstLine="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6A6E69">
              <w:rPr>
                <w:rFonts w:asciiTheme="minorHAnsi" w:eastAsia="Times New Roman" w:hAnsiTheme="minorHAnsi" w:cstheme="minorHAnsi"/>
                <w:kern w:val="0"/>
                <w:sz w:val="20"/>
                <w:szCs w:val="20"/>
                <w14:ligatures w14:val="none"/>
              </w:rPr>
              <w:t>Días de estancia</w:t>
            </w:r>
          </w:p>
        </w:tc>
      </w:tr>
      <w:tr w:rsidR="006A6E69" w:rsidRPr="00BA498C" w14:paraId="6D5A0609" w14:textId="77777777" w:rsidTr="00A1540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19" w:type="dxa"/>
          </w:tcPr>
          <w:p w14:paraId="7C87E6AF" w14:textId="798F4561" w:rsidR="006A6E69" w:rsidRPr="006A6E69" w:rsidRDefault="006A6E69" w:rsidP="00A15404">
            <w:pPr>
              <w:spacing w:after="0" w:line="240" w:lineRule="auto"/>
              <w:ind w:left="0" w:right="0" w:firstLine="0"/>
              <w:jc w:val="left"/>
              <w:rPr>
                <w:rFonts w:asciiTheme="minorHAnsi" w:hAnsiTheme="minorHAnsi" w:cstheme="minorHAnsi"/>
                <w:b w:val="0"/>
                <w:bCs w:val="0"/>
                <w:sz w:val="20"/>
                <w:szCs w:val="20"/>
              </w:rPr>
            </w:pPr>
            <w:r w:rsidRPr="006A6E69">
              <w:rPr>
                <w:rFonts w:asciiTheme="minorHAnsi" w:hAnsiTheme="minorHAnsi" w:cstheme="minorHAnsi"/>
                <w:b w:val="0"/>
                <w:bCs w:val="0"/>
                <w:sz w:val="20"/>
                <w:szCs w:val="20"/>
              </w:rPr>
              <w:t>Aborto retenido (O02.1)</w:t>
            </w:r>
          </w:p>
        </w:tc>
        <w:tc>
          <w:tcPr>
            <w:tcW w:w="1418" w:type="dxa"/>
          </w:tcPr>
          <w:p w14:paraId="04A9CF33" w14:textId="74F88CCA" w:rsidR="006A6E69" w:rsidRPr="006A6E69" w:rsidRDefault="0048574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162</w:t>
            </w:r>
          </w:p>
        </w:tc>
        <w:tc>
          <w:tcPr>
            <w:tcW w:w="1264" w:type="dxa"/>
          </w:tcPr>
          <w:p w14:paraId="017E8251" w14:textId="1B004FD6" w:rsidR="006A6E69" w:rsidRPr="006A6E69" w:rsidRDefault="0048574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214</w:t>
            </w:r>
          </w:p>
        </w:tc>
      </w:tr>
      <w:tr w:rsidR="006A6E69" w:rsidRPr="00BA498C" w14:paraId="5F912CD6" w14:textId="77777777" w:rsidTr="00A15404">
        <w:trPr>
          <w:trHeight w:val="342"/>
        </w:trPr>
        <w:tc>
          <w:tcPr>
            <w:cnfStyle w:val="001000000000" w:firstRow="0" w:lastRow="0" w:firstColumn="1" w:lastColumn="0" w:oddVBand="0" w:evenVBand="0" w:oddHBand="0" w:evenHBand="0" w:firstRowFirstColumn="0" w:firstRowLastColumn="0" w:lastRowFirstColumn="0" w:lastRowLastColumn="0"/>
            <w:tcW w:w="6919" w:type="dxa"/>
          </w:tcPr>
          <w:p w14:paraId="31A67258" w14:textId="634DB67F" w:rsidR="006A6E69" w:rsidRPr="006A6E69" w:rsidRDefault="006A6E69" w:rsidP="00A15404">
            <w:pPr>
              <w:spacing w:after="0" w:line="240" w:lineRule="auto"/>
              <w:ind w:left="0" w:right="0" w:firstLine="0"/>
              <w:jc w:val="left"/>
              <w:rPr>
                <w:rFonts w:asciiTheme="minorHAnsi" w:hAnsiTheme="minorHAnsi" w:cstheme="minorHAnsi"/>
                <w:b w:val="0"/>
                <w:bCs w:val="0"/>
                <w:sz w:val="20"/>
                <w:szCs w:val="20"/>
              </w:rPr>
            </w:pPr>
            <w:hyperlink r:id="rId47" w:history="1">
              <w:r w:rsidRPr="006A6E69">
                <w:rPr>
                  <w:b w:val="0"/>
                  <w:bCs w:val="0"/>
                  <w:sz w:val="20"/>
                  <w:szCs w:val="20"/>
                </w:rPr>
                <w:t>Aborto espontáneo, incompleto, sin complicación (O03.4)</w:t>
              </w:r>
            </w:hyperlink>
          </w:p>
        </w:tc>
        <w:tc>
          <w:tcPr>
            <w:tcW w:w="1418" w:type="dxa"/>
          </w:tcPr>
          <w:p w14:paraId="597D6EB6" w14:textId="04C84D0D" w:rsidR="006A6E69" w:rsidRPr="006A6E69" w:rsidRDefault="0048574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90</w:t>
            </w:r>
          </w:p>
        </w:tc>
        <w:tc>
          <w:tcPr>
            <w:tcW w:w="1264" w:type="dxa"/>
          </w:tcPr>
          <w:p w14:paraId="3C0D26AA" w14:textId="3479D314" w:rsidR="006A6E69" w:rsidRPr="006A6E69" w:rsidRDefault="0048574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177</w:t>
            </w:r>
          </w:p>
        </w:tc>
      </w:tr>
      <w:tr w:rsidR="006A6E69" w:rsidRPr="00BA498C" w14:paraId="44337CF5" w14:textId="77777777" w:rsidTr="00A1540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6919" w:type="dxa"/>
          </w:tcPr>
          <w:p w14:paraId="5F71E8DA" w14:textId="1A2D32B1" w:rsidR="006A6E69" w:rsidRPr="006A6E69" w:rsidRDefault="006A6E69" w:rsidP="00A15404">
            <w:pPr>
              <w:spacing w:after="0" w:line="240" w:lineRule="auto"/>
              <w:ind w:left="0" w:right="0" w:firstLine="0"/>
              <w:jc w:val="left"/>
              <w:rPr>
                <w:rFonts w:asciiTheme="minorHAnsi" w:hAnsiTheme="minorHAnsi" w:cstheme="minorHAnsi"/>
                <w:b w:val="0"/>
                <w:bCs w:val="0"/>
                <w:sz w:val="20"/>
                <w:szCs w:val="20"/>
              </w:rPr>
            </w:pPr>
            <w:hyperlink r:id="rId48" w:history="1">
              <w:r w:rsidRPr="006A6E69">
                <w:rPr>
                  <w:b w:val="0"/>
                  <w:bCs w:val="0"/>
                  <w:sz w:val="20"/>
                  <w:szCs w:val="20"/>
                </w:rPr>
                <w:t>Leiomioma del útero, sin otra especificación (D25.9)</w:t>
              </w:r>
            </w:hyperlink>
            <w:r w:rsidRPr="006A6E69">
              <w:rPr>
                <w:rFonts w:asciiTheme="minorHAnsi" w:hAnsiTheme="minorHAnsi" w:cstheme="minorHAnsi"/>
                <w:b w:val="0"/>
                <w:bCs w:val="0"/>
                <w:sz w:val="20"/>
                <w:szCs w:val="20"/>
              </w:rPr>
              <w:t> </w:t>
            </w:r>
          </w:p>
        </w:tc>
        <w:tc>
          <w:tcPr>
            <w:tcW w:w="1418" w:type="dxa"/>
            <w:hideMark/>
          </w:tcPr>
          <w:p w14:paraId="2FFEEE9A" w14:textId="32F60A07" w:rsidR="006A6E69" w:rsidRPr="006A6E69" w:rsidRDefault="0048574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80</w:t>
            </w:r>
          </w:p>
        </w:tc>
        <w:tc>
          <w:tcPr>
            <w:tcW w:w="1264" w:type="dxa"/>
          </w:tcPr>
          <w:p w14:paraId="62146A00" w14:textId="09D8324A" w:rsidR="006A6E69" w:rsidRPr="006A6E69" w:rsidRDefault="0048574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252</w:t>
            </w:r>
          </w:p>
        </w:tc>
      </w:tr>
      <w:tr w:rsidR="006A6E69" w:rsidRPr="00BA498C" w14:paraId="3C112370" w14:textId="77777777" w:rsidTr="006A6E69">
        <w:trPr>
          <w:trHeight w:val="237"/>
        </w:trPr>
        <w:tc>
          <w:tcPr>
            <w:cnfStyle w:val="001000000000" w:firstRow="0" w:lastRow="0" w:firstColumn="1" w:lastColumn="0" w:oddVBand="0" w:evenVBand="0" w:oddHBand="0" w:evenHBand="0" w:firstRowFirstColumn="0" w:firstRowLastColumn="0" w:lastRowFirstColumn="0" w:lastRowLastColumn="0"/>
            <w:tcW w:w="6919" w:type="dxa"/>
            <w:hideMark/>
          </w:tcPr>
          <w:p w14:paraId="6AF1375A" w14:textId="0F51C589" w:rsidR="006A6E69" w:rsidRPr="006A6E69" w:rsidRDefault="006A6E69" w:rsidP="00A15404">
            <w:pPr>
              <w:spacing w:after="0" w:line="240" w:lineRule="auto"/>
              <w:ind w:left="0" w:right="0" w:firstLine="0"/>
              <w:jc w:val="left"/>
              <w:rPr>
                <w:rFonts w:asciiTheme="minorHAnsi" w:hAnsiTheme="minorHAnsi" w:cstheme="minorHAnsi"/>
                <w:b w:val="0"/>
                <w:bCs w:val="0"/>
                <w:sz w:val="20"/>
                <w:szCs w:val="20"/>
              </w:rPr>
            </w:pPr>
            <w:hyperlink r:id="rId49" w:history="1">
              <w:hyperlink r:id="rId50" w:history="1">
                <w:r w:rsidRPr="006A6E69">
                  <w:rPr>
                    <w:b w:val="0"/>
                    <w:bCs w:val="0"/>
                    <w:sz w:val="20"/>
                    <w:szCs w:val="20"/>
                  </w:rPr>
                  <w:t>Otro aborto, incompleto, sin complicación (O05.4)</w:t>
                </w:r>
              </w:hyperlink>
              <w:r w:rsidRPr="006A6E69">
                <w:rPr>
                  <w:rFonts w:asciiTheme="minorHAnsi" w:hAnsiTheme="minorHAnsi" w:cstheme="minorHAnsi"/>
                  <w:b w:val="0"/>
                  <w:bCs w:val="0"/>
                  <w:sz w:val="20"/>
                  <w:szCs w:val="20"/>
                </w:rPr>
                <w:t> )</w:t>
              </w:r>
            </w:hyperlink>
          </w:p>
        </w:tc>
        <w:tc>
          <w:tcPr>
            <w:tcW w:w="1418" w:type="dxa"/>
            <w:hideMark/>
          </w:tcPr>
          <w:p w14:paraId="42E5786C" w14:textId="745E0405" w:rsidR="006A6E69" w:rsidRPr="006A6E69" w:rsidRDefault="0048574A" w:rsidP="0048574A">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67</w:t>
            </w:r>
          </w:p>
        </w:tc>
        <w:tc>
          <w:tcPr>
            <w:tcW w:w="1264" w:type="dxa"/>
          </w:tcPr>
          <w:p w14:paraId="7849A378" w14:textId="049BD9F5" w:rsidR="006A6E69" w:rsidRPr="006A6E69" w:rsidRDefault="0048574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87</w:t>
            </w:r>
          </w:p>
        </w:tc>
      </w:tr>
      <w:tr w:rsidR="006A6E69" w:rsidRPr="00BA498C" w14:paraId="2D20C4C0" w14:textId="77777777" w:rsidTr="006A6E6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919" w:type="dxa"/>
          </w:tcPr>
          <w:p w14:paraId="78894871" w14:textId="65B524FF" w:rsidR="006A6E69" w:rsidRPr="006A6E69" w:rsidRDefault="006A6E69" w:rsidP="00A15404">
            <w:pPr>
              <w:spacing w:after="0" w:line="240" w:lineRule="auto"/>
              <w:ind w:left="0" w:right="0" w:firstLine="0"/>
              <w:jc w:val="left"/>
              <w:rPr>
                <w:rFonts w:asciiTheme="minorHAnsi" w:hAnsiTheme="minorHAnsi" w:cstheme="minorHAnsi"/>
                <w:b w:val="0"/>
                <w:bCs w:val="0"/>
                <w:sz w:val="20"/>
                <w:szCs w:val="20"/>
              </w:rPr>
            </w:pPr>
            <w:hyperlink r:id="rId51" w:history="1">
              <w:r w:rsidRPr="006A6E69">
                <w:rPr>
                  <w:b w:val="0"/>
                  <w:bCs w:val="0"/>
                  <w:sz w:val="20"/>
                  <w:szCs w:val="20"/>
                </w:rPr>
                <w:t>Abuso sexual (T74.2)</w:t>
              </w:r>
            </w:hyperlink>
          </w:p>
        </w:tc>
        <w:tc>
          <w:tcPr>
            <w:tcW w:w="1418" w:type="dxa"/>
          </w:tcPr>
          <w:p w14:paraId="45ACFF33" w14:textId="3BC97271" w:rsidR="006A6E69" w:rsidRPr="006A6E69" w:rsidRDefault="0048574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62</w:t>
            </w:r>
          </w:p>
        </w:tc>
        <w:tc>
          <w:tcPr>
            <w:tcW w:w="1264" w:type="dxa"/>
          </w:tcPr>
          <w:p w14:paraId="18C733F4" w14:textId="6A893049" w:rsidR="006A6E69" w:rsidRPr="006A6E69" w:rsidRDefault="0048574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112</w:t>
            </w:r>
          </w:p>
        </w:tc>
      </w:tr>
    </w:tbl>
    <w:p w14:paraId="7EBC6276" w14:textId="34922A65" w:rsidR="006A6E69" w:rsidRPr="003D2E29" w:rsidRDefault="006A6E69" w:rsidP="006A6E69">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Pr>
          <w:rFonts w:asciiTheme="minorHAnsi" w:hAnsiTheme="minorHAnsi" w:cstheme="minorHAnsi"/>
          <w:sz w:val="16"/>
          <w:szCs w:val="16"/>
        </w:rPr>
        <w:t>5</w:t>
      </w:r>
      <w:r w:rsidRPr="003D2E29">
        <w:rPr>
          <w:rFonts w:asciiTheme="minorHAnsi" w:hAnsiTheme="minorHAnsi" w:cstheme="minorHAnsi"/>
          <w:sz w:val="16"/>
          <w:szCs w:val="16"/>
        </w:rPr>
        <w:t xml:space="preserve"> Elaboración propia Fuente SIMMOW 2024 </w:t>
      </w:r>
    </w:p>
    <w:p w14:paraId="440359B0" w14:textId="77777777" w:rsidR="00AF60E5" w:rsidRPr="00BA498C" w:rsidRDefault="00AF60E5" w:rsidP="00AF60E5">
      <w:pPr>
        <w:spacing w:after="0" w:line="360" w:lineRule="auto"/>
        <w:ind w:left="0" w:right="0" w:firstLine="0"/>
        <w:rPr>
          <w:rFonts w:asciiTheme="minorHAnsi" w:hAnsiTheme="minorHAnsi" w:cstheme="minorHAnsi"/>
          <w:color w:val="auto"/>
          <w:szCs w:val="24"/>
        </w:rPr>
      </w:pPr>
    </w:p>
    <w:p w14:paraId="6B90A734" w14:textId="23AD3F58" w:rsidR="0048574A" w:rsidRDefault="00897978" w:rsidP="0048574A">
      <w:pPr>
        <w:spacing w:after="0" w:line="360" w:lineRule="auto"/>
        <w:ind w:right="0"/>
        <w:rPr>
          <w:rFonts w:asciiTheme="minorHAnsi" w:hAnsiTheme="minorHAnsi" w:cstheme="minorHAnsi"/>
          <w:szCs w:val="24"/>
        </w:rPr>
      </w:pPr>
      <w:r w:rsidRPr="00BA498C">
        <w:rPr>
          <w:rFonts w:asciiTheme="minorHAnsi" w:hAnsiTheme="minorHAnsi" w:cstheme="minorHAnsi"/>
          <w:b/>
          <w:bCs/>
          <w:szCs w:val="24"/>
        </w:rPr>
        <w:lastRenderedPageBreak/>
        <w:t>Los egresos</w:t>
      </w:r>
      <w:r w:rsidR="00F503F3" w:rsidRPr="00BA498C">
        <w:rPr>
          <w:rFonts w:asciiTheme="minorHAnsi" w:hAnsiTheme="minorHAnsi" w:cstheme="minorHAnsi"/>
          <w:b/>
          <w:bCs/>
          <w:szCs w:val="24"/>
        </w:rPr>
        <w:t xml:space="preserve"> </w:t>
      </w:r>
      <w:r w:rsidR="001326FD" w:rsidRPr="00BA498C">
        <w:rPr>
          <w:rFonts w:asciiTheme="minorHAnsi" w:hAnsiTheme="minorHAnsi" w:cstheme="minorHAnsi"/>
          <w:b/>
          <w:bCs/>
          <w:szCs w:val="24"/>
        </w:rPr>
        <w:t xml:space="preserve">del servicio de </w:t>
      </w:r>
      <w:r w:rsidR="00AC0396" w:rsidRPr="00BA498C">
        <w:rPr>
          <w:rFonts w:asciiTheme="minorHAnsi" w:hAnsiTheme="minorHAnsi" w:cstheme="minorHAnsi"/>
          <w:b/>
          <w:bCs/>
          <w:szCs w:val="24"/>
        </w:rPr>
        <w:t>M</w:t>
      </w:r>
      <w:r w:rsidR="001326FD" w:rsidRPr="00BA498C">
        <w:rPr>
          <w:rFonts w:asciiTheme="minorHAnsi" w:hAnsiTheme="minorHAnsi" w:cstheme="minorHAnsi"/>
          <w:b/>
          <w:bCs/>
          <w:szCs w:val="24"/>
        </w:rPr>
        <w:t>edicina interna</w:t>
      </w:r>
      <w:r w:rsidR="00110213" w:rsidRPr="00BA498C">
        <w:rPr>
          <w:rFonts w:asciiTheme="minorHAnsi" w:hAnsiTheme="minorHAnsi" w:cstheme="minorHAnsi"/>
          <w:b/>
          <w:bCs/>
          <w:szCs w:val="24"/>
        </w:rPr>
        <w:t>:</w:t>
      </w:r>
      <w:r w:rsidRPr="00BA498C">
        <w:rPr>
          <w:rFonts w:asciiTheme="minorHAnsi" w:hAnsiTheme="minorHAnsi" w:cstheme="minorHAnsi"/>
          <w:szCs w:val="24"/>
        </w:rPr>
        <w:t xml:space="preserve"> </w:t>
      </w:r>
      <w:r w:rsidR="003D0F01" w:rsidRPr="00BA498C">
        <w:rPr>
          <w:rFonts w:asciiTheme="minorHAnsi" w:hAnsiTheme="minorHAnsi" w:cstheme="minorHAnsi"/>
          <w:szCs w:val="24"/>
        </w:rPr>
        <w:t>D</w:t>
      </w:r>
      <w:r w:rsidRPr="00BA498C">
        <w:rPr>
          <w:rFonts w:asciiTheme="minorHAnsi" w:hAnsiTheme="minorHAnsi" w:cstheme="minorHAnsi"/>
          <w:szCs w:val="24"/>
        </w:rPr>
        <w:t xml:space="preserve">urante el año 2021 se </w:t>
      </w:r>
      <w:r w:rsidR="003D0F01" w:rsidRPr="00BA498C">
        <w:rPr>
          <w:rFonts w:asciiTheme="minorHAnsi" w:hAnsiTheme="minorHAnsi" w:cstheme="minorHAnsi"/>
          <w:szCs w:val="24"/>
        </w:rPr>
        <w:t>ob</w:t>
      </w:r>
      <w:r w:rsidRPr="00BA498C">
        <w:rPr>
          <w:rFonts w:asciiTheme="minorHAnsi" w:hAnsiTheme="minorHAnsi" w:cstheme="minorHAnsi"/>
          <w:szCs w:val="24"/>
        </w:rPr>
        <w:t>tuvo una disminución de egresos</w:t>
      </w:r>
      <w:r w:rsidR="0048574A">
        <w:rPr>
          <w:rFonts w:asciiTheme="minorHAnsi" w:hAnsiTheme="minorHAnsi" w:cstheme="minorHAnsi"/>
          <w:szCs w:val="24"/>
        </w:rPr>
        <w:t xml:space="preserve"> con un total entre medicina hombres y mujeres a 2,888</w:t>
      </w:r>
      <w:r w:rsidRPr="00BA498C">
        <w:rPr>
          <w:rFonts w:asciiTheme="minorHAnsi" w:hAnsiTheme="minorHAnsi" w:cstheme="minorHAnsi"/>
          <w:szCs w:val="24"/>
        </w:rPr>
        <w:t xml:space="preserve"> los años 202</w:t>
      </w:r>
      <w:r w:rsidR="0048574A">
        <w:rPr>
          <w:rFonts w:asciiTheme="minorHAnsi" w:hAnsiTheme="minorHAnsi" w:cstheme="minorHAnsi"/>
          <w:szCs w:val="24"/>
        </w:rPr>
        <w:t>1</w:t>
      </w:r>
      <w:r w:rsidRPr="00BA498C">
        <w:rPr>
          <w:rFonts w:asciiTheme="minorHAnsi" w:hAnsiTheme="minorHAnsi" w:cstheme="minorHAnsi"/>
          <w:szCs w:val="24"/>
        </w:rPr>
        <w:t xml:space="preserve">, 2022 y </w:t>
      </w:r>
      <w:proofErr w:type="gramStart"/>
      <w:r w:rsidRPr="00BA498C">
        <w:rPr>
          <w:rFonts w:asciiTheme="minorHAnsi" w:hAnsiTheme="minorHAnsi" w:cstheme="minorHAnsi"/>
          <w:szCs w:val="24"/>
        </w:rPr>
        <w:t>2023</w:t>
      </w:r>
      <w:r w:rsidR="0075542A" w:rsidRPr="00BA498C">
        <w:rPr>
          <w:rFonts w:asciiTheme="minorHAnsi" w:hAnsiTheme="minorHAnsi" w:cstheme="minorHAnsi"/>
          <w:szCs w:val="24"/>
        </w:rPr>
        <w:t>,</w:t>
      </w:r>
      <w:r w:rsidRPr="00BA498C">
        <w:rPr>
          <w:rFonts w:asciiTheme="minorHAnsi" w:hAnsiTheme="minorHAnsi" w:cstheme="minorHAnsi"/>
          <w:szCs w:val="24"/>
        </w:rPr>
        <w:t xml:space="preserve"> </w:t>
      </w:r>
      <w:r w:rsidR="0048574A">
        <w:rPr>
          <w:rFonts w:asciiTheme="minorHAnsi" w:hAnsiTheme="minorHAnsi" w:cstheme="minorHAnsi"/>
          <w:szCs w:val="24"/>
        </w:rPr>
        <w:t xml:space="preserve"> se</w:t>
      </w:r>
      <w:proofErr w:type="gramEnd"/>
      <w:r w:rsidR="0048574A">
        <w:rPr>
          <w:rFonts w:asciiTheme="minorHAnsi" w:hAnsiTheme="minorHAnsi" w:cstheme="minorHAnsi"/>
          <w:szCs w:val="24"/>
        </w:rPr>
        <w:t xml:space="preserve"> ha mantenido un promedio en el número de egresos de 3,500 aproximadamente, para este 2024 se continua con esta tendencia con un total de 3,500 egresos </w:t>
      </w:r>
    </w:p>
    <w:p w14:paraId="0FDC1D63" w14:textId="77777777" w:rsidR="0048574A" w:rsidRPr="00BA498C" w:rsidRDefault="0048574A" w:rsidP="0048574A">
      <w:pPr>
        <w:spacing w:after="0" w:line="360" w:lineRule="auto"/>
        <w:ind w:right="0"/>
        <w:rPr>
          <w:rFonts w:asciiTheme="minorHAnsi" w:hAnsiTheme="minorHAnsi" w:cstheme="minorHAnsi"/>
          <w:color w:val="auto"/>
          <w:szCs w:val="24"/>
        </w:rPr>
      </w:pPr>
    </w:p>
    <w:p w14:paraId="53EF3D68" w14:textId="7907AF7C" w:rsidR="00AF60E5" w:rsidRPr="00DC60DD" w:rsidRDefault="00DC60DD" w:rsidP="00897978">
      <w:pPr>
        <w:spacing w:after="0" w:line="360" w:lineRule="auto"/>
        <w:ind w:right="0"/>
        <w:rPr>
          <w:rFonts w:asciiTheme="minorHAnsi" w:hAnsiTheme="minorHAnsi" w:cstheme="minorHAnsi"/>
          <w:b/>
          <w:bCs/>
          <w:color w:val="auto"/>
          <w:sz w:val="28"/>
          <w:szCs w:val="28"/>
        </w:rPr>
      </w:pPr>
      <w:r w:rsidRPr="00DC60DD">
        <w:rPr>
          <w:rFonts w:asciiTheme="minorHAnsi" w:hAnsiTheme="minorHAnsi" w:cstheme="minorHAnsi"/>
          <w:b/>
          <w:bCs/>
          <w:color w:val="auto"/>
          <w:sz w:val="28"/>
          <w:szCs w:val="28"/>
        </w:rPr>
        <w:t xml:space="preserve">Egresos del servicio de medicina mujeres y medicina hombres </w:t>
      </w:r>
      <w:r>
        <w:rPr>
          <w:rFonts w:asciiTheme="minorHAnsi" w:hAnsiTheme="minorHAnsi" w:cstheme="minorHAnsi"/>
          <w:b/>
          <w:bCs/>
          <w:color w:val="auto"/>
          <w:sz w:val="28"/>
          <w:szCs w:val="28"/>
        </w:rPr>
        <w:t>2024</w:t>
      </w:r>
    </w:p>
    <w:tbl>
      <w:tblPr>
        <w:tblStyle w:val="Tablaconcuadrcula4-nfasis2"/>
        <w:tblW w:w="9161" w:type="dxa"/>
        <w:tblLook w:val="04A0" w:firstRow="1" w:lastRow="0" w:firstColumn="1" w:lastColumn="0" w:noHBand="0" w:noVBand="1"/>
      </w:tblPr>
      <w:tblGrid>
        <w:gridCol w:w="6691"/>
        <w:gridCol w:w="1235"/>
        <w:gridCol w:w="1235"/>
      </w:tblGrid>
      <w:tr w:rsidR="0048574A" w:rsidRPr="00BA498C" w14:paraId="61EE6220" w14:textId="6CC3E65A" w:rsidTr="0048574A">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hideMark/>
          </w:tcPr>
          <w:p w14:paraId="5C3D53C4" w14:textId="35E9A1CA" w:rsidR="0048574A" w:rsidRPr="0048574A" w:rsidRDefault="0048574A" w:rsidP="00E97077">
            <w:pPr>
              <w:spacing w:after="0" w:line="240" w:lineRule="auto"/>
              <w:ind w:left="0" w:right="0" w:firstLine="0"/>
              <w:jc w:val="left"/>
              <w:rPr>
                <w:rFonts w:asciiTheme="minorHAnsi" w:eastAsia="Times New Roman" w:hAnsiTheme="minorHAnsi" w:cstheme="minorHAnsi"/>
                <w:kern w:val="0"/>
                <w:szCs w:val="24"/>
                <w14:ligatures w14:val="none"/>
              </w:rPr>
            </w:pPr>
            <w:r w:rsidRPr="0048574A">
              <w:rPr>
                <w:rFonts w:asciiTheme="minorHAnsi" w:eastAsia="Times New Roman" w:hAnsiTheme="minorHAnsi" w:cstheme="minorHAnsi"/>
                <w:kern w:val="0"/>
                <w:szCs w:val="24"/>
                <w14:ligatures w14:val="none"/>
              </w:rPr>
              <w:t xml:space="preserve">Diagnostico por Servicio </w:t>
            </w:r>
          </w:p>
        </w:tc>
        <w:tc>
          <w:tcPr>
            <w:tcW w:w="1235" w:type="dxa"/>
            <w:noWrap/>
            <w:hideMark/>
          </w:tcPr>
          <w:p w14:paraId="37C37F10" w14:textId="31754860" w:rsidR="0048574A" w:rsidRPr="00BA498C" w:rsidRDefault="0048574A" w:rsidP="00E97077">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Egresos</w:t>
            </w:r>
          </w:p>
        </w:tc>
        <w:tc>
          <w:tcPr>
            <w:tcW w:w="1235" w:type="dxa"/>
          </w:tcPr>
          <w:p w14:paraId="3268EBA7" w14:textId="229C8E60" w:rsidR="0048574A" w:rsidRPr="00BA498C" w:rsidRDefault="0048574A" w:rsidP="00E97077">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Días de Estancia </w:t>
            </w:r>
          </w:p>
        </w:tc>
      </w:tr>
      <w:tr w:rsidR="0048574A" w:rsidRPr="00BA498C" w14:paraId="786600E8" w14:textId="238E5179" w:rsidTr="0048574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22CD0363" w14:textId="026E293F" w:rsidR="0048574A" w:rsidRPr="00BA498C" w:rsidRDefault="0048574A" w:rsidP="00E97077">
            <w:pPr>
              <w:spacing w:after="0" w:line="240" w:lineRule="auto"/>
              <w:ind w:left="0" w:right="0" w:firstLine="0"/>
              <w:jc w:val="left"/>
              <w:rPr>
                <w:rFonts w:asciiTheme="minorHAnsi" w:eastAsia="Times New Roman" w:hAnsiTheme="minorHAnsi" w:cstheme="minorHAnsi"/>
                <w:b w:val="0"/>
                <w:bCs w:val="0"/>
                <w:kern w:val="0"/>
                <w:szCs w:val="24"/>
                <w14:ligatures w14:val="none"/>
              </w:rPr>
            </w:pPr>
            <w:r>
              <w:rPr>
                <w:rFonts w:asciiTheme="minorHAnsi" w:eastAsia="Times New Roman" w:hAnsiTheme="minorHAnsi" w:cstheme="minorHAnsi"/>
                <w:kern w:val="0"/>
                <w:szCs w:val="24"/>
                <w14:ligatures w14:val="none"/>
              </w:rPr>
              <w:t xml:space="preserve">SERVICIO DE MEDICINA </w:t>
            </w:r>
            <w:r w:rsidRPr="00BA498C">
              <w:rPr>
                <w:rFonts w:asciiTheme="minorHAnsi" w:eastAsia="Times New Roman" w:hAnsiTheme="minorHAnsi" w:cstheme="minorHAnsi"/>
                <w:kern w:val="0"/>
                <w:szCs w:val="24"/>
                <w14:ligatures w14:val="none"/>
              </w:rPr>
              <w:t>MUJERES:</w:t>
            </w:r>
          </w:p>
        </w:tc>
        <w:tc>
          <w:tcPr>
            <w:tcW w:w="1235" w:type="dxa"/>
            <w:noWrap/>
          </w:tcPr>
          <w:p w14:paraId="2E07B2E0" w14:textId="554374E8" w:rsidR="0048574A" w:rsidRPr="00BA498C" w:rsidRDefault="0048574A" w:rsidP="00E97077">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235" w:type="dxa"/>
          </w:tcPr>
          <w:p w14:paraId="25D84DD3" w14:textId="77777777" w:rsidR="0048574A" w:rsidRPr="00BA498C" w:rsidRDefault="0048574A" w:rsidP="00E97077">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48574A" w:rsidRPr="00BA498C" w14:paraId="549CE149" w14:textId="77777777" w:rsidTr="0048574A">
        <w:trPr>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6B14BD2E" w14:textId="584C2B97" w:rsidR="0048574A" w:rsidRPr="00DC60DD" w:rsidRDefault="0048574A" w:rsidP="00DC60DD">
            <w:pPr>
              <w:pStyle w:val="Prrafodelista"/>
              <w:numPr>
                <w:ilvl w:val="0"/>
                <w:numId w:val="41"/>
              </w:numPr>
              <w:spacing w:after="0" w:line="240" w:lineRule="auto"/>
              <w:ind w:right="0"/>
              <w:jc w:val="left"/>
              <w:rPr>
                <w:rFonts w:asciiTheme="minorHAnsi" w:eastAsia="Times New Roman" w:hAnsiTheme="minorHAnsi" w:cstheme="minorHAnsi"/>
                <w:color w:val="auto"/>
                <w:sz w:val="20"/>
                <w:szCs w:val="20"/>
              </w:rPr>
            </w:pPr>
            <w:hyperlink r:id="rId52" w:history="1">
              <w:r w:rsidRPr="00DC60DD">
                <w:rPr>
                  <w:rStyle w:val="Hipervnculo"/>
                  <w:rFonts w:asciiTheme="minorHAnsi" w:hAnsiTheme="minorHAnsi" w:cstheme="minorHAnsi"/>
                  <w:b w:val="0"/>
                  <w:bCs w:val="0"/>
                  <w:color w:val="auto"/>
                  <w:sz w:val="20"/>
                  <w:szCs w:val="20"/>
                  <w:u w:val="none"/>
                </w:rPr>
                <w:t>Dengue con datos de alarma (Con signos de alarma)</w:t>
              </w:r>
            </w:hyperlink>
            <w:r w:rsidRPr="00DC60DD">
              <w:rPr>
                <w:rFonts w:asciiTheme="minorHAnsi" w:hAnsiTheme="minorHAnsi" w:cstheme="minorHAnsi"/>
                <w:color w:val="auto"/>
                <w:sz w:val="20"/>
                <w:szCs w:val="20"/>
              </w:rPr>
              <w:t> </w:t>
            </w:r>
          </w:p>
        </w:tc>
        <w:tc>
          <w:tcPr>
            <w:tcW w:w="1235" w:type="dxa"/>
            <w:noWrap/>
          </w:tcPr>
          <w:p w14:paraId="15AA8F6A" w14:textId="59552094" w:rsidR="0048574A" w:rsidRPr="00BA498C" w:rsidRDefault="0048574A" w:rsidP="0048574A">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108</w:t>
            </w:r>
          </w:p>
        </w:tc>
        <w:tc>
          <w:tcPr>
            <w:tcW w:w="1235" w:type="dxa"/>
          </w:tcPr>
          <w:p w14:paraId="4B4C992B" w14:textId="3AF28977" w:rsidR="0048574A" w:rsidRPr="00BA498C" w:rsidRDefault="0048574A" w:rsidP="0048574A">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219</w:t>
            </w:r>
          </w:p>
        </w:tc>
      </w:tr>
      <w:tr w:rsidR="0048574A" w:rsidRPr="00BA498C" w14:paraId="09766F72" w14:textId="7219DEA9" w:rsidTr="0048574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11375340" w14:textId="77777777" w:rsidR="0048574A" w:rsidRPr="00DC60DD" w:rsidRDefault="0048574A"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53" w:history="1">
              <w:r w:rsidRPr="00DC60DD">
                <w:rPr>
                  <w:rFonts w:asciiTheme="minorHAnsi" w:eastAsia="Times New Roman" w:hAnsiTheme="minorHAnsi" w:cstheme="minorHAnsi"/>
                  <w:color w:val="auto"/>
                  <w:kern w:val="0"/>
                  <w:sz w:val="20"/>
                  <w:szCs w:val="20"/>
                  <w14:ligatures w14:val="none"/>
                </w:rPr>
                <w:t>Neumonía bacteriana, no especificada (J15.9) </w:t>
              </w:r>
            </w:hyperlink>
          </w:p>
        </w:tc>
        <w:tc>
          <w:tcPr>
            <w:tcW w:w="1235" w:type="dxa"/>
            <w:hideMark/>
          </w:tcPr>
          <w:p w14:paraId="128167C3" w14:textId="486961CD" w:rsidR="0048574A" w:rsidRPr="00BA498C" w:rsidRDefault="0048574A"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84</w:t>
            </w:r>
            <w:r w:rsidRPr="00BA498C">
              <w:rPr>
                <w:rFonts w:asciiTheme="minorHAnsi" w:eastAsia="Times New Roman" w:hAnsiTheme="minorHAnsi" w:cstheme="minorHAnsi"/>
                <w:kern w:val="0"/>
                <w:szCs w:val="24"/>
                <w14:ligatures w14:val="none"/>
              </w:rPr>
              <w:t> </w:t>
            </w:r>
          </w:p>
        </w:tc>
        <w:tc>
          <w:tcPr>
            <w:tcW w:w="1235" w:type="dxa"/>
          </w:tcPr>
          <w:p w14:paraId="657FF45A" w14:textId="66BC048C" w:rsidR="0048574A" w:rsidRPr="00BA498C" w:rsidRDefault="0048574A"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492</w:t>
            </w:r>
          </w:p>
        </w:tc>
      </w:tr>
      <w:tr w:rsidR="0048574A" w:rsidRPr="00BA498C" w14:paraId="08BAF2C0" w14:textId="77777777" w:rsidTr="0048574A">
        <w:trPr>
          <w:trHeight w:val="297"/>
        </w:trPr>
        <w:tc>
          <w:tcPr>
            <w:cnfStyle w:val="001000000000" w:firstRow="0" w:lastRow="0" w:firstColumn="1" w:lastColumn="0" w:oddVBand="0" w:evenVBand="0" w:oddHBand="0" w:evenHBand="0" w:firstRowFirstColumn="0" w:firstRowLastColumn="0" w:lastRowFirstColumn="0" w:lastRowLastColumn="0"/>
            <w:tcW w:w="6691" w:type="dxa"/>
          </w:tcPr>
          <w:p w14:paraId="1CA1AF34" w14:textId="53EE6D13" w:rsidR="0048574A" w:rsidRPr="00DC60DD" w:rsidRDefault="0048574A" w:rsidP="00DC60DD">
            <w:pPr>
              <w:pStyle w:val="Prrafodelista"/>
              <w:numPr>
                <w:ilvl w:val="0"/>
                <w:numId w:val="41"/>
              </w:numPr>
              <w:spacing w:after="0" w:line="240" w:lineRule="auto"/>
              <w:ind w:right="0"/>
              <w:jc w:val="left"/>
              <w:rPr>
                <w:rFonts w:asciiTheme="minorHAnsi" w:hAnsiTheme="minorHAnsi" w:cstheme="minorHAnsi"/>
                <w:color w:val="auto"/>
                <w:sz w:val="20"/>
                <w:szCs w:val="20"/>
              </w:rPr>
            </w:pPr>
            <w:hyperlink r:id="rId54" w:history="1">
              <w:r w:rsidRPr="00DC60DD">
                <w:rPr>
                  <w:rStyle w:val="Hipervnculo"/>
                  <w:rFonts w:asciiTheme="minorHAnsi" w:hAnsiTheme="minorHAnsi" w:cstheme="minorHAnsi"/>
                  <w:b w:val="0"/>
                  <w:bCs w:val="0"/>
                  <w:color w:val="auto"/>
                  <w:sz w:val="20"/>
                  <w:szCs w:val="20"/>
                  <w:u w:val="none"/>
                </w:rPr>
                <w:t>Hemorragia gastrointestinal, no especificada (K92.2)</w:t>
              </w:r>
            </w:hyperlink>
            <w:r w:rsidRPr="00DC60DD">
              <w:rPr>
                <w:rFonts w:asciiTheme="minorHAnsi" w:hAnsiTheme="minorHAnsi" w:cstheme="minorHAnsi"/>
                <w:color w:val="auto"/>
                <w:sz w:val="20"/>
                <w:szCs w:val="20"/>
              </w:rPr>
              <w:t> </w:t>
            </w:r>
          </w:p>
        </w:tc>
        <w:tc>
          <w:tcPr>
            <w:tcW w:w="1235" w:type="dxa"/>
          </w:tcPr>
          <w:p w14:paraId="01CB18DD" w14:textId="6C029FCB" w:rsidR="0048574A" w:rsidRPr="00BA498C" w:rsidRDefault="0048574A"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74</w:t>
            </w:r>
          </w:p>
        </w:tc>
        <w:tc>
          <w:tcPr>
            <w:tcW w:w="1235" w:type="dxa"/>
          </w:tcPr>
          <w:p w14:paraId="678587E3" w14:textId="1A2B7956" w:rsidR="0048574A" w:rsidRPr="00BA498C" w:rsidRDefault="0048574A"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352</w:t>
            </w:r>
          </w:p>
        </w:tc>
      </w:tr>
      <w:tr w:rsidR="0048574A" w:rsidRPr="00BA498C" w14:paraId="63741979" w14:textId="39301F49" w:rsidTr="0048574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1F9E2675" w14:textId="4D977A33" w:rsidR="0048574A" w:rsidRPr="00DC60DD" w:rsidRDefault="0048574A"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55" w:history="1">
              <w:r w:rsidRPr="00DC60DD">
                <w:rPr>
                  <w:rFonts w:asciiTheme="minorHAnsi" w:eastAsia="Times New Roman" w:hAnsiTheme="minorHAnsi" w:cstheme="minorHAnsi"/>
                  <w:color w:val="auto"/>
                  <w:kern w:val="0"/>
                  <w:sz w:val="20"/>
                  <w:szCs w:val="20"/>
                  <w14:ligatures w14:val="none"/>
                </w:rPr>
                <w:t>Hipos molaridad e hiponatremia (E87.1) </w:t>
              </w:r>
            </w:hyperlink>
          </w:p>
        </w:tc>
        <w:tc>
          <w:tcPr>
            <w:tcW w:w="1235" w:type="dxa"/>
            <w:hideMark/>
          </w:tcPr>
          <w:p w14:paraId="11361945" w14:textId="102E7DA8" w:rsidR="0048574A" w:rsidRPr="00BA498C" w:rsidRDefault="0048574A"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70</w:t>
            </w:r>
          </w:p>
        </w:tc>
        <w:tc>
          <w:tcPr>
            <w:tcW w:w="1235" w:type="dxa"/>
          </w:tcPr>
          <w:p w14:paraId="062D0FFC" w14:textId="03238EBC" w:rsidR="0048574A" w:rsidRPr="00BA498C" w:rsidRDefault="0048574A"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211</w:t>
            </w:r>
          </w:p>
        </w:tc>
      </w:tr>
      <w:tr w:rsidR="0048574A" w:rsidRPr="00BA498C" w14:paraId="788210E3" w14:textId="6DC1557E" w:rsidTr="0048574A">
        <w:trPr>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780213A4" w14:textId="2DBE2999" w:rsidR="0048574A" w:rsidRPr="00DC60DD" w:rsidRDefault="0048574A"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56" w:history="1">
              <w:r w:rsidRPr="00DC60DD">
                <w:rPr>
                  <w:rStyle w:val="Hipervnculo"/>
                  <w:rFonts w:asciiTheme="minorHAnsi" w:hAnsiTheme="minorHAnsi" w:cstheme="minorHAnsi"/>
                  <w:b w:val="0"/>
                  <w:bCs w:val="0"/>
                  <w:color w:val="auto"/>
                  <w:sz w:val="20"/>
                  <w:szCs w:val="20"/>
                  <w:u w:val="none"/>
                </w:rPr>
                <w:t>Infección de vías urinarias, sitio no especificado (N39.0)</w:t>
              </w:r>
            </w:hyperlink>
            <w:r w:rsidRPr="00DC60DD">
              <w:rPr>
                <w:rFonts w:asciiTheme="minorHAnsi" w:hAnsiTheme="minorHAnsi" w:cstheme="minorHAnsi"/>
                <w:color w:val="auto"/>
                <w:sz w:val="20"/>
                <w:szCs w:val="20"/>
                <w:shd w:val="clear" w:color="auto" w:fill="FFFFFF"/>
              </w:rPr>
              <w:t> </w:t>
            </w:r>
          </w:p>
        </w:tc>
        <w:tc>
          <w:tcPr>
            <w:tcW w:w="1235" w:type="dxa"/>
            <w:hideMark/>
          </w:tcPr>
          <w:p w14:paraId="02B86EDF" w14:textId="164C26AE" w:rsidR="0048574A" w:rsidRPr="00BA498C" w:rsidRDefault="0048574A"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58</w:t>
            </w:r>
          </w:p>
        </w:tc>
        <w:tc>
          <w:tcPr>
            <w:tcW w:w="1235" w:type="dxa"/>
          </w:tcPr>
          <w:p w14:paraId="2CF9ACB9" w14:textId="7ECA044E" w:rsidR="0048574A" w:rsidRPr="00BA498C" w:rsidRDefault="0048574A"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285</w:t>
            </w:r>
          </w:p>
        </w:tc>
      </w:tr>
      <w:tr w:rsidR="0048574A" w:rsidRPr="00BA498C" w14:paraId="74E69879" w14:textId="4C73220B" w:rsidTr="0048574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30CED74B" w14:textId="363A8D24" w:rsidR="0048574A" w:rsidRPr="00BA498C" w:rsidRDefault="0048574A" w:rsidP="00E97077">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r>
              <w:rPr>
                <w:rFonts w:asciiTheme="minorHAnsi" w:eastAsia="Times New Roman" w:hAnsiTheme="minorHAnsi" w:cstheme="minorHAnsi"/>
                <w:color w:val="auto"/>
                <w:kern w:val="0"/>
                <w:szCs w:val="24"/>
                <w14:ligatures w14:val="none"/>
              </w:rPr>
              <w:t xml:space="preserve">SERVICIO DE MEDICINA </w:t>
            </w:r>
            <w:r w:rsidRPr="00BA498C">
              <w:rPr>
                <w:rFonts w:asciiTheme="minorHAnsi" w:eastAsia="Times New Roman" w:hAnsiTheme="minorHAnsi" w:cstheme="minorHAnsi"/>
                <w:color w:val="auto"/>
                <w:kern w:val="0"/>
                <w:szCs w:val="24"/>
                <w14:ligatures w14:val="none"/>
              </w:rPr>
              <w:t>HOMBRES:</w:t>
            </w:r>
          </w:p>
        </w:tc>
        <w:tc>
          <w:tcPr>
            <w:tcW w:w="1235" w:type="dxa"/>
            <w:hideMark/>
          </w:tcPr>
          <w:p w14:paraId="0A262859" w14:textId="77777777" w:rsidR="0048574A" w:rsidRPr="00BA498C" w:rsidRDefault="0048574A"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235" w:type="dxa"/>
          </w:tcPr>
          <w:p w14:paraId="77EDE239" w14:textId="77777777" w:rsidR="0048574A" w:rsidRPr="00BA498C" w:rsidRDefault="0048574A"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48574A" w:rsidRPr="00BA498C" w14:paraId="47BF8E8F" w14:textId="04CC834F" w:rsidTr="0048574A">
        <w:trPr>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4D74585C" w14:textId="1839E78A" w:rsidR="0048574A" w:rsidRPr="00DC60DD" w:rsidRDefault="00DC60DD"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57" w:history="1">
              <w:r w:rsidRPr="00DC60DD">
                <w:rPr>
                  <w:rFonts w:asciiTheme="minorHAnsi" w:eastAsia="Times New Roman" w:hAnsiTheme="minorHAnsi" w:cstheme="minorHAnsi"/>
                  <w:color w:val="auto"/>
                  <w:kern w:val="0"/>
                  <w:sz w:val="20"/>
                  <w:szCs w:val="20"/>
                  <w14:ligatures w14:val="none"/>
                </w:rPr>
                <w:t>Hemorragia gastrointestinal, no especificada (K92.2)</w:t>
              </w:r>
            </w:hyperlink>
            <w:r w:rsidRPr="00DC60DD">
              <w:rPr>
                <w:rFonts w:asciiTheme="minorHAnsi" w:eastAsia="Times New Roman" w:hAnsiTheme="minorHAnsi" w:cstheme="minorHAnsi"/>
                <w:color w:val="auto"/>
                <w:kern w:val="0"/>
                <w:sz w:val="20"/>
                <w:szCs w:val="20"/>
                <w14:ligatures w14:val="none"/>
              </w:rPr>
              <w:t> </w:t>
            </w:r>
          </w:p>
        </w:tc>
        <w:tc>
          <w:tcPr>
            <w:tcW w:w="1235" w:type="dxa"/>
            <w:hideMark/>
          </w:tcPr>
          <w:p w14:paraId="036EABC0" w14:textId="0CFE3798" w:rsidR="0048574A" w:rsidRPr="00BA498C" w:rsidRDefault="00DC60DD"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96</w:t>
            </w:r>
          </w:p>
        </w:tc>
        <w:tc>
          <w:tcPr>
            <w:tcW w:w="1235" w:type="dxa"/>
          </w:tcPr>
          <w:p w14:paraId="34D62D64" w14:textId="7C1D6877" w:rsidR="0048574A" w:rsidRPr="00BA498C" w:rsidRDefault="00DC60DD"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370</w:t>
            </w:r>
          </w:p>
        </w:tc>
      </w:tr>
      <w:tr w:rsidR="0048574A" w:rsidRPr="00BA498C" w14:paraId="72321A93" w14:textId="35F51A88" w:rsidTr="0048574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1ACCEB6E" w14:textId="01DF20F9" w:rsidR="0048574A" w:rsidRPr="00DC60DD" w:rsidRDefault="00DC60DD"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58" w:history="1">
              <w:hyperlink r:id="rId59" w:history="1">
                <w:r w:rsidRPr="00DC60DD">
                  <w:rPr>
                    <w:rFonts w:asciiTheme="minorHAnsi" w:hAnsiTheme="minorHAnsi" w:cstheme="minorHAnsi"/>
                    <w:color w:val="auto"/>
                    <w:sz w:val="20"/>
                    <w:szCs w:val="20"/>
                  </w:rPr>
                  <w:t>Hipopotasmia (E87.6)</w:t>
                </w:r>
              </w:hyperlink>
              <w:r w:rsidRPr="00DC60DD">
                <w:rPr>
                  <w:rFonts w:asciiTheme="minorHAnsi" w:eastAsia="Times New Roman" w:hAnsiTheme="minorHAnsi" w:cstheme="minorHAnsi"/>
                  <w:color w:val="auto"/>
                  <w:kern w:val="0"/>
                  <w:sz w:val="20"/>
                  <w:szCs w:val="20"/>
                  <w14:ligatures w14:val="none"/>
                </w:rPr>
                <w:t> </w:t>
              </w:r>
              <w:r w:rsidR="0048574A" w:rsidRPr="00DC60DD">
                <w:rPr>
                  <w:rFonts w:asciiTheme="minorHAnsi" w:eastAsia="Times New Roman" w:hAnsiTheme="minorHAnsi" w:cstheme="minorHAnsi"/>
                  <w:color w:val="auto"/>
                  <w:kern w:val="0"/>
                  <w:sz w:val="20"/>
                  <w:szCs w:val="20"/>
                  <w14:ligatures w14:val="none"/>
                </w:rPr>
                <w:t> </w:t>
              </w:r>
            </w:hyperlink>
          </w:p>
        </w:tc>
        <w:tc>
          <w:tcPr>
            <w:tcW w:w="1235" w:type="dxa"/>
            <w:hideMark/>
          </w:tcPr>
          <w:p w14:paraId="42708884" w14:textId="5811B240" w:rsidR="0048574A" w:rsidRPr="00BA498C" w:rsidRDefault="00DC60DD"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86</w:t>
            </w:r>
          </w:p>
        </w:tc>
        <w:tc>
          <w:tcPr>
            <w:tcW w:w="1235" w:type="dxa"/>
          </w:tcPr>
          <w:p w14:paraId="1707A096" w14:textId="75F359FB" w:rsidR="0048574A" w:rsidRPr="00BA498C" w:rsidRDefault="00DC60DD"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243</w:t>
            </w:r>
          </w:p>
        </w:tc>
      </w:tr>
      <w:tr w:rsidR="0048574A" w:rsidRPr="00BA498C" w14:paraId="21EAF1BA" w14:textId="5A38E390" w:rsidTr="0048574A">
        <w:trPr>
          <w:trHeight w:val="594"/>
        </w:trPr>
        <w:tc>
          <w:tcPr>
            <w:cnfStyle w:val="001000000000" w:firstRow="0" w:lastRow="0" w:firstColumn="1" w:lastColumn="0" w:oddVBand="0" w:evenVBand="0" w:oddHBand="0" w:evenHBand="0" w:firstRowFirstColumn="0" w:firstRowLastColumn="0" w:lastRowFirstColumn="0" w:lastRowLastColumn="0"/>
            <w:tcW w:w="6691" w:type="dxa"/>
            <w:hideMark/>
          </w:tcPr>
          <w:p w14:paraId="07326574" w14:textId="77777777" w:rsidR="0048574A" w:rsidRPr="00DC60DD" w:rsidRDefault="0048574A"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60" w:history="1">
              <w:r w:rsidRPr="00DC60DD">
                <w:rPr>
                  <w:rFonts w:asciiTheme="minorHAnsi" w:eastAsia="Times New Roman" w:hAnsiTheme="minorHAnsi" w:cstheme="minorHAnsi"/>
                  <w:color w:val="auto"/>
                  <w:kern w:val="0"/>
                  <w:sz w:val="20"/>
                  <w:szCs w:val="20"/>
                  <w14:ligatures w14:val="none"/>
                </w:rPr>
                <w:t>Otros trastornos del equilibrio de los electrólitos y de los líquidos, no clasificados en otra parte (E87.8) </w:t>
              </w:r>
            </w:hyperlink>
          </w:p>
        </w:tc>
        <w:tc>
          <w:tcPr>
            <w:tcW w:w="1235" w:type="dxa"/>
            <w:hideMark/>
          </w:tcPr>
          <w:p w14:paraId="336AC3EC" w14:textId="2B7190D0" w:rsidR="0048574A" w:rsidRPr="00BA498C" w:rsidRDefault="00DC60DD"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82</w:t>
            </w:r>
          </w:p>
        </w:tc>
        <w:tc>
          <w:tcPr>
            <w:tcW w:w="1235" w:type="dxa"/>
          </w:tcPr>
          <w:p w14:paraId="537EEAC5" w14:textId="74E8E800" w:rsidR="0048574A" w:rsidRPr="00BA498C" w:rsidRDefault="00DC60DD"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237</w:t>
            </w:r>
          </w:p>
        </w:tc>
      </w:tr>
      <w:tr w:rsidR="0048574A" w:rsidRPr="00BA498C" w14:paraId="17C6B69F" w14:textId="77777777" w:rsidTr="00DC60D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691" w:type="dxa"/>
          </w:tcPr>
          <w:p w14:paraId="44725E22" w14:textId="61275FA6" w:rsidR="0048574A" w:rsidRPr="00DC60DD" w:rsidRDefault="00DC60DD"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61" w:history="1">
              <w:r w:rsidRPr="00DC60DD">
                <w:rPr>
                  <w:rFonts w:asciiTheme="minorHAnsi" w:eastAsia="Times New Roman" w:hAnsiTheme="minorHAnsi" w:cstheme="minorHAnsi"/>
                  <w:color w:val="auto"/>
                  <w:kern w:val="0"/>
                  <w:sz w:val="20"/>
                  <w:szCs w:val="20"/>
                  <w14:ligatures w14:val="none"/>
                </w:rPr>
                <w:t>Dengue con datos de alarma (Con signos de alarma)</w:t>
              </w:r>
            </w:hyperlink>
            <w:r w:rsidRPr="00DC60DD">
              <w:rPr>
                <w:rFonts w:asciiTheme="minorHAnsi" w:eastAsia="Times New Roman" w:hAnsiTheme="minorHAnsi" w:cstheme="minorHAnsi"/>
                <w:color w:val="auto"/>
                <w:kern w:val="0"/>
                <w:sz w:val="20"/>
                <w:szCs w:val="20"/>
                <w14:ligatures w14:val="none"/>
              </w:rPr>
              <w:t> </w:t>
            </w:r>
          </w:p>
        </w:tc>
        <w:tc>
          <w:tcPr>
            <w:tcW w:w="1235" w:type="dxa"/>
          </w:tcPr>
          <w:p w14:paraId="72921591" w14:textId="64B154D7" w:rsidR="0048574A" w:rsidRPr="00BA498C" w:rsidRDefault="00DC60DD"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70</w:t>
            </w:r>
          </w:p>
        </w:tc>
        <w:tc>
          <w:tcPr>
            <w:tcW w:w="1235" w:type="dxa"/>
          </w:tcPr>
          <w:p w14:paraId="69525D00" w14:textId="7C6D0F34" w:rsidR="0048574A" w:rsidRPr="00BA498C" w:rsidRDefault="00DC60DD" w:rsidP="00E97077">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141</w:t>
            </w:r>
          </w:p>
        </w:tc>
      </w:tr>
      <w:tr w:rsidR="0048574A" w:rsidRPr="00BA498C" w14:paraId="5C2635BE" w14:textId="77777777" w:rsidTr="00DC60DD">
        <w:trPr>
          <w:trHeight w:val="278"/>
        </w:trPr>
        <w:tc>
          <w:tcPr>
            <w:cnfStyle w:val="001000000000" w:firstRow="0" w:lastRow="0" w:firstColumn="1" w:lastColumn="0" w:oddVBand="0" w:evenVBand="0" w:oddHBand="0" w:evenHBand="0" w:firstRowFirstColumn="0" w:firstRowLastColumn="0" w:lastRowFirstColumn="0" w:lastRowLastColumn="0"/>
            <w:tcW w:w="6691" w:type="dxa"/>
          </w:tcPr>
          <w:p w14:paraId="3941DAA4" w14:textId="487288EC" w:rsidR="0048574A" w:rsidRPr="00DC60DD" w:rsidRDefault="00DC60DD" w:rsidP="00DC60DD">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62" w:history="1">
              <w:r w:rsidRPr="00DC60DD">
                <w:rPr>
                  <w:rFonts w:asciiTheme="minorHAnsi" w:eastAsia="Times New Roman" w:hAnsiTheme="minorHAnsi" w:cstheme="minorHAnsi"/>
                  <w:color w:val="auto"/>
                  <w:kern w:val="0"/>
                  <w:sz w:val="20"/>
                  <w:szCs w:val="20"/>
                  <w14:ligatures w14:val="none"/>
                </w:rPr>
                <w:t>Neumonía bacteriana, no especificada (J15.9)</w:t>
              </w:r>
            </w:hyperlink>
            <w:r w:rsidRPr="00DC60DD">
              <w:rPr>
                <w:rFonts w:asciiTheme="minorHAnsi" w:eastAsia="Times New Roman" w:hAnsiTheme="minorHAnsi" w:cstheme="minorHAnsi"/>
                <w:color w:val="auto"/>
                <w:kern w:val="0"/>
                <w:sz w:val="20"/>
                <w:szCs w:val="20"/>
                <w14:ligatures w14:val="none"/>
              </w:rPr>
              <w:t> </w:t>
            </w:r>
          </w:p>
        </w:tc>
        <w:tc>
          <w:tcPr>
            <w:tcW w:w="1235" w:type="dxa"/>
          </w:tcPr>
          <w:p w14:paraId="2E6D9959" w14:textId="5493F136" w:rsidR="0048574A" w:rsidRPr="00BA498C" w:rsidRDefault="00DC60DD"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62</w:t>
            </w:r>
          </w:p>
        </w:tc>
        <w:tc>
          <w:tcPr>
            <w:tcW w:w="1235" w:type="dxa"/>
          </w:tcPr>
          <w:p w14:paraId="3DA0C805" w14:textId="6278B134" w:rsidR="0048574A" w:rsidRPr="00BA498C" w:rsidRDefault="00DC60DD" w:rsidP="00E97077">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330</w:t>
            </w:r>
          </w:p>
        </w:tc>
      </w:tr>
    </w:tbl>
    <w:p w14:paraId="3660F4D9" w14:textId="67D5CED5" w:rsidR="00DC60DD" w:rsidRPr="003D2E29" w:rsidRDefault="00DC60DD" w:rsidP="00DC60DD">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sidR="00524F0D">
        <w:rPr>
          <w:rFonts w:asciiTheme="minorHAnsi" w:hAnsiTheme="minorHAnsi" w:cstheme="minorHAnsi"/>
          <w:sz w:val="16"/>
          <w:szCs w:val="16"/>
        </w:rPr>
        <w:t>6</w:t>
      </w:r>
      <w:r w:rsidRPr="003D2E29">
        <w:rPr>
          <w:rFonts w:asciiTheme="minorHAnsi" w:hAnsiTheme="minorHAnsi" w:cstheme="minorHAnsi"/>
          <w:sz w:val="16"/>
          <w:szCs w:val="16"/>
        </w:rPr>
        <w:t xml:space="preserve"> Elaboración propia Fuente SIMMOW 2024 </w:t>
      </w:r>
    </w:p>
    <w:p w14:paraId="2715E741" w14:textId="2B42D1EC" w:rsidR="00AF60E5" w:rsidRDefault="00DC60DD" w:rsidP="00897978">
      <w:pPr>
        <w:spacing w:after="0" w:line="360" w:lineRule="auto"/>
        <w:ind w:right="0"/>
        <w:rPr>
          <w:rFonts w:asciiTheme="minorHAnsi" w:hAnsiTheme="minorHAnsi" w:cstheme="minorHAnsi"/>
          <w:szCs w:val="24"/>
        </w:rPr>
      </w:pPr>
      <w:r>
        <w:rPr>
          <w:rFonts w:asciiTheme="minorHAnsi" w:hAnsiTheme="minorHAnsi" w:cstheme="minorHAnsi"/>
          <w:szCs w:val="24"/>
        </w:rPr>
        <w:t xml:space="preserve">Como podemos observar en la tabla 6 los egresos varían según el servicio, para el área de medicina hombres la mayor prevalencia son las hemorragias gastrointestinales asociadas principalmente al alcoholismo, además cabe mencionar que el dengue con signos de alarma fue uno de los motivos de egreso en ambos servicios debido a la epidemia del 2024 </w:t>
      </w:r>
    </w:p>
    <w:p w14:paraId="59A325FA" w14:textId="77777777" w:rsidR="00DC60DD" w:rsidRPr="00BA498C" w:rsidRDefault="00DC60DD" w:rsidP="00897978">
      <w:pPr>
        <w:spacing w:after="0" w:line="360" w:lineRule="auto"/>
        <w:ind w:right="0"/>
        <w:rPr>
          <w:rFonts w:asciiTheme="minorHAnsi" w:hAnsiTheme="minorHAnsi" w:cstheme="minorHAnsi"/>
          <w:szCs w:val="24"/>
        </w:rPr>
      </w:pPr>
    </w:p>
    <w:p w14:paraId="48CF6761" w14:textId="739F8448" w:rsidR="0075542A" w:rsidRPr="00BA498C" w:rsidRDefault="00897978" w:rsidP="0075542A">
      <w:pPr>
        <w:spacing w:after="0" w:line="360" w:lineRule="auto"/>
        <w:ind w:right="0"/>
        <w:rPr>
          <w:rFonts w:asciiTheme="minorHAnsi" w:hAnsiTheme="minorHAnsi" w:cstheme="minorHAnsi"/>
          <w:szCs w:val="24"/>
        </w:rPr>
      </w:pPr>
      <w:r w:rsidRPr="00BA498C">
        <w:rPr>
          <w:rFonts w:asciiTheme="minorHAnsi" w:hAnsiTheme="minorHAnsi" w:cstheme="minorHAnsi"/>
          <w:b/>
          <w:bCs/>
          <w:szCs w:val="24"/>
        </w:rPr>
        <w:t>Los egresos d</w:t>
      </w:r>
      <w:r w:rsidR="002139C8" w:rsidRPr="00BA498C">
        <w:rPr>
          <w:rFonts w:asciiTheme="minorHAnsi" w:hAnsiTheme="minorHAnsi" w:cstheme="minorHAnsi"/>
          <w:b/>
          <w:bCs/>
          <w:szCs w:val="24"/>
        </w:rPr>
        <w:t>e</w:t>
      </w:r>
      <w:r w:rsidR="00AC0396" w:rsidRPr="00BA498C">
        <w:rPr>
          <w:rFonts w:asciiTheme="minorHAnsi" w:hAnsiTheme="minorHAnsi" w:cstheme="minorHAnsi"/>
          <w:b/>
          <w:bCs/>
          <w:szCs w:val="24"/>
        </w:rPr>
        <w:t xml:space="preserve">l servicio de Cirugía </w:t>
      </w:r>
      <w:r w:rsidR="009F0ED9" w:rsidRPr="00BA498C">
        <w:rPr>
          <w:rFonts w:asciiTheme="minorHAnsi" w:hAnsiTheme="minorHAnsi" w:cstheme="minorHAnsi"/>
          <w:b/>
          <w:bCs/>
          <w:szCs w:val="24"/>
        </w:rPr>
        <w:t>General</w:t>
      </w:r>
      <w:r w:rsidRPr="00BA498C">
        <w:rPr>
          <w:rFonts w:asciiTheme="minorHAnsi" w:hAnsiTheme="minorHAnsi" w:cstheme="minorHAnsi"/>
          <w:b/>
          <w:bCs/>
          <w:szCs w:val="24"/>
        </w:rPr>
        <w:t>:</w:t>
      </w:r>
      <w:r w:rsidRPr="00BA498C">
        <w:rPr>
          <w:rFonts w:asciiTheme="minorHAnsi" w:hAnsiTheme="minorHAnsi" w:cstheme="minorHAnsi"/>
          <w:szCs w:val="24"/>
        </w:rPr>
        <w:t xml:space="preserve"> </w:t>
      </w:r>
      <w:r w:rsidR="00FE29C2" w:rsidRPr="00BA498C">
        <w:rPr>
          <w:rFonts w:asciiTheme="minorHAnsi" w:hAnsiTheme="minorHAnsi" w:cstheme="minorHAnsi"/>
          <w:szCs w:val="24"/>
        </w:rPr>
        <w:t xml:space="preserve">Durante los últimos 5 </w:t>
      </w:r>
      <w:r w:rsidR="00C4020C" w:rsidRPr="00BA498C">
        <w:rPr>
          <w:rFonts w:asciiTheme="minorHAnsi" w:hAnsiTheme="minorHAnsi" w:cstheme="minorHAnsi"/>
          <w:szCs w:val="24"/>
        </w:rPr>
        <w:t>años,</w:t>
      </w:r>
      <w:r w:rsidR="00FE29C2" w:rsidRPr="00BA498C">
        <w:rPr>
          <w:rFonts w:asciiTheme="minorHAnsi" w:hAnsiTheme="minorHAnsi" w:cstheme="minorHAnsi"/>
          <w:szCs w:val="24"/>
        </w:rPr>
        <w:t xml:space="preserve"> la producción </w:t>
      </w:r>
      <w:r w:rsidR="004843EC" w:rsidRPr="00BA498C">
        <w:rPr>
          <w:rFonts w:asciiTheme="minorHAnsi" w:hAnsiTheme="minorHAnsi" w:cstheme="minorHAnsi"/>
          <w:szCs w:val="24"/>
        </w:rPr>
        <w:t>de</w:t>
      </w:r>
      <w:r w:rsidR="00FE29C2" w:rsidRPr="00BA498C">
        <w:rPr>
          <w:rFonts w:asciiTheme="minorHAnsi" w:hAnsiTheme="minorHAnsi" w:cstheme="minorHAnsi"/>
          <w:szCs w:val="24"/>
        </w:rPr>
        <w:t xml:space="preserve"> </w:t>
      </w:r>
      <w:r w:rsidR="00C4020C" w:rsidRPr="00BA498C">
        <w:rPr>
          <w:rFonts w:asciiTheme="minorHAnsi" w:hAnsiTheme="minorHAnsi" w:cstheme="minorHAnsi"/>
          <w:szCs w:val="24"/>
        </w:rPr>
        <w:t>esta especialidad</w:t>
      </w:r>
      <w:r w:rsidR="00FE29C2" w:rsidRPr="00BA498C">
        <w:rPr>
          <w:rFonts w:asciiTheme="minorHAnsi" w:hAnsiTheme="minorHAnsi" w:cstheme="minorHAnsi"/>
          <w:szCs w:val="24"/>
        </w:rPr>
        <w:t>, ha tenido</w:t>
      </w:r>
      <w:r w:rsidR="00E821C4">
        <w:rPr>
          <w:rFonts w:asciiTheme="minorHAnsi" w:hAnsiTheme="minorHAnsi" w:cstheme="minorHAnsi"/>
          <w:szCs w:val="24"/>
        </w:rPr>
        <w:t xml:space="preserve"> pequeñas</w:t>
      </w:r>
      <w:r w:rsidR="00FE29C2" w:rsidRPr="00BA498C">
        <w:rPr>
          <w:rFonts w:asciiTheme="minorHAnsi" w:hAnsiTheme="minorHAnsi" w:cstheme="minorHAnsi"/>
          <w:szCs w:val="24"/>
        </w:rPr>
        <w:t xml:space="preserve"> variaciones, una leve disminución en el año 2021 y un pequeño incremento en el año 2023</w:t>
      </w:r>
      <w:r w:rsidR="00E821C4">
        <w:rPr>
          <w:rFonts w:asciiTheme="minorHAnsi" w:hAnsiTheme="minorHAnsi" w:cstheme="minorHAnsi"/>
          <w:szCs w:val="24"/>
        </w:rPr>
        <w:t xml:space="preserve"> para el 2024 ha presentado un aumento solo en 157 egresos</w:t>
      </w:r>
    </w:p>
    <w:p w14:paraId="16E1C036" w14:textId="77777777" w:rsidR="004843EC" w:rsidRPr="00BA498C" w:rsidRDefault="00656947" w:rsidP="004843EC">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Durante </w:t>
      </w:r>
      <w:r w:rsidR="00897978" w:rsidRPr="00BA498C">
        <w:rPr>
          <w:rFonts w:asciiTheme="minorHAnsi" w:hAnsiTheme="minorHAnsi" w:cstheme="minorHAnsi"/>
          <w:szCs w:val="24"/>
        </w:rPr>
        <w:t xml:space="preserve">los años </w:t>
      </w:r>
      <w:r w:rsidR="002139C8" w:rsidRPr="00BA498C">
        <w:rPr>
          <w:rFonts w:asciiTheme="minorHAnsi" w:hAnsiTheme="minorHAnsi" w:cstheme="minorHAnsi"/>
          <w:szCs w:val="24"/>
        </w:rPr>
        <w:t xml:space="preserve">2021-2022 </w:t>
      </w:r>
      <w:r w:rsidRPr="00BA498C">
        <w:rPr>
          <w:rFonts w:asciiTheme="minorHAnsi" w:hAnsiTheme="minorHAnsi" w:cstheme="minorHAnsi"/>
          <w:szCs w:val="24"/>
        </w:rPr>
        <w:t xml:space="preserve">se realizaron una serie de movimientos </w:t>
      </w:r>
      <w:r w:rsidR="00FE29C2" w:rsidRPr="00BA498C">
        <w:rPr>
          <w:rFonts w:asciiTheme="minorHAnsi" w:hAnsiTheme="minorHAnsi" w:cstheme="minorHAnsi"/>
          <w:szCs w:val="24"/>
        </w:rPr>
        <w:t xml:space="preserve">en las </w:t>
      </w:r>
      <w:r w:rsidR="002139C8" w:rsidRPr="00BA498C">
        <w:rPr>
          <w:rFonts w:asciiTheme="minorHAnsi" w:hAnsiTheme="minorHAnsi" w:cstheme="minorHAnsi"/>
          <w:szCs w:val="24"/>
        </w:rPr>
        <w:t xml:space="preserve">áreas de hospitalización de pacientes, </w:t>
      </w:r>
      <w:r w:rsidR="003C3944" w:rsidRPr="00BA498C">
        <w:rPr>
          <w:rFonts w:asciiTheme="minorHAnsi" w:hAnsiTheme="minorHAnsi" w:cstheme="minorHAnsi"/>
          <w:szCs w:val="24"/>
        </w:rPr>
        <w:t xml:space="preserve">se habilitaron </w:t>
      </w:r>
      <w:r w:rsidR="002139C8" w:rsidRPr="00BA498C">
        <w:rPr>
          <w:rFonts w:asciiTheme="minorHAnsi" w:hAnsiTheme="minorHAnsi" w:cstheme="minorHAnsi"/>
          <w:szCs w:val="24"/>
        </w:rPr>
        <w:t>áreas</w:t>
      </w:r>
      <w:r w:rsidR="003C3944" w:rsidRPr="00BA498C">
        <w:rPr>
          <w:rFonts w:asciiTheme="minorHAnsi" w:hAnsiTheme="minorHAnsi" w:cstheme="minorHAnsi"/>
          <w:szCs w:val="24"/>
        </w:rPr>
        <w:t xml:space="preserve"> exclusivas</w:t>
      </w:r>
      <w:r w:rsidR="002139C8" w:rsidRPr="00BA498C">
        <w:rPr>
          <w:rFonts w:asciiTheme="minorHAnsi" w:hAnsiTheme="minorHAnsi" w:cstheme="minorHAnsi"/>
          <w:szCs w:val="24"/>
        </w:rPr>
        <w:t xml:space="preserve"> </w:t>
      </w:r>
      <w:r w:rsidR="003C3944" w:rsidRPr="00BA498C">
        <w:rPr>
          <w:rFonts w:asciiTheme="minorHAnsi" w:hAnsiTheme="minorHAnsi" w:cstheme="minorHAnsi"/>
          <w:szCs w:val="24"/>
        </w:rPr>
        <w:t xml:space="preserve">para la atención </w:t>
      </w:r>
      <w:r w:rsidR="00DD5715" w:rsidRPr="00BA498C">
        <w:rPr>
          <w:rFonts w:asciiTheme="minorHAnsi" w:hAnsiTheme="minorHAnsi" w:cstheme="minorHAnsi"/>
          <w:szCs w:val="24"/>
        </w:rPr>
        <w:t>del COVID-19</w:t>
      </w:r>
      <w:r w:rsidR="002139C8" w:rsidRPr="00BA498C">
        <w:rPr>
          <w:rFonts w:asciiTheme="minorHAnsi" w:hAnsiTheme="minorHAnsi" w:cstheme="minorHAnsi"/>
          <w:szCs w:val="24"/>
        </w:rPr>
        <w:t xml:space="preserve">, el área de cirugía fue de </w:t>
      </w:r>
      <w:r w:rsidR="009F0ED9" w:rsidRPr="00BA498C">
        <w:rPr>
          <w:rFonts w:asciiTheme="minorHAnsi" w:hAnsiTheme="minorHAnsi" w:cstheme="minorHAnsi"/>
          <w:szCs w:val="24"/>
        </w:rPr>
        <w:t xml:space="preserve">los </w:t>
      </w:r>
      <w:r w:rsidR="003C3944" w:rsidRPr="00BA498C">
        <w:rPr>
          <w:rFonts w:asciiTheme="minorHAnsi" w:hAnsiTheme="minorHAnsi" w:cstheme="minorHAnsi"/>
          <w:szCs w:val="24"/>
        </w:rPr>
        <w:t>servicios más</w:t>
      </w:r>
      <w:r w:rsidR="009F0ED9" w:rsidRPr="00BA498C">
        <w:rPr>
          <w:rFonts w:asciiTheme="minorHAnsi" w:hAnsiTheme="minorHAnsi" w:cstheme="minorHAnsi"/>
          <w:szCs w:val="24"/>
        </w:rPr>
        <w:t xml:space="preserve"> </w:t>
      </w:r>
      <w:r w:rsidR="002F3886" w:rsidRPr="00BA498C">
        <w:rPr>
          <w:rFonts w:asciiTheme="minorHAnsi" w:hAnsiTheme="minorHAnsi" w:cstheme="minorHAnsi"/>
          <w:szCs w:val="24"/>
        </w:rPr>
        <w:t xml:space="preserve">afectados en </w:t>
      </w:r>
      <w:r w:rsidR="003C3944" w:rsidRPr="00BA498C">
        <w:rPr>
          <w:rFonts w:asciiTheme="minorHAnsi" w:hAnsiTheme="minorHAnsi" w:cstheme="minorHAnsi"/>
          <w:szCs w:val="24"/>
        </w:rPr>
        <w:t xml:space="preserve">esta </w:t>
      </w:r>
      <w:r w:rsidR="002F3886" w:rsidRPr="00BA498C">
        <w:rPr>
          <w:rFonts w:asciiTheme="minorHAnsi" w:hAnsiTheme="minorHAnsi" w:cstheme="minorHAnsi"/>
          <w:szCs w:val="24"/>
        </w:rPr>
        <w:t>movilización</w:t>
      </w:r>
      <w:r w:rsidR="003C3944" w:rsidRPr="00BA498C">
        <w:rPr>
          <w:rFonts w:asciiTheme="minorHAnsi" w:hAnsiTheme="minorHAnsi" w:cstheme="minorHAnsi"/>
          <w:szCs w:val="24"/>
        </w:rPr>
        <w:t>,</w:t>
      </w:r>
      <w:r w:rsidR="002F3886" w:rsidRPr="00BA498C">
        <w:rPr>
          <w:rFonts w:asciiTheme="minorHAnsi" w:hAnsiTheme="minorHAnsi" w:cstheme="minorHAnsi"/>
          <w:szCs w:val="24"/>
        </w:rPr>
        <w:t xml:space="preserve"> se tuvo que adecuar espacios</w:t>
      </w:r>
      <w:r w:rsidR="003C3944" w:rsidRPr="00BA498C">
        <w:rPr>
          <w:rFonts w:asciiTheme="minorHAnsi" w:hAnsiTheme="minorHAnsi" w:cstheme="minorHAnsi"/>
          <w:szCs w:val="24"/>
        </w:rPr>
        <w:t xml:space="preserve"> para pacientes </w:t>
      </w:r>
      <w:r w:rsidR="008633D7" w:rsidRPr="00BA498C">
        <w:rPr>
          <w:rFonts w:asciiTheme="minorHAnsi" w:hAnsiTheme="minorHAnsi" w:cstheme="minorHAnsi"/>
          <w:szCs w:val="24"/>
        </w:rPr>
        <w:t>quirúrgicos, además</w:t>
      </w:r>
      <w:r w:rsidR="002139C8" w:rsidRPr="00BA498C">
        <w:rPr>
          <w:rFonts w:asciiTheme="minorHAnsi" w:hAnsiTheme="minorHAnsi" w:cstheme="minorHAnsi"/>
          <w:szCs w:val="24"/>
        </w:rPr>
        <w:t xml:space="preserve"> se sumó </w:t>
      </w:r>
      <w:r w:rsidR="006637D0" w:rsidRPr="00BA498C">
        <w:rPr>
          <w:rFonts w:asciiTheme="minorHAnsi" w:hAnsiTheme="minorHAnsi" w:cstheme="minorHAnsi"/>
          <w:szCs w:val="24"/>
        </w:rPr>
        <w:t>otr</w:t>
      </w:r>
      <w:r w:rsidR="002139C8" w:rsidRPr="00BA498C">
        <w:rPr>
          <w:rFonts w:asciiTheme="minorHAnsi" w:hAnsiTheme="minorHAnsi" w:cstheme="minorHAnsi"/>
          <w:szCs w:val="24"/>
        </w:rPr>
        <w:t>a serie de</w:t>
      </w:r>
      <w:r w:rsidR="006637D0" w:rsidRPr="00BA498C">
        <w:rPr>
          <w:rFonts w:asciiTheme="minorHAnsi" w:hAnsiTheme="minorHAnsi" w:cstheme="minorHAnsi"/>
          <w:szCs w:val="24"/>
        </w:rPr>
        <w:t xml:space="preserve"> factores por lo que el servicio de cirugía se mantuvo de forma irregular</w:t>
      </w:r>
      <w:r w:rsidR="003D0F01" w:rsidRPr="00BA498C">
        <w:rPr>
          <w:rFonts w:asciiTheme="minorHAnsi" w:hAnsiTheme="minorHAnsi" w:cstheme="minorHAnsi"/>
          <w:szCs w:val="24"/>
        </w:rPr>
        <w:t>.</w:t>
      </w:r>
      <w:r w:rsidR="004843EC" w:rsidRPr="00BA498C">
        <w:rPr>
          <w:rFonts w:asciiTheme="minorHAnsi" w:hAnsiTheme="minorHAnsi" w:cstheme="minorHAnsi"/>
          <w:szCs w:val="24"/>
        </w:rPr>
        <w:t xml:space="preserve"> </w:t>
      </w:r>
    </w:p>
    <w:p w14:paraId="0CCFD67C" w14:textId="77777777" w:rsidR="004843EC" w:rsidRPr="00BA498C" w:rsidRDefault="004843EC" w:rsidP="004843EC">
      <w:pPr>
        <w:spacing w:after="0" w:line="360" w:lineRule="auto"/>
        <w:ind w:right="0"/>
        <w:rPr>
          <w:rFonts w:asciiTheme="minorHAnsi" w:hAnsiTheme="minorHAnsi" w:cstheme="minorHAnsi"/>
          <w:szCs w:val="24"/>
        </w:rPr>
      </w:pPr>
      <w:r w:rsidRPr="00BA498C">
        <w:rPr>
          <w:rFonts w:asciiTheme="minorHAnsi" w:hAnsiTheme="minorHAnsi" w:cstheme="minorHAnsi"/>
          <w:szCs w:val="24"/>
        </w:rPr>
        <w:lastRenderedPageBreak/>
        <w:t xml:space="preserve">También a finales del año 2023 e inicios del 2024 se tuvo dificultades con el personal de anestesia y enfermería. </w:t>
      </w:r>
    </w:p>
    <w:p w14:paraId="2C636FA6" w14:textId="45F9F399" w:rsidR="0075542A" w:rsidRPr="00E821C4" w:rsidRDefault="00E821C4" w:rsidP="004843EC">
      <w:pPr>
        <w:spacing w:after="0" w:line="360" w:lineRule="auto"/>
        <w:ind w:right="0"/>
        <w:rPr>
          <w:rFonts w:asciiTheme="minorHAnsi" w:hAnsiTheme="minorHAnsi" w:cstheme="minorHAnsi"/>
          <w:b/>
          <w:bCs/>
          <w:szCs w:val="24"/>
        </w:rPr>
      </w:pPr>
      <w:r w:rsidRPr="00E821C4">
        <w:rPr>
          <w:rFonts w:asciiTheme="minorHAnsi" w:hAnsiTheme="minorHAnsi" w:cstheme="minorHAnsi"/>
          <w:b/>
          <w:bCs/>
          <w:szCs w:val="24"/>
        </w:rPr>
        <w:t xml:space="preserve">EGRESOS DE LOS SERVICIOS DE CIRUGÍA GENERAL  </w:t>
      </w:r>
    </w:p>
    <w:tbl>
      <w:tblPr>
        <w:tblStyle w:val="Tablaconcuadrcula4-nfasis6"/>
        <w:tblW w:w="9161" w:type="dxa"/>
        <w:tblLook w:val="04A0" w:firstRow="1" w:lastRow="0" w:firstColumn="1" w:lastColumn="0" w:noHBand="0" w:noVBand="1"/>
      </w:tblPr>
      <w:tblGrid>
        <w:gridCol w:w="6691"/>
        <w:gridCol w:w="1235"/>
        <w:gridCol w:w="1235"/>
      </w:tblGrid>
      <w:tr w:rsidR="00E821C4" w:rsidRPr="00BA498C" w14:paraId="5D4258BB" w14:textId="77777777" w:rsidTr="00E821C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hideMark/>
          </w:tcPr>
          <w:p w14:paraId="2305B69D" w14:textId="77777777" w:rsidR="00E821C4" w:rsidRPr="0048574A" w:rsidRDefault="00E821C4" w:rsidP="00A15404">
            <w:pPr>
              <w:spacing w:after="0" w:line="240" w:lineRule="auto"/>
              <w:ind w:left="0" w:right="0" w:firstLine="0"/>
              <w:jc w:val="left"/>
              <w:rPr>
                <w:rFonts w:asciiTheme="minorHAnsi" w:eastAsia="Times New Roman" w:hAnsiTheme="minorHAnsi" w:cstheme="minorHAnsi"/>
                <w:kern w:val="0"/>
                <w:szCs w:val="24"/>
                <w14:ligatures w14:val="none"/>
              </w:rPr>
            </w:pPr>
            <w:r w:rsidRPr="0048574A">
              <w:rPr>
                <w:rFonts w:asciiTheme="minorHAnsi" w:eastAsia="Times New Roman" w:hAnsiTheme="minorHAnsi" w:cstheme="minorHAnsi"/>
                <w:kern w:val="0"/>
                <w:szCs w:val="24"/>
                <w14:ligatures w14:val="none"/>
              </w:rPr>
              <w:t xml:space="preserve">Diagnostico por Servicio </w:t>
            </w:r>
          </w:p>
        </w:tc>
        <w:tc>
          <w:tcPr>
            <w:tcW w:w="1235" w:type="dxa"/>
            <w:noWrap/>
            <w:hideMark/>
          </w:tcPr>
          <w:p w14:paraId="2D3B7968" w14:textId="77777777" w:rsidR="00E821C4" w:rsidRPr="00BA498C" w:rsidRDefault="00E821C4"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Egresos</w:t>
            </w:r>
          </w:p>
        </w:tc>
        <w:tc>
          <w:tcPr>
            <w:tcW w:w="1235" w:type="dxa"/>
          </w:tcPr>
          <w:p w14:paraId="5DAD527C" w14:textId="77777777" w:rsidR="00E821C4" w:rsidRPr="00BA498C" w:rsidRDefault="00E821C4"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Días de Estancia </w:t>
            </w:r>
          </w:p>
        </w:tc>
      </w:tr>
      <w:tr w:rsidR="00E821C4" w:rsidRPr="00BA498C" w14:paraId="3F2DA0D8" w14:textId="77777777" w:rsidTr="00E821C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5552D72C" w14:textId="6DB7E665" w:rsidR="00E821C4" w:rsidRPr="00BA498C" w:rsidRDefault="00E821C4" w:rsidP="00A15404">
            <w:pPr>
              <w:spacing w:after="0" w:line="240" w:lineRule="auto"/>
              <w:ind w:left="0" w:right="0" w:firstLine="0"/>
              <w:jc w:val="left"/>
              <w:rPr>
                <w:rFonts w:asciiTheme="minorHAnsi" w:eastAsia="Times New Roman" w:hAnsiTheme="minorHAnsi" w:cstheme="minorHAnsi"/>
                <w:b w:val="0"/>
                <w:bCs w:val="0"/>
                <w:kern w:val="0"/>
                <w:szCs w:val="24"/>
                <w14:ligatures w14:val="none"/>
              </w:rPr>
            </w:pPr>
            <w:r>
              <w:rPr>
                <w:rFonts w:asciiTheme="minorHAnsi" w:eastAsia="Times New Roman" w:hAnsiTheme="minorHAnsi" w:cstheme="minorHAnsi"/>
                <w:kern w:val="0"/>
                <w:szCs w:val="24"/>
                <w14:ligatures w14:val="none"/>
              </w:rPr>
              <w:t xml:space="preserve">SERVICIO DE CIRUGIA GENERAL </w:t>
            </w:r>
          </w:p>
        </w:tc>
        <w:tc>
          <w:tcPr>
            <w:tcW w:w="1235" w:type="dxa"/>
            <w:noWrap/>
          </w:tcPr>
          <w:p w14:paraId="661599A2" w14:textId="77777777" w:rsidR="00E821C4" w:rsidRPr="00BA498C" w:rsidRDefault="00E821C4"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235" w:type="dxa"/>
          </w:tcPr>
          <w:p w14:paraId="65B3D635" w14:textId="77777777" w:rsidR="00E821C4" w:rsidRPr="00BA498C" w:rsidRDefault="00E821C4"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E821C4" w:rsidRPr="00BA498C" w14:paraId="2AD49344" w14:textId="77777777" w:rsidTr="00E821C4">
        <w:trPr>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54806665" w14:textId="196C76BA" w:rsidR="00E821C4" w:rsidRPr="00E821C4" w:rsidRDefault="00E821C4" w:rsidP="00A15404">
            <w:pPr>
              <w:pStyle w:val="Prrafodelista"/>
              <w:numPr>
                <w:ilvl w:val="0"/>
                <w:numId w:val="41"/>
              </w:numPr>
              <w:spacing w:after="0" w:line="240" w:lineRule="auto"/>
              <w:ind w:right="0"/>
              <w:jc w:val="left"/>
              <w:rPr>
                <w:rFonts w:asciiTheme="minorHAnsi" w:eastAsia="Times New Roman" w:hAnsiTheme="minorHAnsi" w:cstheme="minorHAnsi"/>
                <w:color w:val="auto"/>
                <w:sz w:val="22"/>
              </w:rPr>
            </w:pPr>
            <w:hyperlink r:id="rId63" w:history="1">
              <w:r w:rsidRPr="00E821C4">
                <w:rPr>
                  <w:rStyle w:val="Hipervnculo"/>
                  <w:rFonts w:asciiTheme="minorHAnsi" w:hAnsiTheme="minorHAnsi" w:cstheme="minorHAnsi"/>
                  <w:b w:val="0"/>
                  <w:bCs w:val="0"/>
                  <w:color w:val="auto"/>
                  <w:sz w:val="22"/>
                  <w:u w:val="none"/>
                </w:rPr>
                <w:t>Otras colelitiasis (K80.8)</w:t>
              </w:r>
            </w:hyperlink>
            <w:r w:rsidRPr="00E821C4">
              <w:rPr>
                <w:rFonts w:asciiTheme="minorHAnsi" w:hAnsiTheme="minorHAnsi" w:cstheme="minorHAnsi"/>
                <w:color w:val="auto"/>
                <w:sz w:val="22"/>
              </w:rPr>
              <w:t xml:space="preserve"> </w:t>
            </w:r>
          </w:p>
        </w:tc>
        <w:tc>
          <w:tcPr>
            <w:tcW w:w="1235" w:type="dxa"/>
            <w:noWrap/>
          </w:tcPr>
          <w:p w14:paraId="5CE5080E" w14:textId="0E4600FC" w:rsidR="00E821C4" w:rsidRPr="00BA498C" w:rsidRDefault="00E821C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328</w:t>
            </w:r>
          </w:p>
        </w:tc>
        <w:tc>
          <w:tcPr>
            <w:tcW w:w="1235" w:type="dxa"/>
          </w:tcPr>
          <w:p w14:paraId="5972F958" w14:textId="162E0C36" w:rsidR="00E821C4" w:rsidRPr="00BA498C" w:rsidRDefault="00E821C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1,256</w:t>
            </w:r>
          </w:p>
        </w:tc>
      </w:tr>
      <w:tr w:rsidR="00E821C4" w:rsidRPr="00BA498C" w14:paraId="51BACA6E" w14:textId="77777777" w:rsidTr="00E821C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38225991" w14:textId="3339A7C3" w:rsidR="00E821C4" w:rsidRPr="00E821C4" w:rsidRDefault="00E821C4" w:rsidP="00A15404">
            <w:pPr>
              <w:pStyle w:val="Prrafodelista"/>
              <w:numPr>
                <w:ilvl w:val="0"/>
                <w:numId w:val="41"/>
              </w:numPr>
              <w:spacing w:after="0" w:line="240" w:lineRule="auto"/>
              <w:ind w:right="0"/>
              <w:jc w:val="left"/>
              <w:rPr>
                <w:rFonts w:asciiTheme="minorHAnsi" w:eastAsia="Times New Roman" w:hAnsiTheme="minorHAnsi" w:cstheme="minorHAnsi"/>
                <w:color w:val="auto"/>
                <w:kern w:val="0"/>
                <w:sz w:val="22"/>
                <w14:ligatures w14:val="none"/>
              </w:rPr>
            </w:pPr>
            <w:hyperlink r:id="rId64" w:history="1">
              <w:r w:rsidRPr="00E821C4">
                <w:rPr>
                  <w:rStyle w:val="Hipervnculo"/>
                  <w:rFonts w:asciiTheme="minorHAnsi" w:eastAsia="Times New Roman" w:hAnsiTheme="minorHAnsi" w:cstheme="minorHAnsi"/>
                  <w:b w:val="0"/>
                  <w:bCs w:val="0"/>
                  <w:color w:val="auto"/>
                  <w:kern w:val="0"/>
                  <w:sz w:val="22"/>
                  <w:u w:val="none"/>
                  <w14:ligatures w14:val="none"/>
                </w:rPr>
                <w:t>Apendicitis, no especificada (K37)</w:t>
              </w:r>
            </w:hyperlink>
            <w:r w:rsidRPr="00E821C4">
              <w:rPr>
                <w:rFonts w:asciiTheme="minorHAnsi" w:eastAsia="Times New Roman" w:hAnsiTheme="minorHAnsi" w:cstheme="minorHAnsi"/>
                <w:color w:val="auto"/>
                <w:kern w:val="0"/>
                <w:sz w:val="22"/>
                <w14:ligatures w14:val="none"/>
              </w:rPr>
              <w:t> </w:t>
            </w:r>
          </w:p>
        </w:tc>
        <w:tc>
          <w:tcPr>
            <w:tcW w:w="1235" w:type="dxa"/>
            <w:hideMark/>
          </w:tcPr>
          <w:p w14:paraId="18D2DC8E" w14:textId="0F08B6B1" w:rsidR="00E821C4" w:rsidRPr="00BA498C" w:rsidRDefault="00E821C4"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264</w:t>
            </w:r>
          </w:p>
        </w:tc>
        <w:tc>
          <w:tcPr>
            <w:tcW w:w="1235" w:type="dxa"/>
          </w:tcPr>
          <w:p w14:paraId="6C63F4FF" w14:textId="1770B1D0" w:rsidR="00E821C4" w:rsidRPr="00BA498C" w:rsidRDefault="00E821C4"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562</w:t>
            </w:r>
          </w:p>
        </w:tc>
      </w:tr>
      <w:tr w:rsidR="00E821C4" w:rsidRPr="00BA498C" w14:paraId="4AB53B6A" w14:textId="77777777" w:rsidTr="00E821C4">
        <w:trPr>
          <w:trHeight w:val="297"/>
        </w:trPr>
        <w:tc>
          <w:tcPr>
            <w:cnfStyle w:val="001000000000" w:firstRow="0" w:lastRow="0" w:firstColumn="1" w:lastColumn="0" w:oddVBand="0" w:evenVBand="0" w:oddHBand="0" w:evenHBand="0" w:firstRowFirstColumn="0" w:firstRowLastColumn="0" w:lastRowFirstColumn="0" w:lastRowLastColumn="0"/>
            <w:tcW w:w="6691" w:type="dxa"/>
          </w:tcPr>
          <w:p w14:paraId="05F4B81B" w14:textId="1155B9B9" w:rsidR="00E821C4" w:rsidRPr="00E821C4" w:rsidRDefault="00E821C4" w:rsidP="00A15404">
            <w:pPr>
              <w:pStyle w:val="Prrafodelista"/>
              <w:numPr>
                <w:ilvl w:val="0"/>
                <w:numId w:val="41"/>
              </w:numPr>
              <w:spacing w:after="0" w:line="240" w:lineRule="auto"/>
              <w:ind w:right="0"/>
              <w:jc w:val="left"/>
              <w:rPr>
                <w:rFonts w:asciiTheme="minorHAnsi" w:hAnsiTheme="minorHAnsi" w:cstheme="minorHAnsi"/>
                <w:color w:val="auto"/>
                <w:sz w:val="22"/>
              </w:rPr>
            </w:pPr>
            <w:hyperlink r:id="rId65" w:history="1">
              <w:r w:rsidRPr="00E821C4">
                <w:rPr>
                  <w:rStyle w:val="Hipervnculo"/>
                  <w:rFonts w:asciiTheme="minorHAnsi" w:hAnsiTheme="minorHAnsi" w:cstheme="minorHAnsi"/>
                  <w:b w:val="0"/>
                  <w:bCs w:val="0"/>
                  <w:color w:val="auto"/>
                  <w:sz w:val="22"/>
                  <w:u w:val="none"/>
                </w:rPr>
                <w:t>Diabetes mellitus no insulinodependiente, con complicaciones circulatorias periféricas (E11.5)</w:t>
              </w:r>
            </w:hyperlink>
          </w:p>
        </w:tc>
        <w:tc>
          <w:tcPr>
            <w:tcW w:w="1235" w:type="dxa"/>
          </w:tcPr>
          <w:p w14:paraId="184784A1" w14:textId="368105B1" w:rsidR="00E821C4" w:rsidRPr="00BA498C" w:rsidRDefault="00E821C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199</w:t>
            </w:r>
          </w:p>
        </w:tc>
        <w:tc>
          <w:tcPr>
            <w:tcW w:w="1235" w:type="dxa"/>
          </w:tcPr>
          <w:p w14:paraId="0AB7DD66" w14:textId="3B81ED43" w:rsidR="00E821C4" w:rsidRPr="00BA498C" w:rsidRDefault="00E821C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2,270</w:t>
            </w:r>
          </w:p>
        </w:tc>
      </w:tr>
      <w:tr w:rsidR="00E821C4" w:rsidRPr="00BA498C" w14:paraId="437A37EA" w14:textId="77777777" w:rsidTr="00E821C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25B5358A" w14:textId="113A9E24" w:rsidR="00E821C4" w:rsidRPr="00E821C4" w:rsidRDefault="00E821C4" w:rsidP="00A15404">
            <w:pPr>
              <w:pStyle w:val="Prrafodelista"/>
              <w:numPr>
                <w:ilvl w:val="0"/>
                <w:numId w:val="41"/>
              </w:numPr>
              <w:spacing w:after="0" w:line="240" w:lineRule="auto"/>
              <w:ind w:right="0"/>
              <w:jc w:val="left"/>
              <w:rPr>
                <w:rFonts w:asciiTheme="minorHAnsi" w:eastAsia="Times New Roman" w:hAnsiTheme="minorHAnsi" w:cstheme="minorHAnsi"/>
                <w:color w:val="auto"/>
                <w:kern w:val="0"/>
                <w:sz w:val="22"/>
                <w14:ligatures w14:val="none"/>
              </w:rPr>
            </w:pPr>
            <w:hyperlink r:id="rId66" w:history="1">
              <w:r w:rsidRPr="00E821C4">
                <w:rPr>
                  <w:rStyle w:val="Hipervnculo"/>
                  <w:rFonts w:asciiTheme="minorHAnsi" w:eastAsia="Times New Roman" w:hAnsiTheme="minorHAnsi" w:cstheme="minorHAnsi"/>
                  <w:b w:val="0"/>
                  <w:bCs w:val="0"/>
                  <w:color w:val="auto"/>
                  <w:kern w:val="0"/>
                  <w:sz w:val="22"/>
                  <w:u w:val="none"/>
                  <w14:ligatures w14:val="none"/>
                </w:rPr>
                <w:t>Otras apendicitis agudas, y las no especificadas (K35.8)</w:t>
              </w:r>
            </w:hyperlink>
          </w:p>
        </w:tc>
        <w:tc>
          <w:tcPr>
            <w:tcW w:w="1235" w:type="dxa"/>
            <w:hideMark/>
          </w:tcPr>
          <w:p w14:paraId="33D3B56B" w14:textId="70948F45" w:rsidR="00E821C4" w:rsidRPr="00BA498C" w:rsidRDefault="00E821C4"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165</w:t>
            </w:r>
          </w:p>
        </w:tc>
        <w:tc>
          <w:tcPr>
            <w:tcW w:w="1235" w:type="dxa"/>
          </w:tcPr>
          <w:p w14:paraId="5BE38BE2" w14:textId="2794B5C1" w:rsidR="00E821C4" w:rsidRPr="00BA498C" w:rsidRDefault="00E821C4"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326</w:t>
            </w:r>
          </w:p>
        </w:tc>
      </w:tr>
      <w:tr w:rsidR="00E821C4" w:rsidRPr="00BA498C" w14:paraId="28011040" w14:textId="77777777" w:rsidTr="00E821C4">
        <w:trPr>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42BFEB8B" w14:textId="0A18A445" w:rsidR="00E821C4" w:rsidRPr="00E821C4" w:rsidRDefault="00E821C4" w:rsidP="00A15404">
            <w:pPr>
              <w:pStyle w:val="Prrafodelista"/>
              <w:numPr>
                <w:ilvl w:val="0"/>
                <w:numId w:val="41"/>
              </w:numPr>
              <w:spacing w:after="0" w:line="240" w:lineRule="auto"/>
              <w:ind w:right="0"/>
              <w:jc w:val="left"/>
              <w:rPr>
                <w:rFonts w:asciiTheme="minorHAnsi" w:eastAsia="Times New Roman" w:hAnsiTheme="minorHAnsi" w:cstheme="minorHAnsi"/>
                <w:color w:val="auto"/>
                <w:kern w:val="0"/>
                <w:sz w:val="22"/>
                <w14:ligatures w14:val="none"/>
              </w:rPr>
            </w:pPr>
            <w:hyperlink r:id="rId67" w:history="1"/>
            <w:r w:rsidRPr="00E821C4">
              <w:rPr>
                <w:rFonts w:asciiTheme="minorHAnsi" w:hAnsiTheme="minorHAnsi" w:cstheme="minorHAnsi"/>
                <w:color w:val="auto"/>
                <w:sz w:val="22"/>
                <w:shd w:val="clear" w:color="auto" w:fill="FFFFFF"/>
              </w:rPr>
              <w:t> </w:t>
            </w:r>
            <w:hyperlink r:id="rId68" w:history="1">
              <w:r w:rsidRPr="00E821C4">
                <w:rPr>
                  <w:rStyle w:val="Hipervnculo"/>
                  <w:rFonts w:asciiTheme="minorHAnsi" w:hAnsiTheme="minorHAnsi" w:cstheme="minorHAnsi"/>
                  <w:b w:val="0"/>
                  <w:bCs w:val="0"/>
                  <w:color w:val="auto"/>
                  <w:sz w:val="22"/>
                  <w:u w:val="none"/>
                  <w:shd w:val="clear" w:color="auto" w:fill="FFFFFF"/>
                </w:rPr>
                <w:t>Hernia inguinal unilateral o no especificada, sin obstrucción ni gangrena (K40.9)</w:t>
              </w:r>
            </w:hyperlink>
            <w:r w:rsidRPr="00E821C4">
              <w:rPr>
                <w:rFonts w:asciiTheme="minorHAnsi" w:hAnsiTheme="minorHAnsi" w:cstheme="minorHAnsi"/>
                <w:color w:val="auto"/>
                <w:sz w:val="22"/>
                <w:shd w:val="clear" w:color="auto" w:fill="FFFFFF"/>
              </w:rPr>
              <w:t> </w:t>
            </w:r>
          </w:p>
        </w:tc>
        <w:tc>
          <w:tcPr>
            <w:tcW w:w="1235" w:type="dxa"/>
            <w:hideMark/>
          </w:tcPr>
          <w:p w14:paraId="57BBFDAD" w14:textId="6CB2EBF5" w:rsidR="00E821C4" w:rsidRPr="00BA498C" w:rsidRDefault="00E821C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163</w:t>
            </w:r>
          </w:p>
        </w:tc>
        <w:tc>
          <w:tcPr>
            <w:tcW w:w="1235" w:type="dxa"/>
          </w:tcPr>
          <w:p w14:paraId="61FFA8F1" w14:textId="42DA707B" w:rsidR="00E821C4" w:rsidRPr="00BA498C" w:rsidRDefault="00E821C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311</w:t>
            </w:r>
          </w:p>
        </w:tc>
      </w:tr>
    </w:tbl>
    <w:p w14:paraId="42527263" w14:textId="098C86D6" w:rsidR="00FF2AE8" w:rsidRDefault="00FF2AE8" w:rsidP="00FF2AE8">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Pr>
          <w:rFonts w:asciiTheme="minorHAnsi" w:hAnsiTheme="minorHAnsi" w:cstheme="minorHAnsi"/>
          <w:sz w:val="16"/>
          <w:szCs w:val="16"/>
        </w:rPr>
        <w:t xml:space="preserve">7 </w:t>
      </w:r>
      <w:r w:rsidRPr="003D2E29">
        <w:rPr>
          <w:rFonts w:asciiTheme="minorHAnsi" w:hAnsiTheme="minorHAnsi" w:cstheme="minorHAnsi"/>
          <w:sz w:val="16"/>
          <w:szCs w:val="16"/>
        </w:rPr>
        <w:t xml:space="preserve">Elaboración propia Fuente SIMMOW 2024 </w:t>
      </w:r>
    </w:p>
    <w:p w14:paraId="200D7171" w14:textId="77777777" w:rsidR="00FF2AE8" w:rsidRPr="003D2E29" w:rsidRDefault="00FF2AE8" w:rsidP="00FF2AE8">
      <w:pPr>
        <w:spacing w:after="0" w:line="360" w:lineRule="auto"/>
        <w:ind w:left="0" w:right="0" w:firstLine="0"/>
        <w:rPr>
          <w:rFonts w:asciiTheme="minorHAnsi" w:hAnsiTheme="minorHAnsi" w:cstheme="minorHAnsi"/>
          <w:sz w:val="16"/>
          <w:szCs w:val="16"/>
        </w:rPr>
      </w:pPr>
    </w:p>
    <w:p w14:paraId="7F721BBC" w14:textId="440D8370" w:rsidR="00E821C4" w:rsidRDefault="00FF2AE8" w:rsidP="004843EC">
      <w:pPr>
        <w:spacing w:after="0" w:line="360" w:lineRule="auto"/>
        <w:ind w:right="0"/>
        <w:rPr>
          <w:rFonts w:asciiTheme="minorHAnsi" w:hAnsiTheme="minorHAnsi" w:cstheme="minorHAnsi"/>
          <w:szCs w:val="24"/>
        </w:rPr>
      </w:pPr>
      <w:r w:rsidRPr="00FF2AE8">
        <w:rPr>
          <w:rFonts w:asciiTheme="minorHAnsi" w:hAnsiTheme="minorHAnsi" w:cstheme="minorHAnsi"/>
          <w:szCs w:val="24"/>
        </w:rPr>
        <w:t xml:space="preserve">En la tabla 7 observamos que la colecistitis y la apendicitis son las principales operaciones programadas para el área de cirugía, pero también observamos que las complicaciones circulatorias de la Diabetes mellitus como el pie diabético es otra causa importante de ingreso, pero con la diferencia que la estancia hospitalaria de estos es mucho mayor con un promedio de 2,270 días lo que se traduce en una estancia prolongada en el </w:t>
      </w:r>
      <w:proofErr w:type="gramStart"/>
      <w:r w:rsidRPr="00FF2AE8">
        <w:rPr>
          <w:rFonts w:asciiTheme="minorHAnsi" w:hAnsiTheme="minorHAnsi" w:cstheme="minorHAnsi"/>
          <w:szCs w:val="24"/>
        </w:rPr>
        <w:t>servicio</w:t>
      </w:r>
      <w:r>
        <w:rPr>
          <w:rFonts w:asciiTheme="minorHAnsi" w:hAnsiTheme="minorHAnsi" w:cstheme="minorHAnsi"/>
          <w:szCs w:val="24"/>
        </w:rPr>
        <w:t xml:space="preserve">  y</w:t>
      </w:r>
      <w:proofErr w:type="gramEnd"/>
      <w:r>
        <w:rPr>
          <w:rFonts w:asciiTheme="minorHAnsi" w:hAnsiTheme="minorHAnsi" w:cstheme="minorHAnsi"/>
          <w:szCs w:val="24"/>
        </w:rPr>
        <w:t xml:space="preserve"> un alto índice ocupacional </w:t>
      </w:r>
    </w:p>
    <w:p w14:paraId="41223D42" w14:textId="77777777" w:rsidR="00FF2AE8" w:rsidRPr="00BA498C" w:rsidRDefault="00FF2AE8" w:rsidP="004843EC">
      <w:pPr>
        <w:spacing w:after="0" w:line="360" w:lineRule="auto"/>
        <w:ind w:right="0"/>
        <w:rPr>
          <w:rFonts w:asciiTheme="minorHAnsi" w:hAnsiTheme="minorHAnsi" w:cstheme="minorHAnsi"/>
          <w:szCs w:val="24"/>
        </w:rPr>
      </w:pPr>
    </w:p>
    <w:p w14:paraId="528ADD32" w14:textId="5994E4CB" w:rsidR="00E97077" w:rsidRPr="00721DCE" w:rsidRDefault="004843EC" w:rsidP="00C4020C">
      <w:pPr>
        <w:spacing w:after="0" w:line="360" w:lineRule="auto"/>
        <w:ind w:right="0"/>
        <w:rPr>
          <w:rFonts w:asciiTheme="minorHAnsi" w:hAnsiTheme="minorHAnsi" w:cstheme="minorHAnsi"/>
          <w:szCs w:val="24"/>
        </w:rPr>
      </w:pPr>
      <w:r w:rsidRPr="00BA498C">
        <w:rPr>
          <w:rFonts w:asciiTheme="minorHAnsi" w:hAnsiTheme="minorHAnsi" w:cstheme="minorHAnsi"/>
          <w:b/>
          <w:bCs/>
          <w:szCs w:val="24"/>
        </w:rPr>
        <w:t>Lo</w:t>
      </w:r>
      <w:r w:rsidR="007E2B31" w:rsidRPr="00BA498C">
        <w:rPr>
          <w:rFonts w:asciiTheme="minorHAnsi" w:hAnsiTheme="minorHAnsi" w:cstheme="minorHAnsi"/>
          <w:b/>
          <w:bCs/>
          <w:szCs w:val="24"/>
        </w:rPr>
        <w:t xml:space="preserve">s </w:t>
      </w:r>
      <w:r w:rsidR="00F503F3" w:rsidRPr="00BA498C">
        <w:rPr>
          <w:rFonts w:asciiTheme="minorHAnsi" w:hAnsiTheme="minorHAnsi" w:cstheme="minorHAnsi"/>
          <w:b/>
          <w:bCs/>
          <w:szCs w:val="24"/>
        </w:rPr>
        <w:t xml:space="preserve">egresos </w:t>
      </w:r>
      <w:r w:rsidR="0044482F" w:rsidRPr="00BA498C">
        <w:rPr>
          <w:rFonts w:asciiTheme="minorHAnsi" w:hAnsiTheme="minorHAnsi" w:cstheme="minorHAnsi"/>
          <w:b/>
          <w:bCs/>
          <w:szCs w:val="24"/>
        </w:rPr>
        <w:t>de</w:t>
      </w:r>
      <w:r w:rsidR="007E2B31" w:rsidRPr="00BA498C">
        <w:rPr>
          <w:rFonts w:asciiTheme="minorHAnsi" w:hAnsiTheme="minorHAnsi" w:cstheme="minorHAnsi"/>
          <w:b/>
          <w:bCs/>
          <w:szCs w:val="24"/>
        </w:rPr>
        <w:t>l servicio</w:t>
      </w:r>
      <w:r w:rsidR="00F503F3" w:rsidRPr="00BA498C">
        <w:rPr>
          <w:rFonts w:asciiTheme="minorHAnsi" w:hAnsiTheme="minorHAnsi" w:cstheme="minorHAnsi"/>
          <w:b/>
          <w:bCs/>
          <w:szCs w:val="24"/>
        </w:rPr>
        <w:t xml:space="preserve"> de </w:t>
      </w:r>
      <w:r w:rsidR="0044482F" w:rsidRPr="00BA498C">
        <w:rPr>
          <w:rFonts w:asciiTheme="minorHAnsi" w:hAnsiTheme="minorHAnsi" w:cstheme="minorHAnsi"/>
          <w:b/>
          <w:bCs/>
          <w:szCs w:val="24"/>
        </w:rPr>
        <w:t>Ortopedia</w:t>
      </w:r>
      <w:r w:rsidR="009F0ED9" w:rsidRPr="00BA498C">
        <w:rPr>
          <w:rFonts w:asciiTheme="minorHAnsi" w:hAnsiTheme="minorHAnsi" w:cstheme="minorHAnsi"/>
          <w:b/>
          <w:bCs/>
          <w:szCs w:val="24"/>
        </w:rPr>
        <w:t>,</w:t>
      </w:r>
      <w:r w:rsidR="009F0ED9" w:rsidRPr="00BA498C">
        <w:rPr>
          <w:rFonts w:asciiTheme="minorHAnsi" w:hAnsiTheme="minorHAnsi" w:cstheme="minorHAnsi"/>
          <w:szCs w:val="24"/>
        </w:rPr>
        <w:t xml:space="preserve"> </w:t>
      </w:r>
      <w:r w:rsidRPr="00BA498C">
        <w:rPr>
          <w:rFonts w:asciiTheme="minorHAnsi" w:hAnsiTheme="minorHAnsi" w:cstheme="minorHAnsi"/>
          <w:szCs w:val="24"/>
        </w:rPr>
        <w:t xml:space="preserve">En relación a </w:t>
      </w:r>
      <w:r w:rsidR="00C4020C" w:rsidRPr="00BA498C">
        <w:rPr>
          <w:rFonts w:asciiTheme="minorHAnsi" w:hAnsiTheme="minorHAnsi" w:cstheme="minorHAnsi"/>
          <w:szCs w:val="24"/>
        </w:rPr>
        <w:t>la</w:t>
      </w:r>
      <w:r w:rsidRPr="00BA498C">
        <w:rPr>
          <w:rFonts w:asciiTheme="minorHAnsi" w:hAnsiTheme="minorHAnsi" w:cstheme="minorHAnsi"/>
          <w:szCs w:val="24"/>
        </w:rPr>
        <w:t xml:space="preserve"> subespecialidad </w:t>
      </w:r>
      <w:r w:rsidR="007E2B31" w:rsidRPr="00BA498C">
        <w:rPr>
          <w:rFonts w:asciiTheme="minorHAnsi" w:hAnsiTheme="minorHAnsi" w:cstheme="minorHAnsi"/>
          <w:szCs w:val="24"/>
        </w:rPr>
        <w:t xml:space="preserve">de ortopedia </w:t>
      </w:r>
      <w:r w:rsidRPr="00BA498C">
        <w:rPr>
          <w:rFonts w:asciiTheme="minorHAnsi" w:hAnsiTheme="minorHAnsi" w:cstheme="minorHAnsi"/>
          <w:szCs w:val="24"/>
        </w:rPr>
        <w:t xml:space="preserve">se desagrego del </w:t>
      </w:r>
      <w:r w:rsidR="00C4020C" w:rsidRPr="00BA498C">
        <w:rPr>
          <w:rFonts w:asciiTheme="minorHAnsi" w:hAnsiTheme="minorHAnsi" w:cstheme="minorHAnsi"/>
          <w:szCs w:val="24"/>
        </w:rPr>
        <w:t xml:space="preserve">Servicio de </w:t>
      </w:r>
      <w:r w:rsidRPr="00BA498C">
        <w:rPr>
          <w:rFonts w:asciiTheme="minorHAnsi" w:hAnsiTheme="minorHAnsi" w:cstheme="minorHAnsi"/>
          <w:szCs w:val="24"/>
        </w:rPr>
        <w:t xml:space="preserve">Cirugía y se comenzó a reportar como un servicio de hospitalización en el año 2021, anteriormente </w:t>
      </w:r>
      <w:r w:rsidR="00C4020C" w:rsidRPr="00BA498C">
        <w:rPr>
          <w:rFonts w:asciiTheme="minorHAnsi" w:hAnsiTheme="minorHAnsi" w:cstheme="minorHAnsi"/>
          <w:szCs w:val="24"/>
        </w:rPr>
        <w:t xml:space="preserve">la producción </w:t>
      </w:r>
      <w:r w:rsidRPr="00BA498C">
        <w:rPr>
          <w:rFonts w:asciiTheme="minorHAnsi" w:hAnsiTheme="minorHAnsi" w:cstheme="minorHAnsi"/>
          <w:szCs w:val="24"/>
        </w:rPr>
        <w:t>se sumaba a los egresos de Cirugía</w:t>
      </w:r>
      <w:r w:rsidR="00C4020C" w:rsidRPr="00BA498C">
        <w:rPr>
          <w:rFonts w:asciiTheme="minorHAnsi" w:hAnsiTheme="minorHAnsi" w:cstheme="minorHAnsi"/>
          <w:szCs w:val="24"/>
        </w:rPr>
        <w:t xml:space="preserve">, esto surgió </w:t>
      </w:r>
      <w:r w:rsidR="00F503F3" w:rsidRPr="00BA498C">
        <w:rPr>
          <w:rFonts w:asciiTheme="minorHAnsi" w:hAnsiTheme="minorHAnsi" w:cstheme="minorHAnsi"/>
          <w:szCs w:val="24"/>
        </w:rPr>
        <w:t xml:space="preserve">posterior a un análisis de </w:t>
      </w:r>
      <w:r w:rsidR="0068500F" w:rsidRPr="00BA498C">
        <w:rPr>
          <w:rFonts w:asciiTheme="minorHAnsi" w:hAnsiTheme="minorHAnsi" w:cstheme="minorHAnsi"/>
          <w:szCs w:val="24"/>
        </w:rPr>
        <w:t xml:space="preserve">indicadores </w:t>
      </w:r>
      <w:r w:rsidR="006462F0" w:rsidRPr="00BA498C">
        <w:rPr>
          <w:rFonts w:asciiTheme="minorHAnsi" w:hAnsiTheme="minorHAnsi" w:cstheme="minorHAnsi"/>
          <w:szCs w:val="24"/>
        </w:rPr>
        <w:t>hospitalario</w:t>
      </w:r>
      <w:r w:rsidR="00C4020C" w:rsidRPr="00BA498C">
        <w:rPr>
          <w:rFonts w:asciiTheme="minorHAnsi" w:hAnsiTheme="minorHAnsi" w:cstheme="minorHAnsi"/>
          <w:szCs w:val="24"/>
        </w:rPr>
        <w:t xml:space="preserve">s para </w:t>
      </w:r>
      <w:r w:rsidR="00F503F3" w:rsidRPr="00BA498C">
        <w:rPr>
          <w:rFonts w:asciiTheme="minorHAnsi" w:hAnsiTheme="minorHAnsi" w:cstheme="minorHAnsi"/>
          <w:szCs w:val="24"/>
        </w:rPr>
        <w:t xml:space="preserve">mejorar los </w:t>
      </w:r>
      <w:r w:rsidR="00C4020C" w:rsidRPr="00BA498C">
        <w:rPr>
          <w:rFonts w:asciiTheme="minorHAnsi" w:hAnsiTheme="minorHAnsi" w:cstheme="minorHAnsi"/>
          <w:szCs w:val="24"/>
        </w:rPr>
        <w:t xml:space="preserve">altos </w:t>
      </w:r>
      <w:r w:rsidR="0068500F" w:rsidRPr="00BA498C">
        <w:rPr>
          <w:rFonts w:asciiTheme="minorHAnsi" w:hAnsiTheme="minorHAnsi" w:cstheme="minorHAnsi"/>
          <w:szCs w:val="24"/>
        </w:rPr>
        <w:t xml:space="preserve">días de estancia </w:t>
      </w:r>
      <w:r w:rsidR="00C4020C" w:rsidRPr="00BA498C">
        <w:rPr>
          <w:rFonts w:asciiTheme="minorHAnsi" w:hAnsiTheme="minorHAnsi" w:cstheme="minorHAnsi"/>
          <w:szCs w:val="24"/>
        </w:rPr>
        <w:t xml:space="preserve">en Cirugía, además </w:t>
      </w:r>
      <w:r w:rsidR="0068500F" w:rsidRPr="00BA498C">
        <w:rPr>
          <w:rFonts w:asciiTheme="minorHAnsi" w:hAnsiTheme="minorHAnsi" w:cstheme="minorHAnsi"/>
          <w:szCs w:val="24"/>
        </w:rPr>
        <w:t xml:space="preserve">se requería información específica </w:t>
      </w:r>
      <w:r w:rsidR="00C4020C" w:rsidRPr="00BA498C">
        <w:rPr>
          <w:rFonts w:asciiTheme="minorHAnsi" w:hAnsiTheme="minorHAnsi" w:cstheme="minorHAnsi"/>
          <w:szCs w:val="24"/>
        </w:rPr>
        <w:t>de</w:t>
      </w:r>
      <w:r w:rsidR="00C4020C" w:rsidRPr="00721DCE">
        <w:rPr>
          <w:rFonts w:asciiTheme="minorHAnsi" w:hAnsiTheme="minorHAnsi" w:cstheme="minorHAnsi"/>
          <w:szCs w:val="24"/>
        </w:rPr>
        <w:t xml:space="preserve"> los egresos de </w:t>
      </w:r>
      <w:bookmarkStart w:id="9" w:name="_Hlk171585875"/>
      <w:r w:rsidR="00C4020C" w:rsidRPr="00721DCE">
        <w:rPr>
          <w:rFonts w:asciiTheme="minorHAnsi" w:hAnsiTheme="minorHAnsi" w:cstheme="minorHAnsi"/>
          <w:szCs w:val="24"/>
        </w:rPr>
        <w:t>Ortopedia</w:t>
      </w:r>
    </w:p>
    <w:p w14:paraId="43A7E8EC" w14:textId="1C40C1E4" w:rsidR="00FF2AE8" w:rsidRDefault="00FF2AE8" w:rsidP="00C4020C">
      <w:pPr>
        <w:spacing w:after="0" w:line="360" w:lineRule="auto"/>
        <w:ind w:right="0"/>
        <w:rPr>
          <w:rFonts w:asciiTheme="minorHAnsi" w:hAnsiTheme="minorHAnsi" w:cstheme="minorHAnsi"/>
          <w:szCs w:val="24"/>
        </w:rPr>
      </w:pPr>
      <w:r w:rsidRPr="00721DCE">
        <w:rPr>
          <w:rFonts w:asciiTheme="minorHAnsi" w:hAnsiTheme="minorHAnsi" w:cstheme="minorHAnsi"/>
          <w:szCs w:val="24"/>
        </w:rPr>
        <w:t>Para el 2024 los egresos de ortopedia se han mantenido en comparación en los años anteriores con pequeñas variaciones estadísticamente no significativas</w:t>
      </w:r>
      <w:r w:rsidR="00721DCE" w:rsidRPr="00721DCE">
        <w:rPr>
          <w:rFonts w:asciiTheme="minorHAnsi" w:hAnsiTheme="minorHAnsi" w:cstheme="minorHAnsi"/>
          <w:szCs w:val="24"/>
        </w:rPr>
        <w:t xml:space="preserve">, pero para el 2024 se observa una reducción de 85 egresos </w:t>
      </w:r>
    </w:p>
    <w:p w14:paraId="0082B49C" w14:textId="77777777" w:rsidR="00721DCE" w:rsidRPr="00721DCE" w:rsidRDefault="00721DCE" w:rsidP="00C4020C">
      <w:pPr>
        <w:spacing w:after="0" w:line="360" w:lineRule="auto"/>
        <w:ind w:right="0"/>
        <w:rPr>
          <w:rFonts w:asciiTheme="minorHAnsi" w:hAnsiTheme="minorHAnsi" w:cstheme="minorHAnsi"/>
          <w:szCs w:val="24"/>
        </w:rPr>
      </w:pPr>
    </w:p>
    <w:p w14:paraId="0064A11E" w14:textId="77777777" w:rsidR="00721DCE" w:rsidRDefault="00721DCE">
      <w:pPr>
        <w:spacing w:after="160" w:line="259" w:lineRule="auto"/>
        <w:ind w:left="0" w:right="0" w:firstLine="0"/>
        <w:jc w:val="left"/>
        <w:rPr>
          <w:rFonts w:asciiTheme="minorHAnsi" w:hAnsiTheme="minorHAnsi" w:cstheme="minorHAnsi"/>
          <w:color w:val="auto"/>
          <w:szCs w:val="24"/>
        </w:rPr>
      </w:pPr>
      <w:r>
        <w:rPr>
          <w:rFonts w:asciiTheme="minorHAnsi" w:hAnsiTheme="minorHAnsi" w:cstheme="minorHAnsi"/>
          <w:color w:val="auto"/>
          <w:szCs w:val="24"/>
        </w:rPr>
        <w:br w:type="page"/>
      </w:r>
    </w:p>
    <w:p w14:paraId="65EB3353" w14:textId="31576258" w:rsidR="00C4020C" w:rsidRPr="00BA498C" w:rsidRDefault="00E97077" w:rsidP="00C4020C">
      <w:pPr>
        <w:spacing w:after="0" w:line="360" w:lineRule="auto"/>
        <w:ind w:right="0"/>
        <w:rPr>
          <w:rFonts w:asciiTheme="minorHAnsi" w:hAnsiTheme="minorHAnsi" w:cstheme="minorHAnsi"/>
          <w:color w:val="auto"/>
          <w:szCs w:val="24"/>
        </w:rPr>
      </w:pPr>
      <w:r w:rsidRPr="00BA498C">
        <w:rPr>
          <w:rFonts w:asciiTheme="minorHAnsi" w:hAnsiTheme="minorHAnsi" w:cstheme="minorHAnsi"/>
          <w:color w:val="auto"/>
          <w:szCs w:val="24"/>
        </w:rPr>
        <w:lastRenderedPageBreak/>
        <w:t xml:space="preserve"> </w:t>
      </w:r>
      <w:r w:rsidR="00721DCE">
        <w:rPr>
          <w:rFonts w:asciiTheme="minorHAnsi" w:hAnsiTheme="minorHAnsi" w:cstheme="minorHAnsi"/>
          <w:color w:val="auto"/>
          <w:szCs w:val="24"/>
        </w:rPr>
        <w:t xml:space="preserve">EGRESOS DEL SERVICIO DE ORTOPEDIA </w:t>
      </w:r>
    </w:p>
    <w:tbl>
      <w:tblPr>
        <w:tblW w:w="9601" w:type="dxa"/>
        <w:tblCellMar>
          <w:left w:w="70" w:type="dxa"/>
          <w:right w:w="70" w:type="dxa"/>
        </w:tblCellMar>
        <w:tblLook w:val="04A0" w:firstRow="1" w:lastRow="0" w:firstColumn="1" w:lastColumn="0" w:noHBand="0" w:noVBand="1"/>
      </w:tblPr>
      <w:tblGrid>
        <w:gridCol w:w="9311"/>
        <w:gridCol w:w="290"/>
      </w:tblGrid>
      <w:tr w:rsidR="00E97077" w:rsidRPr="00BA498C" w14:paraId="254EC4C8" w14:textId="77777777" w:rsidTr="00721DCE">
        <w:trPr>
          <w:trHeight w:val="300"/>
        </w:trPr>
        <w:tc>
          <w:tcPr>
            <w:tcW w:w="9311"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tbl>
            <w:tblPr>
              <w:tblStyle w:val="Tablaconcuadrcula4-nfasis6"/>
              <w:tblW w:w="9161" w:type="dxa"/>
              <w:tblLook w:val="04A0" w:firstRow="1" w:lastRow="0" w:firstColumn="1" w:lastColumn="0" w:noHBand="0" w:noVBand="1"/>
            </w:tblPr>
            <w:tblGrid>
              <w:gridCol w:w="6691"/>
              <w:gridCol w:w="1235"/>
              <w:gridCol w:w="1235"/>
            </w:tblGrid>
            <w:tr w:rsidR="00721DCE" w:rsidRPr="00BA498C" w14:paraId="7EB1A6B8" w14:textId="77777777" w:rsidTr="00A1540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hideMark/>
                </w:tcPr>
                <w:p w14:paraId="0864C533" w14:textId="77777777" w:rsidR="00721DCE" w:rsidRPr="0048574A" w:rsidRDefault="00721DCE" w:rsidP="00721DCE">
                  <w:pPr>
                    <w:spacing w:after="0" w:line="240" w:lineRule="auto"/>
                    <w:ind w:left="0" w:right="0" w:firstLine="0"/>
                    <w:jc w:val="left"/>
                    <w:rPr>
                      <w:rFonts w:asciiTheme="minorHAnsi" w:eastAsia="Times New Roman" w:hAnsiTheme="minorHAnsi" w:cstheme="minorHAnsi"/>
                      <w:kern w:val="0"/>
                      <w:szCs w:val="24"/>
                      <w14:ligatures w14:val="none"/>
                    </w:rPr>
                  </w:pPr>
                  <w:r w:rsidRPr="0048574A">
                    <w:rPr>
                      <w:rFonts w:asciiTheme="minorHAnsi" w:eastAsia="Times New Roman" w:hAnsiTheme="minorHAnsi" w:cstheme="minorHAnsi"/>
                      <w:kern w:val="0"/>
                      <w:szCs w:val="24"/>
                      <w14:ligatures w14:val="none"/>
                    </w:rPr>
                    <w:t xml:space="preserve">Diagnostico por Servicio </w:t>
                  </w:r>
                </w:p>
              </w:tc>
              <w:tc>
                <w:tcPr>
                  <w:tcW w:w="1235" w:type="dxa"/>
                  <w:noWrap/>
                  <w:hideMark/>
                </w:tcPr>
                <w:p w14:paraId="1CEDE6E8" w14:textId="77777777" w:rsidR="00721DCE" w:rsidRPr="00BA498C" w:rsidRDefault="00721DCE" w:rsidP="00721DCE">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Egresos</w:t>
                  </w:r>
                </w:p>
              </w:tc>
              <w:tc>
                <w:tcPr>
                  <w:tcW w:w="1235" w:type="dxa"/>
                </w:tcPr>
                <w:p w14:paraId="6DC020A7" w14:textId="77777777" w:rsidR="00721DCE" w:rsidRPr="00BA498C" w:rsidRDefault="00721DCE" w:rsidP="00721DCE">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Días de Estancia </w:t>
                  </w:r>
                </w:p>
              </w:tc>
            </w:tr>
            <w:tr w:rsidR="00721DCE" w:rsidRPr="00BA498C" w14:paraId="21325D80" w14:textId="77777777" w:rsidTr="00A1540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0055CB05" w14:textId="313B4724" w:rsidR="00721DCE" w:rsidRPr="00BA498C" w:rsidRDefault="00721DCE" w:rsidP="00721DCE">
                  <w:pPr>
                    <w:spacing w:after="0" w:line="240" w:lineRule="auto"/>
                    <w:ind w:left="0" w:right="0" w:firstLine="0"/>
                    <w:jc w:val="left"/>
                    <w:rPr>
                      <w:rFonts w:asciiTheme="minorHAnsi" w:eastAsia="Times New Roman" w:hAnsiTheme="minorHAnsi" w:cstheme="minorHAnsi"/>
                      <w:b w:val="0"/>
                      <w:bCs w:val="0"/>
                      <w:kern w:val="0"/>
                      <w:szCs w:val="24"/>
                      <w14:ligatures w14:val="none"/>
                    </w:rPr>
                  </w:pPr>
                  <w:r>
                    <w:rPr>
                      <w:rFonts w:asciiTheme="minorHAnsi" w:eastAsia="Times New Roman" w:hAnsiTheme="minorHAnsi" w:cstheme="minorHAnsi"/>
                      <w:kern w:val="0"/>
                      <w:szCs w:val="24"/>
                      <w14:ligatures w14:val="none"/>
                    </w:rPr>
                    <w:t>SERVICIO DE ORTOPEDIA</w:t>
                  </w:r>
                </w:p>
              </w:tc>
              <w:tc>
                <w:tcPr>
                  <w:tcW w:w="1235" w:type="dxa"/>
                  <w:noWrap/>
                </w:tcPr>
                <w:p w14:paraId="765A4120" w14:textId="77777777" w:rsidR="00721DCE" w:rsidRPr="00BA498C" w:rsidRDefault="00721DCE" w:rsidP="00721DCE">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235" w:type="dxa"/>
                </w:tcPr>
                <w:p w14:paraId="7F815F4F" w14:textId="77777777" w:rsidR="00721DCE" w:rsidRPr="00BA498C" w:rsidRDefault="00721DCE" w:rsidP="00721DCE">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721DCE" w:rsidRPr="00BA498C" w14:paraId="16705735" w14:textId="77777777" w:rsidTr="00A15404">
              <w:trPr>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2439BE76" w14:textId="53EEBFAE" w:rsidR="00721DCE" w:rsidRPr="00721DCE" w:rsidRDefault="00721DCE" w:rsidP="00721DCE">
                  <w:pPr>
                    <w:pStyle w:val="Prrafodelista"/>
                    <w:numPr>
                      <w:ilvl w:val="0"/>
                      <w:numId w:val="41"/>
                    </w:numPr>
                    <w:spacing w:after="0" w:line="240" w:lineRule="auto"/>
                    <w:ind w:right="0"/>
                    <w:jc w:val="left"/>
                    <w:rPr>
                      <w:rFonts w:asciiTheme="minorHAnsi" w:eastAsia="Times New Roman" w:hAnsiTheme="minorHAnsi" w:cstheme="minorHAnsi"/>
                      <w:b w:val="0"/>
                      <w:bCs w:val="0"/>
                      <w:color w:val="auto"/>
                      <w:szCs w:val="24"/>
                    </w:rPr>
                  </w:pPr>
                  <w:hyperlink r:id="rId69" w:history="1">
                    <w:r w:rsidRPr="00721DCE">
                      <w:rPr>
                        <w:rStyle w:val="Hipervnculo"/>
                        <w:rFonts w:asciiTheme="minorHAnsi" w:hAnsiTheme="minorHAnsi" w:cstheme="minorHAnsi"/>
                        <w:b w:val="0"/>
                        <w:bCs w:val="0"/>
                        <w:color w:val="auto"/>
                        <w:szCs w:val="24"/>
                        <w:u w:val="none"/>
                      </w:rPr>
                      <w:t>Fractura de la diáfisis de la tibia (S82.2)</w:t>
                    </w:r>
                  </w:hyperlink>
                  <w:r w:rsidRPr="00721DCE">
                    <w:rPr>
                      <w:rFonts w:asciiTheme="minorHAnsi" w:hAnsiTheme="minorHAnsi" w:cstheme="minorHAnsi"/>
                      <w:b w:val="0"/>
                      <w:bCs w:val="0"/>
                      <w:color w:val="auto"/>
                      <w:szCs w:val="24"/>
                    </w:rPr>
                    <w:t> </w:t>
                  </w:r>
                </w:p>
              </w:tc>
              <w:tc>
                <w:tcPr>
                  <w:tcW w:w="1235" w:type="dxa"/>
                  <w:noWrap/>
                </w:tcPr>
                <w:p w14:paraId="564C68DE" w14:textId="1A6F4221" w:rsidR="00721DCE" w:rsidRPr="00BA498C" w:rsidRDefault="00721DCE" w:rsidP="00721DCE">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94</w:t>
                  </w:r>
                </w:p>
              </w:tc>
              <w:tc>
                <w:tcPr>
                  <w:tcW w:w="1235" w:type="dxa"/>
                </w:tcPr>
                <w:p w14:paraId="4C5FE8BC" w14:textId="3091AEA3" w:rsidR="00721DCE" w:rsidRPr="00BA498C" w:rsidRDefault="00721DCE" w:rsidP="00721DCE">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707</w:t>
                  </w:r>
                </w:p>
              </w:tc>
            </w:tr>
            <w:tr w:rsidR="00721DCE" w:rsidRPr="00BA498C" w14:paraId="615FB9BC" w14:textId="77777777" w:rsidTr="00A1540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6ECE36BC" w14:textId="2567932C" w:rsidR="00721DCE" w:rsidRPr="00721DCE" w:rsidRDefault="00721DCE" w:rsidP="00721DCE">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hyperlink r:id="rId70" w:history="1">
                    <w:r w:rsidRPr="00721DCE">
                      <w:rPr>
                        <w:rStyle w:val="Hipervnculo"/>
                        <w:rFonts w:asciiTheme="minorHAnsi" w:eastAsia="Times New Roman" w:hAnsiTheme="minorHAnsi" w:cstheme="minorHAnsi"/>
                        <w:b w:val="0"/>
                        <w:bCs w:val="0"/>
                        <w:color w:val="auto"/>
                        <w:kern w:val="0"/>
                        <w:szCs w:val="24"/>
                        <w:u w:val="none"/>
                        <w14:ligatures w14:val="none"/>
                      </w:rPr>
                      <w:t>Fractura del peroné solamente (S82.4)</w:t>
                    </w:r>
                  </w:hyperlink>
                  <w:r w:rsidRPr="00721DCE">
                    <w:rPr>
                      <w:rFonts w:asciiTheme="minorHAnsi" w:eastAsia="Times New Roman" w:hAnsiTheme="minorHAnsi" w:cstheme="minorHAnsi"/>
                      <w:b w:val="0"/>
                      <w:bCs w:val="0"/>
                      <w:color w:val="auto"/>
                      <w:kern w:val="0"/>
                      <w:szCs w:val="24"/>
                      <w14:ligatures w14:val="none"/>
                    </w:rPr>
                    <w:t> </w:t>
                  </w:r>
                </w:p>
              </w:tc>
              <w:tc>
                <w:tcPr>
                  <w:tcW w:w="1235" w:type="dxa"/>
                  <w:hideMark/>
                </w:tcPr>
                <w:p w14:paraId="7816CA1F" w14:textId="77676FCE" w:rsidR="00721DCE" w:rsidRPr="00BA498C" w:rsidRDefault="00721DCE" w:rsidP="00721DCE">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39</w:t>
                  </w:r>
                </w:p>
              </w:tc>
              <w:tc>
                <w:tcPr>
                  <w:tcW w:w="1235" w:type="dxa"/>
                </w:tcPr>
                <w:p w14:paraId="1D5502F9" w14:textId="4A0387AA" w:rsidR="00721DCE" w:rsidRPr="00BA498C" w:rsidRDefault="00721DCE" w:rsidP="00721DCE">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235</w:t>
                  </w:r>
                </w:p>
              </w:tc>
            </w:tr>
            <w:tr w:rsidR="00721DCE" w:rsidRPr="00BA498C" w14:paraId="4F1A6B28" w14:textId="77777777" w:rsidTr="00A15404">
              <w:trPr>
                <w:trHeight w:val="297"/>
              </w:trPr>
              <w:tc>
                <w:tcPr>
                  <w:cnfStyle w:val="001000000000" w:firstRow="0" w:lastRow="0" w:firstColumn="1" w:lastColumn="0" w:oddVBand="0" w:evenVBand="0" w:oddHBand="0" w:evenHBand="0" w:firstRowFirstColumn="0" w:firstRowLastColumn="0" w:lastRowFirstColumn="0" w:lastRowLastColumn="0"/>
                  <w:tcW w:w="6691" w:type="dxa"/>
                </w:tcPr>
                <w:p w14:paraId="306552BD" w14:textId="23B84208" w:rsidR="00721DCE" w:rsidRPr="00721DCE" w:rsidRDefault="00721DCE" w:rsidP="00721DCE">
                  <w:pPr>
                    <w:pStyle w:val="Prrafodelista"/>
                    <w:numPr>
                      <w:ilvl w:val="0"/>
                      <w:numId w:val="41"/>
                    </w:numPr>
                    <w:spacing w:after="0" w:line="240" w:lineRule="auto"/>
                    <w:ind w:right="0"/>
                    <w:jc w:val="left"/>
                    <w:rPr>
                      <w:rFonts w:asciiTheme="minorHAnsi" w:hAnsiTheme="minorHAnsi" w:cstheme="minorHAnsi"/>
                      <w:b w:val="0"/>
                      <w:bCs w:val="0"/>
                      <w:color w:val="auto"/>
                      <w:szCs w:val="24"/>
                    </w:rPr>
                  </w:pPr>
                  <w:hyperlink r:id="rId71" w:history="1">
                    <w:r w:rsidRPr="00721DCE">
                      <w:rPr>
                        <w:rStyle w:val="Hipervnculo"/>
                        <w:rFonts w:asciiTheme="minorHAnsi" w:hAnsiTheme="minorHAnsi" w:cstheme="minorHAnsi"/>
                        <w:b w:val="0"/>
                        <w:bCs w:val="0"/>
                        <w:color w:val="auto"/>
                        <w:szCs w:val="24"/>
                        <w:u w:val="none"/>
                      </w:rPr>
                      <w:t>Fractura de la diáfisis del radio (S52.3)</w:t>
                    </w:r>
                  </w:hyperlink>
                  <w:r w:rsidRPr="00721DCE">
                    <w:rPr>
                      <w:rFonts w:asciiTheme="minorHAnsi" w:hAnsiTheme="minorHAnsi" w:cstheme="minorHAnsi"/>
                      <w:b w:val="0"/>
                      <w:bCs w:val="0"/>
                      <w:color w:val="auto"/>
                      <w:szCs w:val="24"/>
                    </w:rPr>
                    <w:t> </w:t>
                  </w:r>
                </w:p>
              </w:tc>
              <w:tc>
                <w:tcPr>
                  <w:tcW w:w="1235" w:type="dxa"/>
                </w:tcPr>
                <w:p w14:paraId="3A23F6A6" w14:textId="18F7C622" w:rsidR="00721DCE" w:rsidRPr="00BA498C" w:rsidRDefault="00721DCE" w:rsidP="00721DCE">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34</w:t>
                  </w:r>
                </w:p>
              </w:tc>
              <w:tc>
                <w:tcPr>
                  <w:tcW w:w="1235" w:type="dxa"/>
                </w:tcPr>
                <w:p w14:paraId="10BA1DEB" w14:textId="30B5DD1E" w:rsidR="00721DCE" w:rsidRPr="00BA498C" w:rsidRDefault="00721DCE" w:rsidP="00721DCE">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155</w:t>
                  </w:r>
                </w:p>
              </w:tc>
            </w:tr>
            <w:tr w:rsidR="00721DCE" w:rsidRPr="00BA498C" w14:paraId="18479B0F" w14:textId="77777777" w:rsidTr="00A1540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438DAC81" w14:textId="6EC37E56" w:rsidR="00721DCE" w:rsidRPr="00721DCE" w:rsidRDefault="00721DCE" w:rsidP="00721DCE">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hyperlink r:id="rId72" w:history="1">
                    <w:r w:rsidRPr="00721DCE">
                      <w:rPr>
                        <w:rStyle w:val="Hipervnculo"/>
                        <w:rFonts w:asciiTheme="minorHAnsi" w:eastAsia="Times New Roman" w:hAnsiTheme="minorHAnsi" w:cstheme="minorHAnsi"/>
                        <w:b w:val="0"/>
                        <w:bCs w:val="0"/>
                        <w:color w:val="auto"/>
                        <w:kern w:val="0"/>
                        <w:szCs w:val="24"/>
                        <w:u w:val="none"/>
                        <w14:ligatures w14:val="none"/>
                      </w:rPr>
                      <w:t>Fractura del cuello de fémur (S72.0)</w:t>
                    </w:r>
                  </w:hyperlink>
                  <w:r w:rsidRPr="00721DCE">
                    <w:rPr>
                      <w:rFonts w:asciiTheme="minorHAnsi" w:eastAsia="Times New Roman" w:hAnsiTheme="minorHAnsi" w:cstheme="minorHAnsi"/>
                      <w:b w:val="0"/>
                      <w:bCs w:val="0"/>
                      <w:color w:val="auto"/>
                      <w:kern w:val="0"/>
                      <w:szCs w:val="24"/>
                      <w14:ligatures w14:val="none"/>
                    </w:rPr>
                    <w:t> </w:t>
                  </w:r>
                </w:p>
              </w:tc>
              <w:tc>
                <w:tcPr>
                  <w:tcW w:w="1235" w:type="dxa"/>
                  <w:hideMark/>
                </w:tcPr>
                <w:p w14:paraId="2D1FBBF0" w14:textId="4041EC6A" w:rsidR="00721DCE" w:rsidRPr="00BA498C" w:rsidRDefault="00721DCE" w:rsidP="00721DCE">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33</w:t>
                  </w:r>
                </w:p>
              </w:tc>
              <w:tc>
                <w:tcPr>
                  <w:tcW w:w="1235" w:type="dxa"/>
                </w:tcPr>
                <w:p w14:paraId="3579AF52" w14:textId="2D69948A" w:rsidR="00721DCE" w:rsidRPr="00BA498C" w:rsidRDefault="00721DCE" w:rsidP="00721DCE">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194</w:t>
                  </w:r>
                </w:p>
              </w:tc>
            </w:tr>
            <w:tr w:rsidR="00721DCE" w:rsidRPr="00BA498C" w14:paraId="02C5975A" w14:textId="77777777" w:rsidTr="00A15404">
              <w:trPr>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0E143FC1" w14:textId="1C845029" w:rsidR="00721DCE" w:rsidRPr="00721DCE" w:rsidRDefault="00721DCE" w:rsidP="00721DCE">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hyperlink r:id="rId73" w:history="1">
                    <w:r w:rsidRPr="00721DCE">
                      <w:rPr>
                        <w:rStyle w:val="Hipervnculo"/>
                        <w:rFonts w:asciiTheme="minorHAnsi" w:hAnsiTheme="minorHAnsi" w:cstheme="minorHAnsi"/>
                        <w:b w:val="0"/>
                        <w:bCs w:val="0"/>
                        <w:color w:val="auto"/>
                        <w:szCs w:val="24"/>
                        <w:u w:val="none"/>
                      </w:rPr>
                      <w:t>Fractura de la epífisis inferior del radio (S52.5)</w:t>
                    </w:r>
                  </w:hyperlink>
                  <w:r w:rsidRPr="00721DCE">
                    <w:rPr>
                      <w:rFonts w:asciiTheme="minorHAnsi" w:hAnsiTheme="minorHAnsi" w:cstheme="minorHAnsi"/>
                      <w:b w:val="0"/>
                      <w:bCs w:val="0"/>
                      <w:color w:val="auto"/>
                      <w:szCs w:val="24"/>
                    </w:rPr>
                    <w:t> </w:t>
                  </w:r>
                </w:p>
              </w:tc>
              <w:tc>
                <w:tcPr>
                  <w:tcW w:w="1235" w:type="dxa"/>
                  <w:hideMark/>
                </w:tcPr>
                <w:p w14:paraId="39DE9685" w14:textId="7C404530" w:rsidR="00721DCE" w:rsidRPr="00BA498C" w:rsidRDefault="00721DCE" w:rsidP="00721DCE">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31</w:t>
                  </w:r>
                </w:p>
              </w:tc>
              <w:tc>
                <w:tcPr>
                  <w:tcW w:w="1235" w:type="dxa"/>
                </w:tcPr>
                <w:p w14:paraId="2B414A21" w14:textId="0468C172" w:rsidR="00721DCE" w:rsidRPr="00BA498C" w:rsidRDefault="00721DCE" w:rsidP="00721DCE">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175</w:t>
                  </w:r>
                </w:p>
              </w:tc>
            </w:tr>
          </w:tbl>
          <w:p w14:paraId="6BEE0068" w14:textId="2093B66D" w:rsidR="00E97077" w:rsidRPr="00BA498C" w:rsidRDefault="00E97077" w:rsidP="00E97077">
            <w:pPr>
              <w:spacing w:after="0" w:line="240" w:lineRule="auto"/>
              <w:ind w:left="0" w:right="0" w:firstLine="0"/>
              <w:jc w:val="left"/>
              <w:rPr>
                <w:rFonts w:asciiTheme="minorHAnsi" w:eastAsia="Times New Roman" w:hAnsiTheme="minorHAnsi" w:cstheme="minorHAnsi"/>
                <w:color w:val="auto"/>
                <w:kern w:val="0"/>
                <w:szCs w:val="24"/>
                <w14:ligatures w14:val="none"/>
              </w:rPr>
            </w:pPr>
          </w:p>
        </w:tc>
        <w:tc>
          <w:tcPr>
            <w:tcW w:w="290" w:type="dxa"/>
            <w:tcBorders>
              <w:top w:val="single" w:sz="4" w:space="0" w:color="FFFFFF"/>
              <w:left w:val="nil"/>
              <w:bottom w:val="single" w:sz="4" w:space="0" w:color="FFFFFF"/>
              <w:right w:val="single" w:sz="4" w:space="0" w:color="FFFFFF"/>
            </w:tcBorders>
            <w:shd w:val="clear" w:color="000000" w:fill="FFFFFF"/>
            <w:vAlign w:val="center"/>
            <w:hideMark/>
          </w:tcPr>
          <w:p w14:paraId="24928D98" w14:textId="2A762422" w:rsidR="00E97077" w:rsidRPr="00BA498C" w:rsidRDefault="00E97077" w:rsidP="00E97077">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r>
    </w:tbl>
    <w:p w14:paraId="0D174BF4" w14:textId="43F225D6" w:rsidR="00721DCE" w:rsidRDefault="00721DCE" w:rsidP="00721DCE">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sidR="00864504">
        <w:rPr>
          <w:rFonts w:asciiTheme="minorHAnsi" w:hAnsiTheme="minorHAnsi" w:cstheme="minorHAnsi"/>
          <w:sz w:val="16"/>
          <w:szCs w:val="16"/>
        </w:rPr>
        <w:t xml:space="preserve">8 </w:t>
      </w:r>
      <w:r w:rsidRPr="003D2E29">
        <w:rPr>
          <w:rFonts w:asciiTheme="minorHAnsi" w:hAnsiTheme="minorHAnsi" w:cstheme="minorHAnsi"/>
          <w:sz w:val="16"/>
          <w:szCs w:val="16"/>
        </w:rPr>
        <w:t xml:space="preserve">Elaboración propia Fuente SIMMOW 2024 </w:t>
      </w:r>
    </w:p>
    <w:p w14:paraId="721A6F53" w14:textId="77777777" w:rsidR="00E97077" w:rsidRDefault="00E97077" w:rsidP="00C4020C">
      <w:pPr>
        <w:spacing w:after="0" w:line="360" w:lineRule="auto"/>
        <w:ind w:right="0"/>
        <w:rPr>
          <w:rFonts w:asciiTheme="minorHAnsi" w:hAnsiTheme="minorHAnsi" w:cstheme="minorHAnsi"/>
          <w:szCs w:val="24"/>
        </w:rPr>
      </w:pPr>
    </w:p>
    <w:p w14:paraId="3C58B4D2" w14:textId="2FF773E0" w:rsidR="00721DCE" w:rsidRDefault="00721DCE" w:rsidP="00C4020C">
      <w:pPr>
        <w:spacing w:after="0" w:line="360" w:lineRule="auto"/>
        <w:ind w:right="0"/>
        <w:rPr>
          <w:rFonts w:asciiTheme="minorHAnsi" w:hAnsiTheme="minorHAnsi" w:cstheme="minorHAnsi"/>
          <w:szCs w:val="24"/>
        </w:rPr>
      </w:pPr>
      <w:r>
        <w:rPr>
          <w:rFonts w:asciiTheme="minorHAnsi" w:hAnsiTheme="minorHAnsi" w:cstheme="minorHAnsi"/>
          <w:szCs w:val="24"/>
        </w:rPr>
        <w:t xml:space="preserve">En la tabla 8 a pesar de que el numero de egresos del servicio de ortopedia sean pocos la complejidad de las patologías y el tiempo prolongado de la recuperación hace que los días de estancia sean mas prolongados lo que se traduce en un alto índice ocupacional </w:t>
      </w:r>
    </w:p>
    <w:p w14:paraId="06C43309" w14:textId="77777777" w:rsidR="00721DCE" w:rsidRPr="00BA498C" w:rsidRDefault="00721DCE" w:rsidP="00C4020C">
      <w:pPr>
        <w:spacing w:after="0" w:line="360" w:lineRule="auto"/>
        <w:ind w:right="0"/>
        <w:rPr>
          <w:rFonts w:asciiTheme="minorHAnsi" w:hAnsiTheme="minorHAnsi" w:cstheme="minorHAnsi"/>
          <w:szCs w:val="24"/>
        </w:rPr>
      </w:pPr>
    </w:p>
    <w:p w14:paraId="36CD57FA" w14:textId="7A4F0BC4" w:rsidR="007F5ACA" w:rsidRDefault="00C4020C" w:rsidP="007F5ACA">
      <w:pPr>
        <w:spacing w:after="0" w:line="360" w:lineRule="auto"/>
        <w:ind w:right="0"/>
        <w:rPr>
          <w:rFonts w:asciiTheme="minorHAnsi" w:hAnsiTheme="minorHAnsi" w:cstheme="minorHAnsi"/>
          <w:szCs w:val="24"/>
        </w:rPr>
      </w:pPr>
      <w:r w:rsidRPr="00BA498C">
        <w:rPr>
          <w:rFonts w:asciiTheme="minorHAnsi" w:hAnsiTheme="minorHAnsi" w:cstheme="minorHAnsi"/>
          <w:b/>
          <w:bCs/>
          <w:szCs w:val="24"/>
        </w:rPr>
        <w:t>L</w:t>
      </w:r>
      <w:r w:rsidR="00770912" w:rsidRPr="00BA498C">
        <w:rPr>
          <w:rFonts w:asciiTheme="minorHAnsi" w:hAnsiTheme="minorHAnsi" w:cstheme="minorHAnsi"/>
          <w:b/>
          <w:bCs/>
          <w:szCs w:val="24"/>
        </w:rPr>
        <w:t xml:space="preserve">os egresos del </w:t>
      </w:r>
      <w:bookmarkEnd w:id="9"/>
      <w:r w:rsidR="00770912" w:rsidRPr="00BA498C">
        <w:rPr>
          <w:rFonts w:asciiTheme="minorHAnsi" w:hAnsiTheme="minorHAnsi" w:cstheme="minorHAnsi"/>
          <w:b/>
          <w:bCs/>
          <w:szCs w:val="24"/>
        </w:rPr>
        <w:t xml:space="preserve">servicio </w:t>
      </w:r>
      <w:r w:rsidR="00AC0396" w:rsidRPr="00BA498C">
        <w:rPr>
          <w:rFonts w:asciiTheme="minorHAnsi" w:hAnsiTheme="minorHAnsi" w:cstheme="minorHAnsi"/>
          <w:b/>
          <w:bCs/>
          <w:szCs w:val="24"/>
        </w:rPr>
        <w:t>de Pediatría</w:t>
      </w:r>
      <w:r w:rsidR="000D59A9" w:rsidRPr="00BA498C">
        <w:rPr>
          <w:rFonts w:asciiTheme="minorHAnsi" w:hAnsiTheme="minorHAnsi" w:cstheme="minorHAnsi"/>
          <w:b/>
          <w:bCs/>
          <w:szCs w:val="24"/>
        </w:rPr>
        <w:t>:</w:t>
      </w:r>
      <w:r w:rsidR="007E2B31" w:rsidRPr="00BA498C">
        <w:rPr>
          <w:rFonts w:asciiTheme="minorHAnsi" w:hAnsiTheme="minorHAnsi" w:cstheme="minorHAnsi"/>
          <w:b/>
          <w:bCs/>
          <w:szCs w:val="24"/>
        </w:rPr>
        <w:t xml:space="preserve"> </w:t>
      </w:r>
      <w:r w:rsidR="00FF70F2" w:rsidRPr="00472E74">
        <w:rPr>
          <w:rFonts w:asciiTheme="minorHAnsi" w:hAnsiTheme="minorHAnsi" w:cstheme="minorHAnsi"/>
          <w:szCs w:val="24"/>
        </w:rPr>
        <w:t>E</w:t>
      </w:r>
      <w:r w:rsidR="007E2B31" w:rsidRPr="00472E74">
        <w:rPr>
          <w:rFonts w:asciiTheme="minorHAnsi" w:hAnsiTheme="minorHAnsi" w:cstheme="minorHAnsi"/>
          <w:szCs w:val="24"/>
        </w:rPr>
        <w:t xml:space="preserve">n </w:t>
      </w:r>
      <w:r w:rsidR="00FF70F2" w:rsidRPr="00472E74">
        <w:rPr>
          <w:rFonts w:asciiTheme="minorHAnsi" w:hAnsiTheme="minorHAnsi" w:cstheme="minorHAnsi"/>
          <w:szCs w:val="24"/>
        </w:rPr>
        <w:t>el año</w:t>
      </w:r>
      <w:r w:rsidR="0030488C" w:rsidRPr="00472E74">
        <w:rPr>
          <w:rFonts w:asciiTheme="minorHAnsi" w:hAnsiTheme="minorHAnsi" w:cstheme="minorHAnsi"/>
          <w:szCs w:val="24"/>
        </w:rPr>
        <w:t xml:space="preserve"> </w:t>
      </w:r>
      <w:r w:rsidR="00FF70F2" w:rsidRPr="00472E74">
        <w:rPr>
          <w:rFonts w:asciiTheme="minorHAnsi" w:hAnsiTheme="minorHAnsi" w:cstheme="minorHAnsi"/>
          <w:szCs w:val="24"/>
        </w:rPr>
        <w:t xml:space="preserve">2020 </w:t>
      </w:r>
      <w:r w:rsidR="0075616C" w:rsidRPr="00472E74">
        <w:rPr>
          <w:rFonts w:asciiTheme="minorHAnsi" w:hAnsiTheme="minorHAnsi" w:cstheme="minorHAnsi"/>
          <w:szCs w:val="24"/>
        </w:rPr>
        <w:t>fueron</w:t>
      </w:r>
      <w:r w:rsidR="007E2B31" w:rsidRPr="00BA498C">
        <w:rPr>
          <w:rFonts w:asciiTheme="minorHAnsi" w:hAnsiTheme="minorHAnsi" w:cstheme="minorHAnsi"/>
          <w:szCs w:val="24"/>
        </w:rPr>
        <w:t xml:space="preserve"> 1</w:t>
      </w:r>
      <w:r w:rsidR="00FB1FA7">
        <w:rPr>
          <w:rFonts w:asciiTheme="minorHAnsi" w:hAnsiTheme="minorHAnsi" w:cstheme="minorHAnsi"/>
          <w:szCs w:val="24"/>
        </w:rPr>
        <w:t>,582</w:t>
      </w:r>
      <w:r w:rsidR="007E2B31" w:rsidRPr="00BA498C">
        <w:rPr>
          <w:rFonts w:asciiTheme="minorHAnsi" w:hAnsiTheme="minorHAnsi" w:cstheme="minorHAnsi"/>
          <w:szCs w:val="24"/>
        </w:rPr>
        <w:t xml:space="preserve"> </w:t>
      </w:r>
      <w:r w:rsidR="0075738F" w:rsidRPr="00BA498C">
        <w:rPr>
          <w:rFonts w:asciiTheme="minorHAnsi" w:hAnsiTheme="minorHAnsi" w:cstheme="minorHAnsi"/>
          <w:szCs w:val="24"/>
        </w:rPr>
        <w:t xml:space="preserve">egresos, </w:t>
      </w:r>
      <w:r w:rsidR="00FB1FA7">
        <w:rPr>
          <w:rFonts w:asciiTheme="minorHAnsi" w:hAnsiTheme="minorHAnsi" w:cstheme="minorHAnsi"/>
          <w:szCs w:val="24"/>
        </w:rPr>
        <w:t xml:space="preserve">presentando </w:t>
      </w:r>
      <w:r w:rsidR="007F5ACA">
        <w:rPr>
          <w:rFonts w:asciiTheme="minorHAnsi" w:hAnsiTheme="minorHAnsi" w:cstheme="minorHAnsi"/>
          <w:szCs w:val="24"/>
        </w:rPr>
        <w:t xml:space="preserve">un aumento progresivo en el número de egresos en </w:t>
      </w:r>
      <w:r w:rsidR="0075738F" w:rsidRPr="00BA498C">
        <w:rPr>
          <w:rFonts w:asciiTheme="minorHAnsi" w:hAnsiTheme="minorHAnsi" w:cstheme="minorHAnsi"/>
          <w:szCs w:val="24"/>
        </w:rPr>
        <w:t>los</w:t>
      </w:r>
      <w:r w:rsidR="00FF70F2" w:rsidRPr="00BA498C">
        <w:rPr>
          <w:rFonts w:asciiTheme="minorHAnsi" w:hAnsiTheme="minorHAnsi" w:cstheme="minorHAnsi"/>
          <w:szCs w:val="24"/>
        </w:rPr>
        <w:t xml:space="preserve"> siguientes años, </w:t>
      </w:r>
      <w:r w:rsidR="00FF5087" w:rsidRPr="00BA498C">
        <w:rPr>
          <w:rFonts w:asciiTheme="minorHAnsi" w:hAnsiTheme="minorHAnsi" w:cstheme="minorHAnsi"/>
          <w:szCs w:val="24"/>
        </w:rPr>
        <w:t>En</w:t>
      </w:r>
      <w:r w:rsidR="00FF70F2" w:rsidRPr="00BA498C">
        <w:rPr>
          <w:rFonts w:asciiTheme="minorHAnsi" w:hAnsiTheme="minorHAnsi" w:cstheme="minorHAnsi"/>
          <w:szCs w:val="24"/>
        </w:rPr>
        <w:t xml:space="preserve"> el año 202</w:t>
      </w:r>
      <w:r w:rsidR="007F5ACA">
        <w:rPr>
          <w:rFonts w:asciiTheme="minorHAnsi" w:hAnsiTheme="minorHAnsi" w:cstheme="minorHAnsi"/>
          <w:szCs w:val="24"/>
        </w:rPr>
        <w:t>4</w:t>
      </w:r>
      <w:r w:rsidR="00FF70F2" w:rsidRPr="00BA498C">
        <w:rPr>
          <w:rFonts w:asciiTheme="minorHAnsi" w:hAnsiTheme="minorHAnsi" w:cstheme="minorHAnsi"/>
          <w:szCs w:val="24"/>
        </w:rPr>
        <w:t xml:space="preserve"> se incrementó considerablement</w:t>
      </w:r>
      <w:r w:rsidR="007F5ACA">
        <w:rPr>
          <w:rFonts w:asciiTheme="minorHAnsi" w:hAnsiTheme="minorHAnsi" w:cstheme="minorHAnsi"/>
          <w:szCs w:val="24"/>
        </w:rPr>
        <w:t xml:space="preserve">e en 157 ingresos </w:t>
      </w:r>
      <w:r w:rsidR="00B87E40" w:rsidRPr="00BA498C">
        <w:rPr>
          <w:rFonts w:asciiTheme="minorHAnsi" w:hAnsiTheme="minorHAnsi" w:cstheme="minorHAnsi"/>
          <w:szCs w:val="24"/>
        </w:rPr>
        <w:t>debido</w:t>
      </w:r>
      <w:r w:rsidR="007F5ACA">
        <w:rPr>
          <w:rFonts w:asciiTheme="minorHAnsi" w:hAnsiTheme="minorHAnsi" w:cstheme="minorHAnsi"/>
          <w:szCs w:val="24"/>
        </w:rPr>
        <w:t xml:space="preserve"> al aumento en </w:t>
      </w:r>
      <w:proofErr w:type="gramStart"/>
      <w:r w:rsidR="007F5ACA">
        <w:rPr>
          <w:rFonts w:asciiTheme="minorHAnsi" w:hAnsiTheme="minorHAnsi" w:cstheme="minorHAnsi"/>
          <w:szCs w:val="24"/>
        </w:rPr>
        <w:t>las epidemia</w:t>
      </w:r>
      <w:proofErr w:type="gramEnd"/>
      <w:r w:rsidR="007F5ACA">
        <w:rPr>
          <w:rFonts w:asciiTheme="minorHAnsi" w:hAnsiTheme="minorHAnsi" w:cstheme="minorHAnsi"/>
          <w:szCs w:val="24"/>
        </w:rPr>
        <w:t xml:space="preserve"> de Dengue y al e</w:t>
      </w:r>
      <w:r w:rsidR="00FF70F2" w:rsidRPr="00BA498C">
        <w:rPr>
          <w:rFonts w:asciiTheme="minorHAnsi" w:hAnsiTheme="minorHAnsi" w:cstheme="minorHAnsi"/>
          <w:szCs w:val="24"/>
        </w:rPr>
        <w:t>levado número de pacientes con problemas</w:t>
      </w:r>
      <w:r w:rsidR="008B6C9D" w:rsidRPr="00BA498C">
        <w:rPr>
          <w:rFonts w:asciiTheme="minorHAnsi" w:hAnsiTheme="minorHAnsi" w:cstheme="minorHAnsi"/>
          <w:szCs w:val="24"/>
        </w:rPr>
        <w:t xml:space="preserve"> </w:t>
      </w:r>
      <w:r w:rsidR="006462F0" w:rsidRPr="00BA498C">
        <w:rPr>
          <w:rFonts w:asciiTheme="minorHAnsi" w:hAnsiTheme="minorHAnsi" w:cstheme="minorHAnsi"/>
          <w:szCs w:val="24"/>
        </w:rPr>
        <w:t>respiratorios,</w:t>
      </w:r>
      <w:r w:rsidR="008B6C9D" w:rsidRPr="00BA498C">
        <w:rPr>
          <w:rFonts w:asciiTheme="minorHAnsi" w:hAnsiTheme="minorHAnsi" w:cstheme="minorHAnsi"/>
          <w:szCs w:val="24"/>
        </w:rPr>
        <w:t xml:space="preserve"> y </w:t>
      </w:r>
      <w:r w:rsidR="0030488C" w:rsidRPr="00BA498C">
        <w:rPr>
          <w:rFonts w:asciiTheme="minorHAnsi" w:hAnsiTheme="minorHAnsi" w:cstheme="minorHAnsi"/>
          <w:szCs w:val="24"/>
        </w:rPr>
        <w:t xml:space="preserve">gastroenteritis </w:t>
      </w:r>
      <w:r w:rsidR="008B6C9D" w:rsidRPr="00BA498C">
        <w:rPr>
          <w:rFonts w:asciiTheme="minorHAnsi" w:hAnsiTheme="minorHAnsi" w:cstheme="minorHAnsi"/>
          <w:szCs w:val="24"/>
        </w:rPr>
        <w:t xml:space="preserve">agudas, entre </w:t>
      </w:r>
      <w:r w:rsidR="0075738F" w:rsidRPr="00BA498C">
        <w:rPr>
          <w:rFonts w:asciiTheme="minorHAnsi" w:hAnsiTheme="minorHAnsi" w:cstheme="minorHAnsi"/>
          <w:szCs w:val="24"/>
        </w:rPr>
        <w:t>otras, otro</w:t>
      </w:r>
      <w:r w:rsidR="00B87E40" w:rsidRPr="00BA498C">
        <w:rPr>
          <w:rFonts w:asciiTheme="minorHAnsi" w:hAnsiTheme="minorHAnsi" w:cstheme="minorHAnsi"/>
          <w:szCs w:val="24"/>
        </w:rPr>
        <w:t xml:space="preserve"> factor a tomar en cuenta es el i</w:t>
      </w:r>
      <w:r w:rsidR="0030488C" w:rsidRPr="00BA498C">
        <w:rPr>
          <w:rFonts w:asciiTheme="minorHAnsi" w:hAnsiTheme="minorHAnsi" w:cstheme="minorHAnsi"/>
          <w:szCs w:val="24"/>
        </w:rPr>
        <w:t xml:space="preserve">ncremento </w:t>
      </w:r>
      <w:r w:rsidR="00B87E40" w:rsidRPr="00BA498C">
        <w:rPr>
          <w:rFonts w:asciiTheme="minorHAnsi" w:hAnsiTheme="minorHAnsi" w:cstheme="minorHAnsi"/>
          <w:szCs w:val="24"/>
        </w:rPr>
        <w:t xml:space="preserve">atenciones a </w:t>
      </w:r>
      <w:r w:rsidR="0030488C" w:rsidRPr="00BA498C">
        <w:rPr>
          <w:rFonts w:asciiTheme="minorHAnsi" w:hAnsiTheme="minorHAnsi" w:cstheme="minorHAnsi"/>
          <w:szCs w:val="24"/>
        </w:rPr>
        <w:t xml:space="preserve">pacientes de la granja penitenciaria de </w:t>
      </w:r>
      <w:r w:rsidR="007F5ACA" w:rsidRPr="00BA498C">
        <w:rPr>
          <w:rFonts w:asciiTheme="minorHAnsi" w:hAnsiTheme="minorHAnsi" w:cstheme="minorHAnsi"/>
          <w:szCs w:val="24"/>
        </w:rPr>
        <w:t>ízalco</w:t>
      </w:r>
      <w:r w:rsidR="00B87E40" w:rsidRPr="00BA498C">
        <w:rPr>
          <w:rFonts w:asciiTheme="minorHAnsi" w:hAnsiTheme="minorHAnsi" w:cstheme="minorHAnsi"/>
          <w:szCs w:val="24"/>
        </w:rPr>
        <w:t>.</w:t>
      </w:r>
    </w:p>
    <w:p w14:paraId="308BF764" w14:textId="2E9DA9FB" w:rsidR="00B87E40" w:rsidRPr="00864504" w:rsidRDefault="0075616C" w:rsidP="00864504">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 </w:t>
      </w:r>
      <w:r w:rsidR="00B87E40" w:rsidRPr="00BA498C">
        <w:rPr>
          <w:rFonts w:asciiTheme="minorHAnsi" w:hAnsiTheme="minorHAnsi" w:cstheme="minorHAnsi"/>
          <w:szCs w:val="24"/>
        </w:rPr>
        <w:t>El porcentaje de ocupación</w:t>
      </w:r>
      <w:r w:rsidR="000B4235" w:rsidRPr="00BA498C">
        <w:rPr>
          <w:rFonts w:asciiTheme="minorHAnsi" w:hAnsiTheme="minorHAnsi" w:cstheme="minorHAnsi"/>
          <w:szCs w:val="24"/>
        </w:rPr>
        <w:t xml:space="preserve"> </w:t>
      </w:r>
      <w:r w:rsidR="00B87E40" w:rsidRPr="00BA498C">
        <w:rPr>
          <w:rFonts w:asciiTheme="minorHAnsi" w:hAnsiTheme="minorHAnsi" w:cstheme="minorHAnsi"/>
          <w:szCs w:val="24"/>
        </w:rPr>
        <w:t>del servicio de Pediatría</w:t>
      </w:r>
      <w:r w:rsidR="00FF70F2" w:rsidRPr="00BA498C">
        <w:rPr>
          <w:rFonts w:asciiTheme="minorHAnsi" w:hAnsiTheme="minorHAnsi" w:cstheme="minorHAnsi"/>
          <w:szCs w:val="24"/>
        </w:rPr>
        <w:t xml:space="preserve">, </w:t>
      </w:r>
      <w:r w:rsidR="000D59A9" w:rsidRPr="00BA498C">
        <w:rPr>
          <w:rFonts w:asciiTheme="minorHAnsi" w:hAnsiTheme="minorHAnsi" w:cstheme="minorHAnsi"/>
          <w:szCs w:val="24"/>
        </w:rPr>
        <w:t>promedio de enero a junio</w:t>
      </w:r>
      <w:r w:rsidR="000B4235" w:rsidRPr="00BA498C">
        <w:rPr>
          <w:rFonts w:asciiTheme="minorHAnsi" w:hAnsiTheme="minorHAnsi" w:cstheme="minorHAnsi"/>
          <w:szCs w:val="24"/>
        </w:rPr>
        <w:t>,</w:t>
      </w:r>
      <w:r w:rsidR="00FF70F2" w:rsidRPr="00BA498C">
        <w:rPr>
          <w:rFonts w:asciiTheme="minorHAnsi" w:hAnsiTheme="minorHAnsi" w:cstheme="minorHAnsi"/>
          <w:szCs w:val="24"/>
        </w:rPr>
        <w:t xml:space="preserve"> </w:t>
      </w:r>
      <w:r w:rsidR="009D0214" w:rsidRPr="00BA498C">
        <w:rPr>
          <w:rFonts w:asciiTheme="minorHAnsi" w:hAnsiTheme="minorHAnsi" w:cstheme="minorHAnsi"/>
          <w:szCs w:val="24"/>
        </w:rPr>
        <w:t xml:space="preserve">ha sido de </w:t>
      </w:r>
      <w:r w:rsidR="000B4235" w:rsidRPr="00BA498C">
        <w:rPr>
          <w:rFonts w:asciiTheme="minorHAnsi" w:hAnsiTheme="minorHAnsi" w:cstheme="minorHAnsi"/>
          <w:szCs w:val="24"/>
        </w:rPr>
        <w:t>110</w:t>
      </w:r>
      <w:r w:rsidR="009D0214" w:rsidRPr="00BA498C">
        <w:rPr>
          <w:rFonts w:asciiTheme="minorHAnsi" w:hAnsiTheme="minorHAnsi" w:cstheme="minorHAnsi"/>
          <w:szCs w:val="24"/>
        </w:rPr>
        <w:t>%</w:t>
      </w:r>
      <w:r w:rsidR="000D59A9" w:rsidRPr="00BA498C">
        <w:rPr>
          <w:rFonts w:asciiTheme="minorHAnsi" w:hAnsiTheme="minorHAnsi" w:cstheme="minorHAnsi"/>
          <w:szCs w:val="24"/>
        </w:rPr>
        <w:t xml:space="preserve"> y el p</w:t>
      </w:r>
      <w:r w:rsidR="00FF70F2" w:rsidRPr="00BA498C">
        <w:rPr>
          <w:rFonts w:asciiTheme="minorHAnsi" w:hAnsiTheme="minorHAnsi" w:cstheme="minorHAnsi"/>
          <w:szCs w:val="24"/>
        </w:rPr>
        <w:t>romedio de días estancia</w:t>
      </w:r>
      <w:r w:rsidR="00FF70F2" w:rsidRPr="00BA498C">
        <w:rPr>
          <w:rFonts w:asciiTheme="minorHAnsi" w:hAnsiTheme="minorHAnsi" w:cstheme="minorHAnsi"/>
          <w:color w:val="auto"/>
          <w:szCs w:val="24"/>
        </w:rPr>
        <w:t>: 2.6</w:t>
      </w:r>
      <w:r w:rsidR="000B4235" w:rsidRPr="00BA498C">
        <w:rPr>
          <w:rFonts w:asciiTheme="minorHAnsi" w:hAnsiTheme="minorHAnsi" w:cstheme="minorHAnsi"/>
          <w:color w:val="auto"/>
          <w:szCs w:val="24"/>
        </w:rPr>
        <w:t>8</w:t>
      </w:r>
      <w:r w:rsidRPr="00BA498C">
        <w:rPr>
          <w:rFonts w:asciiTheme="minorHAnsi" w:hAnsiTheme="minorHAnsi" w:cstheme="minorHAnsi"/>
          <w:color w:val="auto"/>
          <w:szCs w:val="24"/>
        </w:rPr>
        <w:t xml:space="preserve">. </w:t>
      </w:r>
    </w:p>
    <w:p w14:paraId="0C7133D6" w14:textId="77777777" w:rsidR="00864504" w:rsidRDefault="00864504" w:rsidP="00864504">
      <w:pPr>
        <w:spacing w:after="0" w:line="360" w:lineRule="auto"/>
        <w:rPr>
          <w:rFonts w:asciiTheme="minorHAnsi" w:hAnsiTheme="minorHAnsi" w:cstheme="minorHAnsi"/>
          <w:color w:val="auto"/>
          <w:szCs w:val="24"/>
        </w:rPr>
      </w:pPr>
    </w:p>
    <w:p w14:paraId="5B9B8F99" w14:textId="718EC039" w:rsidR="007F5ACA" w:rsidRPr="00BA498C" w:rsidRDefault="00864504" w:rsidP="00864504">
      <w:pPr>
        <w:spacing w:after="0" w:line="360" w:lineRule="auto"/>
        <w:rPr>
          <w:rFonts w:asciiTheme="minorHAnsi" w:hAnsiTheme="minorHAnsi" w:cstheme="minorHAnsi"/>
          <w:color w:val="auto"/>
          <w:szCs w:val="24"/>
        </w:rPr>
      </w:pPr>
      <w:r>
        <w:rPr>
          <w:rFonts w:asciiTheme="minorHAnsi" w:hAnsiTheme="minorHAnsi" w:cstheme="minorHAnsi"/>
          <w:color w:val="auto"/>
          <w:szCs w:val="24"/>
        </w:rPr>
        <w:t>EGRESOS DEL SERVICIO DE PEDIATRIA 2024</w:t>
      </w:r>
    </w:p>
    <w:tbl>
      <w:tblPr>
        <w:tblStyle w:val="Tablaconcuadrcula4-nfasis1"/>
        <w:tblW w:w="9161" w:type="dxa"/>
        <w:tblLook w:val="04A0" w:firstRow="1" w:lastRow="0" w:firstColumn="1" w:lastColumn="0" w:noHBand="0" w:noVBand="1"/>
      </w:tblPr>
      <w:tblGrid>
        <w:gridCol w:w="6691"/>
        <w:gridCol w:w="1235"/>
        <w:gridCol w:w="1235"/>
      </w:tblGrid>
      <w:tr w:rsidR="00D41DE9" w:rsidRPr="00BA498C" w14:paraId="26FDD75B" w14:textId="77777777" w:rsidTr="00A5148C">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hideMark/>
          </w:tcPr>
          <w:p w14:paraId="47D063BE" w14:textId="77777777" w:rsidR="00D41DE9" w:rsidRPr="0048574A" w:rsidRDefault="00D41DE9" w:rsidP="00A15404">
            <w:pPr>
              <w:spacing w:after="0" w:line="240" w:lineRule="auto"/>
              <w:ind w:left="0" w:right="0" w:firstLine="0"/>
              <w:jc w:val="left"/>
              <w:rPr>
                <w:rFonts w:asciiTheme="minorHAnsi" w:eastAsia="Times New Roman" w:hAnsiTheme="minorHAnsi" w:cstheme="minorHAnsi"/>
                <w:kern w:val="0"/>
                <w:szCs w:val="24"/>
                <w14:ligatures w14:val="none"/>
              </w:rPr>
            </w:pPr>
            <w:r w:rsidRPr="0048574A">
              <w:rPr>
                <w:rFonts w:asciiTheme="minorHAnsi" w:eastAsia="Times New Roman" w:hAnsiTheme="minorHAnsi" w:cstheme="minorHAnsi"/>
                <w:kern w:val="0"/>
                <w:szCs w:val="24"/>
                <w14:ligatures w14:val="none"/>
              </w:rPr>
              <w:t xml:space="preserve">Diagnostico por Servicio </w:t>
            </w:r>
          </w:p>
        </w:tc>
        <w:tc>
          <w:tcPr>
            <w:tcW w:w="1235" w:type="dxa"/>
            <w:noWrap/>
            <w:hideMark/>
          </w:tcPr>
          <w:p w14:paraId="208F3A21" w14:textId="77777777" w:rsidR="00D41DE9" w:rsidRPr="00BA498C" w:rsidRDefault="00D41DE9"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Egresos</w:t>
            </w:r>
          </w:p>
        </w:tc>
        <w:tc>
          <w:tcPr>
            <w:tcW w:w="1235" w:type="dxa"/>
          </w:tcPr>
          <w:p w14:paraId="31B5D01E" w14:textId="77777777" w:rsidR="00D41DE9" w:rsidRPr="00BA498C" w:rsidRDefault="00D41DE9"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Días de Estancia </w:t>
            </w:r>
          </w:p>
        </w:tc>
      </w:tr>
      <w:tr w:rsidR="00D41DE9" w:rsidRPr="00BA498C" w14:paraId="4AA30E43" w14:textId="77777777" w:rsidTr="00A5148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733B8A55" w14:textId="19D1A0A4" w:rsidR="00D41DE9" w:rsidRPr="00BA498C" w:rsidRDefault="00D41DE9" w:rsidP="00A15404">
            <w:pPr>
              <w:spacing w:after="0" w:line="240" w:lineRule="auto"/>
              <w:ind w:left="0" w:right="0" w:firstLine="0"/>
              <w:jc w:val="left"/>
              <w:rPr>
                <w:rFonts w:asciiTheme="minorHAnsi" w:eastAsia="Times New Roman" w:hAnsiTheme="minorHAnsi" w:cstheme="minorHAnsi"/>
                <w:b w:val="0"/>
                <w:bCs w:val="0"/>
                <w:kern w:val="0"/>
                <w:szCs w:val="24"/>
                <w14:ligatures w14:val="none"/>
              </w:rPr>
            </w:pPr>
            <w:r>
              <w:rPr>
                <w:rFonts w:asciiTheme="minorHAnsi" w:eastAsia="Times New Roman" w:hAnsiTheme="minorHAnsi" w:cstheme="minorHAnsi"/>
                <w:kern w:val="0"/>
                <w:szCs w:val="24"/>
                <w14:ligatures w14:val="none"/>
              </w:rPr>
              <w:t xml:space="preserve">SERVICIO DE </w:t>
            </w:r>
            <w:r w:rsidR="00E90EDD">
              <w:rPr>
                <w:rFonts w:asciiTheme="minorHAnsi" w:eastAsia="Times New Roman" w:hAnsiTheme="minorHAnsi" w:cstheme="minorHAnsi"/>
                <w:kern w:val="0"/>
                <w:szCs w:val="24"/>
                <w14:ligatures w14:val="none"/>
              </w:rPr>
              <w:t>PEDIATRIA</w:t>
            </w:r>
          </w:p>
        </w:tc>
        <w:tc>
          <w:tcPr>
            <w:tcW w:w="1235" w:type="dxa"/>
            <w:noWrap/>
          </w:tcPr>
          <w:p w14:paraId="4E36DBA2" w14:textId="77777777" w:rsidR="00D41DE9" w:rsidRPr="00BA498C" w:rsidRDefault="00D41DE9"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235" w:type="dxa"/>
          </w:tcPr>
          <w:p w14:paraId="2994C054" w14:textId="77777777" w:rsidR="00D41DE9" w:rsidRPr="00BA498C" w:rsidRDefault="00D41DE9"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D41DE9" w:rsidRPr="00BA498C" w14:paraId="310A5CD7" w14:textId="77777777" w:rsidTr="00A5148C">
        <w:trPr>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6C66FF92" w14:textId="07F3DC95" w:rsidR="00D41DE9" w:rsidRPr="00F03BCA" w:rsidRDefault="00D41DE9" w:rsidP="00665289">
            <w:pPr>
              <w:pStyle w:val="Prrafodelista"/>
              <w:numPr>
                <w:ilvl w:val="0"/>
                <w:numId w:val="41"/>
              </w:numPr>
              <w:spacing w:after="0" w:line="240" w:lineRule="auto"/>
              <w:ind w:right="0"/>
              <w:jc w:val="left"/>
              <w:rPr>
                <w:rFonts w:asciiTheme="minorHAnsi" w:eastAsia="Times New Roman" w:hAnsiTheme="minorHAnsi" w:cstheme="minorHAnsi"/>
                <w:color w:val="auto"/>
                <w:szCs w:val="24"/>
              </w:rPr>
            </w:pPr>
            <w:hyperlink r:id="rId74" w:history="1">
              <w:r w:rsidRPr="00F03BCA">
                <w:rPr>
                  <w:rStyle w:val="Hipervnculo"/>
                  <w:rFonts w:asciiTheme="minorHAnsi" w:hAnsiTheme="minorHAnsi" w:cstheme="minorHAnsi"/>
                  <w:b w:val="0"/>
                  <w:bCs w:val="0"/>
                  <w:color w:val="auto"/>
                  <w:szCs w:val="24"/>
                  <w:u w:val="none"/>
                </w:rPr>
                <w:t>Diarrea y gastroenteritis de presunto origen infeccioso (A09)</w:t>
              </w:r>
            </w:hyperlink>
            <w:r w:rsidRPr="00F03BCA">
              <w:rPr>
                <w:rFonts w:asciiTheme="minorHAnsi" w:hAnsiTheme="minorHAnsi" w:cstheme="minorHAnsi"/>
                <w:color w:val="auto"/>
                <w:szCs w:val="24"/>
              </w:rPr>
              <w:t> </w:t>
            </w:r>
          </w:p>
        </w:tc>
        <w:tc>
          <w:tcPr>
            <w:tcW w:w="1235" w:type="dxa"/>
            <w:noWrap/>
          </w:tcPr>
          <w:p w14:paraId="46677F12" w14:textId="6F9C4989" w:rsidR="00D41DE9" w:rsidRPr="00BA498C" w:rsidRDefault="00864504" w:rsidP="008645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818</w:t>
            </w:r>
          </w:p>
        </w:tc>
        <w:tc>
          <w:tcPr>
            <w:tcW w:w="1235" w:type="dxa"/>
          </w:tcPr>
          <w:p w14:paraId="0B82B946" w14:textId="49C8E7B8" w:rsidR="00D41DE9" w:rsidRPr="00BA498C" w:rsidRDefault="0086450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1,872</w:t>
            </w:r>
          </w:p>
        </w:tc>
      </w:tr>
      <w:tr w:rsidR="00D41DE9" w:rsidRPr="00BA498C" w14:paraId="27CC0D88" w14:textId="77777777" w:rsidTr="00A5148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75987699" w14:textId="26BD33C5" w:rsidR="00D41DE9" w:rsidRPr="00F03BCA" w:rsidRDefault="00D41DE9" w:rsidP="008645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r w:rsidRPr="00F03BCA">
              <w:rPr>
                <w:rFonts w:asciiTheme="minorHAnsi" w:eastAsia="Times New Roman" w:hAnsiTheme="minorHAnsi" w:cstheme="minorHAnsi"/>
                <w:b w:val="0"/>
                <w:bCs w:val="0"/>
                <w:color w:val="auto"/>
                <w:kern w:val="0"/>
                <w:szCs w:val="24"/>
                <w14:ligatures w14:val="none"/>
              </w:rPr>
              <w:t> </w:t>
            </w:r>
            <w:hyperlink r:id="rId75" w:history="1">
              <w:r w:rsidRPr="00F03BCA">
                <w:rPr>
                  <w:rStyle w:val="Hipervnculo"/>
                  <w:rFonts w:asciiTheme="minorHAnsi" w:eastAsia="Times New Roman" w:hAnsiTheme="minorHAnsi" w:cstheme="minorHAnsi"/>
                  <w:b w:val="0"/>
                  <w:bCs w:val="0"/>
                  <w:color w:val="auto"/>
                  <w:kern w:val="0"/>
                  <w:szCs w:val="24"/>
                  <w:u w:val="none"/>
                  <w14:ligatures w14:val="none"/>
                </w:rPr>
                <w:t xml:space="preserve">Dengue sin datos de alarma </w:t>
              </w:r>
              <w:r w:rsidR="00F03BCA" w:rsidRPr="00F03BCA">
                <w:rPr>
                  <w:rStyle w:val="Hipervnculo"/>
                  <w:rFonts w:asciiTheme="minorHAnsi" w:eastAsia="Times New Roman" w:hAnsiTheme="minorHAnsi" w:cstheme="minorHAnsi"/>
                  <w:b w:val="0"/>
                  <w:bCs w:val="0"/>
                  <w:color w:val="auto"/>
                  <w:kern w:val="0"/>
                  <w:szCs w:val="24"/>
                  <w:u w:val="none"/>
                  <w14:ligatures w14:val="none"/>
                </w:rPr>
                <w:t>(sin</w:t>
              </w:r>
              <w:r w:rsidRPr="00F03BCA">
                <w:rPr>
                  <w:rStyle w:val="Hipervnculo"/>
                  <w:rFonts w:asciiTheme="minorHAnsi" w:eastAsia="Times New Roman" w:hAnsiTheme="minorHAnsi" w:cstheme="minorHAnsi"/>
                  <w:b w:val="0"/>
                  <w:bCs w:val="0"/>
                  <w:color w:val="auto"/>
                  <w:kern w:val="0"/>
                  <w:szCs w:val="24"/>
                  <w:u w:val="none"/>
                  <w14:ligatures w14:val="none"/>
                </w:rPr>
                <w:t xml:space="preserve"> signos de alarma)</w:t>
              </w:r>
            </w:hyperlink>
          </w:p>
        </w:tc>
        <w:tc>
          <w:tcPr>
            <w:tcW w:w="1235" w:type="dxa"/>
            <w:hideMark/>
          </w:tcPr>
          <w:p w14:paraId="750ACB42" w14:textId="2899AE3E" w:rsidR="00D41DE9" w:rsidRPr="00BA498C" w:rsidRDefault="00864504" w:rsidP="008645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373</w:t>
            </w:r>
          </w:p>
        </w:tc>
        <w:tc>
          <w:tcPr>
            <w:tcW w:w="1235" w:type="dxa"/>
          </w:tcPr>
          <w:p w14:paraId="3A249099" w14:textId="532C7FD3" w:rsidR="00D41DE9" w:rsidRPr="00BA498C" w:rsidRDefault="00864504"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933</w:t>
            </w:r>
          </w:p>
        </w:tc>
      </w:tr>
      <w:tr w:rsidR="00D41DE9" w:rsidRPr="00BA498C" w14:paraId="13F0D52A" w14:textId="77777777" w:rsidTr="00A5148C">
        <w:trPr>
          <w:trHeight w:val="297"/>
        </w:trPr>
        <w:tc>
          <w:tcPr>
            <w:cnfStyle w:val="001000000000" w:firstRow="0" w:lastRow="0" w:firstColumn="1" w:lastColumn="0" w:oddVBand="0" w:evenVBand="0" w:oddHBand="0" w:evenHBand="0" w:firstRowFirstColumn="0" w:firstRowLastColumn="0" w:lastRowFirstColumn="0" w:lastRowLastColumn="0"/>
            <w:tcW w:w="6691" w:type="dxa"/>
          </w:tcPr>
          <w:p w14:paraId="5A2FECFA" w14:textId="1D198E92" w:rsidR="00D41DE9" w:rsidRPr="00F03BCA" w:rsidRDefault="00D41DE9" w:rsidP="00A15404">
            <w:pPr>
              <w:pStyle w:val="Prrafodelista"/>
              <w:numPr>
                <w:ilvl w:val="0"/>
                <w:numId w:val="41"/>
              </w:numPr>
              <w:spacing w:after="0" w:line="240" w:lineRule="auto"/>
              <w:ind w:right="0"/>
              <w:jc w:val="left"/>
              <w:rPr>
                <w:rFonts w:asciiTheme="minorHAnsi" w:hAnsiTheme="minorHAnsi" w:cstheme="minorHAnsi"/>
                <w:b w:val="0"/>
                <w:bCs w:val="0"/>
                <w:color w:val="auto"/>
                <w:szCs w:val="24"/>
              </w:rPr>
            </w:pPr>
            <w:r w:rsidRPr="00F03BCA">
              <w:rPr>
                <w:rFonts w:asciiTheme="minorHAnsi" w:hAnsiTheme="minorHAnsi" w:cstheme="minorHAnsi"/>
                <w:b w:val="0"/>
                <w:bCs w:val="0"/>
                <w:color w:val="auto"/>
                <w:szCs w:val="24"/>
              </w:rPr>
              <w:t> </w:t>
            </w:r>
            <w:hyperlink r:id="rId76" w:history="1">
              <w:r w:rsidRPr="00F03BCA">
                <w:rPr>
                  <w:rStyle w:val="Hipervnculo"/>
                  <w:rFonts w:asciiTheme="minorHAnsi" w:hAnsiTheme="minorHAnsi" w:cstheme="minorHAnsi"/>
                  <w:b w:val="0"/>
                  <w:bCs w:val="0"/>
                  <w:color w:val="auto"/>
                  <w:szCs w:val="24"/>
                  <w:u w:val="none"/>
                </w:rPr>
                <w:t>Asma, no especificada (J45.9)</w:t>
              </w:r>
            </w:hyperlink>
            <w:r w:rsidRPr="00F03BCA">
              <w:rPr>
                <w:rFonts w:asciiTheme="minorHAnsi" w:hAnsiTheme="minorHAnsi" w:cstheme="minorHAnsi"/>
                <w:b w:val="0"/>
                <w:bCs w:val="0"/>
                <w:color w:val="auto"/>
                <w:szCs w:val="24"/>
              </w:rPr>
              <w:t> </w:t>
            </w:r>
          </w:p>
        </w:tc>
        <w:tc>
          <w:tcPr>
            <w:tcW w:w="1235" w:type="dxa"/>
          </w:tcPr>
          <w:p w14:paraId="7BA3131A" w14:textId="600A01BD" w:rsidR="00D41DE9" w:rsidRPr="00BA498C" w:rsidRDefault="00864504" w:rsidP="008645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323</w:t>
            </w:r>
          </w:p>
        </w:tc>
        <w:tc>
          <w:tcPr>
            <w:tcW w:w="1235" w:type="dxa"/>
          </w:tcPr>
          <w:p w14:paraId="3A20B5F2" w14:textId="0E992EE2" w:rsidR="00D41DE9" w:rsidRPr="00BA498C" w:rsidRDefault="0086450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983</w:t>
            </w:r>
          </w:p>
        </w:tc>
      </w:tr>
      <w:tr w:rsidR="00D41DE9" w:rsidRPr="00BA498C" w14:paraId="51CE2208" w14:textId="77777777" w:rsidTr="00A5148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192E7457" w14:textId="787F2A10" w:rsidR="00D41DE9" w:rsidRPr="00F03BCA" w:rsidRDefault="00D41DE9"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r w:rsidRPr="00F03BCA">
              <w:rPr>
                <w:rFonts w:asciiTheme="minorHAnsi" w:eastAsia="Times New Roman" w:hAnsiTheme="minorHAnsi" w:cstheme="minorHAnsi"/>
                <w:b w:val="0"/>
                <w:bCs w:val="0"/>
                <w:color w:val="auto"/>
                <w:kern w:val="0"/>
                <w:szCs w:val="24"/>
                <w14:ligatures w14:val="none"/>
              </w:rPr>
              <w:t> </w:t>
            </w:r>
            <w:hyperlink r:id="rId77" w:history="1">
              <w:r w:rsidRPr="00F03BCA">
                <w:rPr>
                  <w:rStyle w:val="Hipervnculo"/>
                  <w:rFonts w:asciiTheme="minorHAnsi" w:eastAsia="Times New Roman" w:hAnsiTheme="minorHAnsi" w:cstheme="minorHAnsi"/>
                  <w:b w:val="0"/>
                  <w:bCs w:val="0"/>
                  <w:color w:val="auto"/>
                  <w:kern w:val="0"/>
                  <w:szCs w:val="24"/>
                  <w:u w:val="none"/>
                  <w14:ligatures w14:val="none"/>
                </w:rPr>
                <w:t>Neumonía bacteriana, no especificada (J15.9)</w:t>
              </w:r>
            </w:hyperlink>
            <w:r w:rsidRPr="00F03BCA">
              <w:rPr>
                <w:rFonts w:asciiTheme="minorHAnsi" w:eastAsia="Times New Roman" w:hAnsiTheme="minorHAnsi" w:cstheme="minorHAnsi"/>
                <w:b w:val="0"/>
                <w:bCs w:val="0"/>
                <w:color w:val="auto"/>
                <w:kern w:val="0"/>
                <w:szCs w:val="24"/>
                <w14:ligatures w14:val="none"/>
              </w:rPr>
              <w:t> </w:t>
            </w:r>
          </w:p>
        </w:tc>
        <w:tc>
          <w:tcPr>
            <w:tcW w:w="1235" w:type="dxa"/>
            <w:hideMark/>
          </w:tcPr>
          <w:p w14:paraId="2631FD68" w14:textId="7B6246A5" w:rsidR="00D41DE9" w:rsidRPr="00BA498C" w:rsidRDefault="00864504" w:rsidP="008645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233</w:t>
            </w:r>
          </w:p>
        </w:tc>
        <w:tc>
          <w:tcPr>
            <w:tcW w:w="1235" w:type="dxa"/>
          </w:tcPr>
          <w:p w14:paraId="66D3436A" w14:textId="32FE5B9F" w:rsidR="00D41DE9" w:rsidRPr="00BA498C" w:rsidRDefault="00864504"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1,187</w:t>
            </w:r>
          </w:p>
        </w:tc>
      </w:tr>
      <w:tr w:rsidR="00D41DE9" w:rsidRPr="00BA498C" w14:paraId="5622AD8D" w14:textId="77777777" w:rsidTr="00A5148C">
        <w:trPr>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6BFC75A7" w14:textId="7EF66C02" w:rsidR="00D41DE9" w:rsidRPr="00F03BCA" w:rsidRDefault="00864504"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hyperlink r:id="rId78" w:history="1">
              <w:r w:rsidRPr="00F03BCA">
                <w:rPr>
                  <w:rStyle w:val="Hipervnculo"/>
                  <w:rFonts w:asciiTheme="minorHAnsi" w:eastAsia="Times New Roman" w:hAnsiTheme="minorHAnsi" w:cstheme="minorHAnsi"/>
                  <w:b w:val="0"/>
                  <w:bCs w:val="0"/>
                  <w:color w:val="auto"/>
                  <w:kern w:val="0"/>
                  <w:szCs w:val="24"/>
                  <w:u w:val="none"/>
                  <w14:ligatures w14:val="none"/>
                </w:rPr>
                <w:t>Bronquiolitis aguda, no especificada (J21.9)</w:t>
              </w:r>
            </w:hyperlink>
            <w:r w:rsidRPr="00F03BCA">
              <w:rPr>
                <w:rFonts w:asciiTheme="minorHAnsi" w:eastAsia="Times New Roman" w:hAnsiTheme="minorHAnsi" w:cstheme="minorHAnsi"/>
                <w:b w:val="0"/>
                <w:bCs w:val="0"/>
                <w:color w:val="auto"/>
                <w:kern w:val="0"/>
                <w:szCs w:val="24"/>
                <w14:ligatures w14:val="none"/>
              </w:rPr>
              <w:t> </w:t>
            </w:r>
          </w:p>
        </w:tc>
        <w:tc>
          <w:tcPr>
            <w:tcW w:w="1235" w:type="dxa"/>
            <w:hideMark/>
          </w:tcPr>
          <w:p w14:paraId="4F3A8552" w14:textId="0FB023F7" w:rsidR="00D41DE9" w:rsidRPr="00BA498C" w:rsidRDefault="00864504" w:rsidP="008645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192</w:t>
            </w:r>
          </w:p>
        </w:tc>
        <w:tc>
          <w:tcPr>
            <w:tcW w:w="1235" w:type="dxa"/>
          </w:tcPr>
          <w:p w14:paraId="13198C29" w14:textId="733FC6A1" w:rsidR="00D41DE9" w:rsidRPr="00BA498C" w:rsidRDefault="00864504"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487</w:t>
            </w:r>
          </w:p>
        </w:tc>
      </w:tr>
    </w:tbl>
    <w:p w14:paraId="6DDE4639" w14:textId="376AA5BD" w:rsidR="00864504" w:rsidRDefault="00864504" w:rsidP="00864504">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Pr>
          <w:rFonts w:asciiTheme="minorHAnsi" w:hAnsiTheme="minorHAnsi" w:cstheme="minorHAnsi"/>
          <w:sz w:val="16"/>
          <w:szCs w:val="16"/>
        </w:rPr>
        <w:t xml:space="preserve">9 </w:t>
      </w:r>
      <w:r w:rsidRPr="003D2E29">
        <w:rPr>
          <w:rFonts w:asciiTheme="minorHAnsi" w:hAnsiTheme="minorHAnsi" w:cstheme="minorHAnsi"/>
          <w:sz w:val="16"/>
          <w:szCs w:val="16"/>
        </w:rPr>
        <w:t xml:space="preserve">Elaboración propia Fuente SIMMOW 2024 </w:t>
      </w:r>
    </w:p>
    <w:p w14:paraId="126C0EBB" w14:textId="77777777" w:rsidR="00864504" w:rsidRDefault="00864504" w:rsidP="005B35F4">
      <w:pPr>
        <w:spacing w:after="115" w:line="360" w:lineRule="auto"/>
        <w:ind w:left="0" w:right="0" w:firstLine="0"/>
        <w:rPr>
          <w:rFonts w:asciiTheme="minorHAnsi" w:hAnsiTheme="minorHAnsi" w:cstheme="minorHAnsi"/>
          <w:b/>
          <w:bCs/>
          <w:szCs w:val="24"/>
        </w:rPr>
      </w:pPr>
    </w:p>
    <w:p w14:paraId="630A392F" w14:textId="77777777" w:rsidR="00864504" w:rsidRPr="001C4519" w:rsidRDefault="00864504" w:rsidP="005B35F4">
      <w:pPr>
        <w:spacing w:after="115" w:line="360" w:lineRule="auto"/>
        <w:ind w:left="0" w:right="0" w:firstLine="0"/>
        <w:rPr>
          <w:rFonts w:asciiTheme="minorHAnsi" w:hAnsiTheme="minorHAnsi" w:cstheme="minorHAnsi"/>
          <w:szCs w:val="24"/>
        </w:rPr>
      </w:pPr>
      <w:r w:rsidRPr="001C4519">
        <w:rPr>
          <w:rFonts w:asciiTheme="minorHAnsi" w:hAnsiTheme="minorHAnsi" w:cstheme="minorHAnsi"/>
          <w:szCs w:val="24"/>
        </w:rPr>
        <w:lastRenderedPageBreak/>
        <w:t xml:space="preserve">En la tabla 9 se describen las principales causas de egresos hospitalario del servicio de pediatria en la que la mayoría de egresos fueron por cuadros de gastroenteritis, seguido de pacientes con dengue sin signos de alarma que fueron un total de 373 paciente, que corresponden a las patologías desencadenadas por epidemias </w:t>
      </w:r>
    </w:p>
    <w:p w14:paraId="3BD63240" w14:textId="77777777" w:rsidR="00864504" w:rsidRDefault="00864504" w:rsidP="005B35F4">
      <w:pPr>
        <w:spacing w:after="115" w:line="360" w:lineRule="auto"/>
        <w:ind w:left="0" w:right="0" w:firstLine="0"/>
        <w:rPr>
          <w:rFonts w:asciiTheme="minorHAnsi" w:hAnsiTheme="minorHAnsi" w:cstheme="minorHAnsi"/>
          <w:b/>
          <w:bCs/>
          <w:szCs w:val="24"/>
        </w:rPr>
      </w:pPr>
    </w:p>
    <w:p w14:paraId="1EF80CE9" w14:textId="1BE0288D" w:rsidR="005B35F4" w:rsidRDefault="00864504" w:rsidP="00A0576B">
      <w:pPr>
        <w:spacing w:after="115" w:line="360" w:lineRule="auto"/>
        <w:ind w:left="0" w:right="0" w:firstLine="0"/>
        <w:rPr>
          <w:rFonts w:asciiTheme="minorHAnsi" w:hAnsiTheme="minorHAnsi" w:cstheme="minorHAnsi"/>
          <w:szCs w:val="24"/>
        </w:rPr>
      </w:pPr>
      <w:r>
        <w:rPr>
          <w:rFonts w:asciiTheme="minorHAnsi" w:hAnsiTheme="minorHAnsi" w:cstheme="minorHAnsi"/>
          <w:b/>
          <w:bCs/>
          <w:szCs w:val="24"/>
        </w:rPr>
        <w:t xml:space="preserve">En </w:t>
      </w:r>
      <w:r w:rsidR="00770912" w:rsidRPr="00BA498C">
        <w:rPr>
          <w:rFonts w:asciiTheme="minorHAnsi" w:hAnsiTheme="minorHAnsi" w:cstheme="minorHAnsi"/>
          <w:b/>
          <w:bCs/>
          <w:szCs w:val="24"/>
        </w:rPr>
        <w:t>Los egresos del</w:t>
      </w:r>
      <w:r w:rsidR="00C439BB" w:rsidRPr="00BA498C">
        <w:rPr>
          <w:rFonts w:asciiTheme="minorHAnsi" w:hAnsiTheme="minorHAnsi" w:cstheme="minorHAnsi"/>
          <w:b/>
          <w:bCs/>
          <w:szCs w:val="24"/>
        </w:rPr>
        <w:t xml:space="preserve"> servicio</w:t>
      </w:r>
      <w:r w:rsidR="00846FF4" w:rsidRPr="00BA498C">
        <w:rPr>
          <w:rFonts w:asciiTheme="minorHAnsi" w:hAnsiTheme="minorHAnsi" w:cstheme="minorHAnsi"/>
          <w:b/>
          <w:bCs/>
          <w:szCs w:val="24"/>
        </w:rPr>
        <w:t xml:space="preserve"> de </w:t>
      </w:r>
      <w:r w:rsidR="005B35F4" w:rsidRPr="00BA498C">
        <w:rPr>
          <w:rFonts w:asciiTheme="minorHAnsi" w:hAnsiTheme="minorHAnsi" w:cstheme="minorHAnsi"/>
          <w:b/>
          <w:bCs/>
          <w:szCs w:val="24"/>
        </w:rPr>
        <w:t>Neonatos</w:t>
      </w:r>
      <w:r w:rsidR="000D59A9" w:rsidRPr="00BA498C">
        <w:rPr>
          <w:rFonts w:asciiTheme="minorHAnsi" w:hAnsiTheme="minorHAnsi" w:cstheme="minorHAnsi"/>
          <w:b/>
          <w:bCs/>
          <w:szCs w:val="24"/>
        </w:rPr>
        <w:t>:</w:t>
      </w:r>
      <w:r w:rsidR="005B35F4" w:rsidRPr="00BA498C">
        <w:rPr>
          <w:rFonts w:asciiTheme="minorHAnsi" w:hAnsiTheme="minorHAnsi" w:cstheme="minorHAnsi"/>
          <w:szCs w:val="24"/>
        </w:rPr>
        <w:t xml:space="preserve"> </w:t>
      </w:r>
      <w:r w:rsidR="00770912" w:rsidRPr="00BA498C">
        <w:rPr>
          <w:rFonts w:asciiTheme="minorHAnsi" w:hAnsiTheme="minorHAnsi" w:cstheme="minorHAnsi"/>
          <w:szCs w:val="24"/>
        </w:rPr>
        <w:t>E</w:t>
      </w:r>
      <w:r w:rsidR="005B35F4" w:rsidRPr="00BA498C">
        <w:rPr>
          <w:rFonts w:asciiTheme="minorHAnsi" w:hAnsiTheme="minorHAnsi" w:cstheme="minorHAnsi"/>
          <w:szCs w:val="24"/>
        </w:rPr>
        <w:t xml:space="preserve">n los últimos </w:t>
      </w:r>
      <w:r w:rsidR="00770912" w:rsidRPr="00BA498C">
        <w:rPr>
          <w:rFonts w:asciiTheme="minorHAnsi" w:hAnsiTheme="minorHAnsi" w:cstheme="minorHAnsi"/>
          <w:szCs w:val="24"/>
        </w:rPr>
        <w:t>4</w:t>
      </w:r>
      <w:r w:rsidR="005B35F4" w:rsidRPr="00BA498C">
        <w:rPr>
          <w:rFonts w:asciiTheme="minorHAnsi" w:hAnsiTheme="minorHAnsi" w:cstheme="minorHAnsi"/>
          <w:szCs w:val="24"/>
        </w:rPr>
        <w:t xml:space="preserve"> años </w:t>
      </w:r>
      <w:r w:rsidR="00770912" w:rsidRPr="00BA498C">
        <w:rPr>
          <w:rFonts w:asciiTheme="minorHAnsi" w:hAnsiTheme="minorHAnsi" w:cstheme="minorHAnsi"/>
          <w:szCs w:val="24"/>
        </w:rPr>
        <w:t xml:space="preserve">los </w:t>
      </w:r>
      <w:r w:rsidR="00511838" w:rsidRPr="00BA498C">
        <w:rPr>
          <w:rFonts w:asciiTheme="minorHAnsi" w:hAnsiTheme="minorHAnsi" w:cstheme="minorHAnsi"/>
          <w:szCs w:val="24"/>
        </w:rPr>
        <w:t>egresos</w:t>
      </w:r>
      <w:r w:rsidR="00770912" w:rsidRPr="00BA498C">
        <w:rPr>
          <w:rFonts w:asciiTheme="minorHAnsi" w:hAnsiTheme="minorHAnsi" w:cstheme="minorHAnsi"/>
          <w:szCs w:val="24"/>
        </w:rPr>
        <w:t xml:space="preserve"> del servicio de Neonatos </w:t>
      </w:r>
      <w:r w:rsidR="00982D17">
        <w:rPr>
          <w:rFonts w:asciiTheme="minorHAnsi" w:hAnsiTheme="minorHAnsi" w:cstheme="minorHAnsi"/>
          <w:szCs w:val="24"/>
        </w:rPr>
        <w:t>han ido en decremento para el 2020 se cuantificaron a 2,076</w:t>
      </w:r>
      <w:r w:rsidR="00A5148C">
        <w:rPr>
          <w:rFonts w:asciiTheme="minorHAnsi" w:hAnsiTheme="minorHAnsi" w:cstheme="minorHAnsi"/>
          <w:szCs w:val="24"/>
        </w:rPr>
        <w:t xml:space="preserve"> para el 2024 se cuantificaron 1,441 una reducción de 635 ingresos a comparación de hace 5 años,  se</w:t>
      </w:r>
      <w:r w:rsidR="005B35F4" w:rsidRPr="00BA498C">
        <w:rPr>
          <w:rFonts w:asciiTheme="minorHAnsi" w:hAnsiTheme="minorHAnsi" w:cstheme="minorHAnsi"/>
          <w:szCs w:val="24"/>
        </w:rPr>
        <w:t xml:space="preserve"> ha visto </w:t>
      </w:r>
      <w:r w:rsidR="00770912" w:rsidRPr="00BA498C">
        <w:rPr>
          <w:rFonts w:asciiTheme="minorHAnsi" w:hAnsiTheme="minorHAnsi" w:cstheme="minorHAnsi"/>
          <w:szCs w:val="24"/>
        </w:rPr>
        <w:t>reducción</w:t>
      </w:r>
      <w:r w:rsidR="005B35F4" w:rsidRPr="00BA498C">
        <w:rPr>
          <w:rFonts w:asciiTheme="minorHAnsi" w:hAnsiTheme="minorHAnsi" w:cstheme="minorHAnsi"/>
          <w:szCs w:val="24"/>
        </w:rPr>
        <w:t xml:space="preserve"> los porcentajes de ocupación del servicio</w:t>
      </w:r>
      <w:r w:rsidR="00770912" w:rsidRPr="00BA498C">
        <w:rPr>
          <w:rFonts w:asciiTheme="minorHAnsi" w:hAnsiTheme="minorHAnsi" w:cstheme="minorHAnsi"/>
          <w:szCs w:val="24"/>
        </w:rPr>
        <w:t>,</w:t>
      </w:r>
      <w:r w:rsidR="005B35F4" w:rsidRPr="00BA498C">
        <w:rPr>
          <w:rFonts w:asciiTheme="minorHAnsi" w:hAnsiTheme="minorHAnsi" w:cstheme="minorHAnsi"/>
          <w:szCs w:val="24"/>
        </w:rPr>
        <w:t xml:space="preserve"> </w:t>
      </w:r>
      <w:r w:rsidR="007975D8" w:rsidRPr="00BA498C">
        <w:rPr>
          <w:rFonts w:asciiTheme="minorHAnsi" w:hAnsiTheme="minorHAnsi" w:cstheme="minorHAnsi"/>
          <w:szCs w:val="24"/>
        </w:rPr>
        <w:t xml:space="preserve">debido a que con la Ley Nacer con cariño, los recién nacidos son albergados junto a su madre en el servicio de maternidad y/o en estancia neonatal por lo que el servicio de neonatos ha disminuido la </w:t>
      </w:r>
      <w:r w:rsidR="00A0576B" w:rsidRPr="00BA498C">
        <w:rPr>
          <w:rFonts w:asciiTheme="minorHAnsi" w:hAnsiTheme="minorHAnsi" w:cstheme="minorHAnsi"/>
          <w:szCs w:val="24"/>
        </w:rPr>
        <w:t>producción</w:t>
      </w:r>
      <w:r w:rsidR="007975D8" w:rsidRPr="00BA498C">
        <w:rPr>
          <w:rFonts w:asciiTheme="minorHAnsi" w:hAnsiTheme="minorHAnsi" w:cstheme="minorHAnsi"/>
          <w:szCs w:val="24"/>
        </w:rPr>
        <w:t xml:space="preserve"> de egresos hospitalarios</w:t>
      </w:r>
      <w:r w:rsidR="005B35F4" w:rsidRPr="00BA498C">
        <w:rPr>
          <w:rFonts w:asciiTheme="minorHAnsi" w:hAnsiTheme="minorHAnsi" w:cstheme="minorHAnsi"/>
          <w:szCs w:val="24"/>
        </w:rPr>
        <w:t>.</w:t>
      </w:r>
    </w:p>
    <w:p w14:paraId="6CAB3F89" w14:textId="4E20B419" w:rsidR="00A5148C" w:rsidRPr="00A5148C" w:rsidRDefault="00A5148C" w:rsidP="00A0576B">
      <w:pPr>
        <w:spacing w:after="115" w:line="360" w:lineRule="auto"/>
        <w:ind w:left="0" w:right="0" w:firstLine="0"/>
        <w:rPr>
          <w:rFonts w:asciiTheme="minorHAnsi" w:hAnsiTheme="minorHAnsi" w:cstheme="minorHAnsi"/>
          <w:b/>
          <w:bCs/>
          <w:szCs w:val="24"/>
        </w:rPr>
      </w:pPr>
      <w:r w:rsidRPr="00A5148C">
        <w:rPr>
          <w:rFonts w:asciiTheme="minorHAnsi" w:hAnsiTheme="minorHAnsi" w:cstheme="minorHAnsi"/>
          <w:b/>
          <w:bCs/>
          <w:szCs w:val="24"/>
        </w:rPr>
        <w:t xml:space="preserve">EGRESOS DE NEONATOLOGÍA </w:t>
      </w:r>
    </w:p>
    <w:tbl>
      <w:tblPr>
        <w:tblStyle w:val="Tablaconcuadrcula4-nfasis5"/>
        <w:tblW w:w="9161" w:type="dxa"/>
        <w:tblLook w:val="04A0" w:firstRow="1" w:lastRow="0" w:firstColumn="1" w:lastColumn="0" w:noHBand="0" w:noVBand="1"/>
      </w:tblPr>
      <w:tblGrid>
        <w:gridCol w:w="6691"/>
        <w:gridCol w:w="1235"/>
        <w:gridCol w:w="1235"/>
      </w:tblGrid>
      <w:tr w:rsidR="00A5148C" w:rsidRPr="00BA498C" w14:paraId="50FAC808" w14:textId="77777777" w:rsidTr="00A5148C">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hideMark/>
          </w:tcPr>
          <w:p w14:paraId="38481E7A" w14:textId="10DE25C8" w:rsidR="00A5148C" w:rsidRPr="0048574A" w:rsidRDefault="00A5148C" w:rsidP="00A15404">
            <w:pPr>
              <w:spacing w:after="0" w:line="240" w:lineRule="auto"/>
              <w:ind w:left="0" w:right="0" w:firstLine="0"/>
              <w:jc w:val="left"/>
              <w:rPr>
                <w:rFonts w:asciiTheme="minorHAnsi" w:eastAsia="Times New Roman" w:hAnsiTheme="minorHAnsi" w:cstheme="minorHAnsi"/>
                <w:kern w:val="0"/>
                <w:szCs w:val="24"/>
                <w14:ligatures w14:val="none"/>
              </w:rPr>
            </w:pPr>
            <w:r w:rsidRPr="0048574A">
              <w:rPr>
                <w:rFonts w:asciiTheme="minorHAnsi" w:eastAsia="Times New Roman" w:hAnsiTheme="minorHAnsi" w:cstheme="minorHAnsi"/>
                <w:kern w:val="0"/>
                <w:szCs w:val="24"/>
                <w14:ligatures w14:val="none"/>
              </w:rPr>
              <w:t xml:space="preserve">Diagnostico por Servicio </w:t>
            </w:r>
          </w:p>
        </w:tc>
        <w:tc>
          <w:tcPr>
            <w:tcW w:w="1235" w:type="dxa"/>
            <w:noWrap/>
            <w:hideMark/>
          </w:tcPr>
          <w:p w14:paraId="41C606D0" w14:textId="77777777" w:rsidR="00A5148C" w:rsidRPr="00BA498C" w:rsidRDefault="00A5148C"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Egresos</w:t>
            </w:r>
          </w:p>
        </w:tc>
        <w:tc>
          <w:tcPr>
            <w:tcW w:w="1235" w:type="dxa"/>
          </w:tcPr>
          <w:p w14:paraId="650020E4" w14:textId="77777777" w:rsidR="00A5148C" w:rsidRPr="00BA498C" w:rsidRDefault="00A5148C"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Días de Estancia </w:t>
            </w:r>
          </w:p>
        </w:tc>
      </w:tr>
      <w:tr w:rsidR="00A5148C" w:rsidRPr="00BA498C" w14:paraId="40A2A178" w14:textId="77777777" w:rsidTr="00A5148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3FD8C8C0" w14:textId="4FF03042" w:rsidR="00A5148C" w:rsidRPr="00BA498C" w:rsidRDefault="00A5148C" w:rsidP="00A15404">
            <w:pPr>
              <w:spacing w:after="0" w:line="240" w:lineRule="auto"/>
              <w:ind w:left="0" w:right="0" w:firstLine="0"/>
              <w:jc w:val="left"/>
              <w:rPr>
                <w:rFonts w:asciiTheme="minorHAnsi" w:eastAsia="Times New Roman" w:hAnsiTheme="minorHAnsi" w:cstheme="minorHAnsi"/>
                <w:b w:val="0"/>
                <w:bCs w:val="0"/>
                <w:kern w:val="0"/>
                <w:szCs w:val="24"/>
                <w14:ligatures w14:val="none"/>
              </w:rPr>
            </w:pPr>
            <w:r>
              <w:rPr>
                <w:rFonts w:asciiTheme="minorHAnsi" w:eastAsia="Times New Roman" w:hAnsiTheme="minorHAnsi" w:cstheme="minorHAnsi"/>
                <w:kern w:val="0"/>
                <w:szCs w:val="24"/>
                <w14:ligatures w14:val="none"/>
              </w:rPr>
              <w:t xml:space="preserve">SERVICIO DE </w:t>
            </w:r>
            <w:r w:rsidR="00E90EDD">
              <w:rPr>
                <w:rFonts w:asciiTheme="minorHAnsi" w:eastAsia="Times New Roman" w:hAnsiTheme="minorHAnsi" w:cstheme="minorHAnsi"/>
                <w:kern w:val="0"/>
                <w:szCs w:val="24"/>
                <w14:ligatures w14:val="none"/>
              </w:rPr>
              <w:t>NEONATOLOGIA</w:t>
            </w:r>
          </w:p>
        </w:tc>
        <w:tc>
          <w:tcPr>
            <w:tcW w:w="1235" w:type="dxa"/>
            <w:noWrap/>
          </w:tcPr>
          <w:p w14:paraId="7A9A5286" w14:textId="77777777" w:rsidR="00A5148C" w:rsidRPr="00BA498C" w:rsidRDefault="00A5148C"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235" w:type="dxa"/>
          </w:tcPr>
          <w:p w14:paraId="0D5CEAA6" w14:textId="77777777" w:rsidR="00A5148C" w:rsidRPr="00BA498C" w:rsidRDefault="00A5148C"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A5148C" w:rsidRPr="00BA498C" w14:paraId="36574C8B" w14:textId="77777777" w:rsidTr="00A5148C">
        <w:trPr>
          <w:trHeight w:val="297"/>
        </w:trPr>
        <w:tc>
          <w:tcPr>
            <w:cnfStyle w:val="001000000000" w:firstRow="0" w:lastRow="0" w:firstColumn="1" w:lastColumn="0" w:oddVBand="0" w:evenVBand="0" w:oddHBand="0" w:evenHBand="0" w:firstRowFirstColumn="0" w:firstRowLastColumn="0" w:lastRowFirstColumn="0" w:lastRowLastColumn="0"/>
            <w:tcW w:w="6691" w:type="dxa"/>
            <w:noWrap/>
          </w:tcPr>
          <w:p w14:paraId="3A195727" w14:textId="1E31E220" w:rsidR="00A5148C" w:rsidRPr="00F03BCA" w:rsidRDefault="00F03BCA" w:rsidP="00A15404">
            <w:pPr>
              <w:pStyle w:val="Prrafodelista"/>
              <w:numPr>
                <w:ilvl w:val="0"/>
                <w:numId w:val="41"/>
              </w:numPr>
              <w:spacing w:after="0" w:line="240" w:lineRule="auto"/>
              <w:ind w:right="0"/>
              <w:jc w:val="left"/>
              <w:rPr>
                <w:rFonts w:asciiTheme="minorHAnsi" w:eastAsia="Times New Roman" w:hAnsiTheme="minorHAnsi" w:cstheme="minorHAnsi"/>
                <w:color w:val="auto"/>
                <w:szCs w:val="24"/>
              </w:rPr>
            </w:pPr>
            <w:hyperlink r:id="rId79" w:history="1">
              <w:r w:rsidRPr="00F03BCA">
                <w:rPr>
                  <w:rStyle w:val="Hipervnculo"/>
                  <w:rFonts w:asciiTheme="minorHAnsi" w:hAnsiTheme="minorHAnsi" w:cstheme="minorHAnsi"/>
                  <w:b w:val="0"/>
                  <w:bCs w:val="0"/>
                  <w:color w:val="auto"/>
                  <w:szCs w:val="24"/>
                  <w:u w:val="none"/>
                </w:rPr>
                <w:t>Feto y recién nacido afectados por enfermedades renales y de las vías urinarias de la madre (P00.1)</w:t>
              </w:r>
            </w:hyperlink>
            <w:r w:rsidRPr="00F03BCA">
              <w:rPr>
                <w:rFonts w:asciiTheme="minorHAnsi" w:hAnsiTheme="minorHAnsi" w:cstheme="minorHAnsi"/>
                <w:color w:val="auto"/>
                <w:szCs w:val="24"/>
              </w:rPr>
              <w:t> </w:t>
            </w:r>
          </w:p>
        </w:tc>
        <w:tc>
          <w:tcPr>
            <w:tcW w:w="1235" w:type="dxa"/>
            <w:noWrap/>
          </w:tcPr>
          <w:p w14:paraId="793155D8" w14:textId="4D5173A0" w:rsidR="00A5148C" w:rsidRPr="00BA498C" w:rsidRDefault="00F03BCA" w:rsidP="00F03BCA">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334</w:t>
            </w:r>
          </w:p>
        </w:tc>
        <w:tc>
          <w:tcPr>
            <w:tcW w:w="1235" w:type="dxa"/>
          </w:tcPr>
          <w:p w14:paraId="74B74823" w14:textId="1583F2D5" w:rsidR="00A5148C" w:rsidRPr="00BA498C" w:rsidRDefault="00F03BC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739</w:t>
            </w:r>
          </w:p>
        </w:tc>
      </w:tr>
      <w:tr w:rsidR="00A5148C" w:rsidRPr="00BA498C" w14:paraId="691C0FDE" w14:textId="77777777" w:rsidTr="00A5148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4E2044A4" w14:textId="696DEC46" w:rsidR="00A5148C" w:rsidRPr="00F03BCA" w:rsidRDefault="00A5148C"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r w:rsidRPr="00F03BCA">
              <w:rPr>
                <w:rFonts w:asciiTheme="minorHAnsi" w:eastAsia="Times New Roman" w:hAnsiTheme="minorHAnsi" w:cstheme="minorHAnsi"/>
                <w:b w:val="0"/>
                <w:bCs w:val="0"/>
                <w:color w:val="auto"/>
                <w:kern w:val="0"/>
                <w:szCs w:val="24"/>
                <w14:ligatures w14:val="none"/>
              </w:rPr>
              <w:t> </w:t>
            </w:r>
            <w:hyperlink r:id="rId80" w:history="1">
              <w:r w:rsidR="00F03BCA" w:rsidRPr="00F03BCA">
                <w:rPr>
                  <w:rStyle w:val="Hipervnculo"/>
                  <w:rFonts w:asciiTheme="minorHAnsi" w:eastAsia="Times New Roman" w:hAnsiTheme="minorHAnsi" w:cstheme="minorHAnsi"/>
                  <w:b w:val="0"/>
                  <w:bCs w:val="0"/>
                  <w:color w:val="auto"/>
                  <w:kern w:val="0"/>
                  <w:szCs w:val="24"/>
                  <w:u w:val="none"/>
                  <w14:ligatures w14:val="none"/>
                </w:rPr>
                <w:t>Otro peso bajo al nacer (P07.1)</w:t>
              </w:r>
            </w:hyperlink>
          </w:p>
        </w:tc>
        <w:tc>
          <w:tcPr>
            <w:tcW w:w="1235" w:type="dxa"/>
            <w:hideMark/>
          </w:tcPr>
          <w:p w14:paraId="46F620BE" w14:textId="2BE38DC5" w:rsidR="00A5148C" w:rsidRPr="00BA498C" w:rsidRDefault="00F03BC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193</w:t>
            </w:r>
          </w:p>
        </w:tc>
        <w:tc>
          <w:tcPr>
            <w:tcW w:w="1235" w:type="dxa"/>
          </w:tcPr>
          <w:p w14:paraId="6B52F8B4" w14:textId="6D167AB2" w:rsidR="00A5148C" w:rsidRPr="00BA498C" w:rsidRDefault="00F03BC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460</w:t>
            </w:r>
          </w:p>
        </w:tc>
      </w:tr>
      <w:tr w:rsidR="00A5148C" w:rsidRPr="00BA498C" w14:paraId="61E53A0B" w14:textId="77777777" w:rsidTr="00A5148C">
        <w:trPr>
          <w:trHeight w:val="297"/>
        </w:trPr>
        <w:tc>
          <w:tcPr>
            <w:cnfStyle w:val="001000000000" w:firstRow="0" w:lastRow="0" w:firstColumn="1" w:lastColumn="0" w:oddVBand="0" w:evenVBand="0" w:oddHBand="0" w:evenHBand="0" w:firstRowFirstColumn="0" w:firstRowLastColumn="0" w:lastRowFirstColumn="0" w:lastRowLastColumn="0"/>
            <w:tcW w:w="6691" w:type="dxa"/>
          </w:tcPr>
          <w:p w14:paraId="7499A8DD" w14:textId="6CAE6DEB" w:rsidR="00A5148C" w:rsidRPr="00F03BCA" w:rsidRDefault="00F03BCA" w:rsidP="00A15404">
            <w:pPr>
              <w:pStyle w:val="Prrafodelista"/>
              <w:numPr>
                <w:ilvl w:val="0"/>
                <w:numId w:val="41"/>
              </w:numPr>
              <w:spacing w:after="0" w:line="240" w:lineRule="auto"/>
              <w:ind w:right="0"/>
              <w:jc w:val="left"/>
              <w:rPr>
                <w:rFonts w:asciiTheme="minorHAnsi" w:hAnsiTheme="minorHAnsi" w:cstheme="minorHAnsi"/>
                <w:b w:val="0"/>
                <w:bCs w:val="0"/>
                <w:color w:val="auto"/>
                <w:szCs w:val="24"/>
              </w:rPr>
            </w:pPr>
            <w:hyperlink r:id="rId81" w:history="1">
              <w:r w:rsidRPr="00F03BCA">
                <w:rPr>
                  <w:rStyle w:val="Hipervnculo"/>
                  <w:rFonts w:asciiTheme="minorHAnsi" w:hAnsiTheme="minorHAnsi" w:cstheme="minorHAnsi"/>
                  <w:b w:val="0"/>
                  <w:bCs w:val="0"/>
                  <w:color w:val="auto"/>
                  <w:szCs w:val="24"/>
                  <w:u w:val="none"/>
                </w:rPr>
                <w:t>Feto y recién nacido afectados por ruptura prematura de las membranas (P01.1)</w:t>
              </w:r>
            </w:hyperlink>
            <w:r w:rsidRPr="00F03BCA">
              <w:rPr>
                <w:rFonts w:asciiTheme="minorHAnsi" w:hAnsiTheme="minorHAnsi" w:cstheme="minorHAnsi"/>
                <w:b w:val="0"/>
                <w:bCs w:val="0"/>
                <w:color w:val="auto"/>
                <w:szCs w:val="24"/>
              </w:rPr>
              <w:t> </w:t>
            </w:r>
          </w:p>
        </w:tc>
        <w:tc>
          <w:tcPr>
            <w:tcW w:w="1235" w:type="dxa"/>
          </w:tcPr>
          <w:p w14:paraId="45F011BB" w14:textId="039D421A" w:rsidR="00A5148C" w:rsidRPr="00BA498C" w:rsidRDefault="00F03BC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170</w:t>
            </w:r>
          </w:p>
        </w:tc>
        <w:tc>
          <w:tcPr>
            <w:tcW w:w="1235" w:type="dxa"/>
          </w:tcPr>
          <w:p w14:paraId="25E51F0F" w14:textId="2C2320BA" w:rsidR="00A5148C" w:rsidRPr="00BA498C" w:rsidRDefault="00F03BC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417</w:t>
            </w:r>
          </w:p>
        </w:tc>
      </w:tr>
      <w:tr w:rsidR="00A5148C" w:rsidRPr="00BA498C" w14:paraId="1DD5F58F" w14:textId="77777777" w:rsidTr="00A5148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31F0AFA8" w14:textId="5E45CFCD" w:rsidR="00A5148C" w:rsidRPr="00F03BCA" w:rsidRDefault="00A5148C"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r w:rsidRPr="00F03BCA">
              <w:rPr>
                <w:rFonts w:asciiTheme="minorHAnsi" w:eastAsia="Times New Roman" w:hAnsiTheme="minorHAnsi" w:cstheme="minorHAnsi"/>
                <w:b w:val="0"/>
                <w:bCs w:val="0"/>
                <w:color w:val="auto"/>
                <w:kern w:val="0"/>
                <w:szCs w:val="24"/>
                <w14:ligatures w14:val="none"/>
              </w:rPr>
              <w:t> </w:t>
            </w:r>
            <w:hyperlink r:id="rId82" w:history="1">
              <w:r w:rsidR="00F03BCA" w:rsidRPr="00F03BCA">
                <w:rPr>
                  <w:rStyle w:val="Hipervnculo"/>
                  <w:rFonts w:asciiTheme="minorHAnsi" w:eastAsia="Times New Roman" w:hAnsiTheme="minorHAnsi" w:cstheme="minorHAnsi"/>
                  <w:b w:val="0"/>
                  <w:bCs w:val="0"/>
                  <w:color w:val="auto"/>
                  <w:kern w:val="0"/>
                  <w:szCs w:val="24"/>
                  <w:u w:val="none"/>
                  <w14:ligatures w14:val="none"/>
                </w:rPr>
                <w:t>Feto y recién nacido afectados por otras afecciones maternas (P00.8)</w:t>
              </w:r>
            </w:hyperlink>
            <w:r w:rsidR="00F03BCA" w:rsidRPr="00F03BCA">
              <w:rPr>
                <w:rFonts w:asciiTheme="minorHAnsi" w:eastAsia="Times New Roman" w:hAnsiTheme="minorHAnsi" w:cstheme="minorHAnsi"/>
                <w:b w:val="0"/>
                <w:bCs w:val="0"/>
                <w:color w:val="auto"/>
                <w:kern w:val="0"/>
                <w:szCs w:val="24"/>
                <w14:ligatures w14:val="none"/>
              </w:rPr>
              <w:t> </w:t>
            </w:r>
          </w:p>
        </w:tc>
        <w:tc>
          <w:tcPr>
            <w:tcW w:w="1235" w:type="dxa"/>
            <w:hideMark/>
          </w:tcPr>
          <w:p w14:paraId="798F9CF0" w14:textId="44D566BF" w:rsidR="00A5148C" w:rsidRPr="00BA498C" w:rsidRDefault="00F03BC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135</w:t>
            </w:r>
          </w:p>
        </w:tc>
        <w:tc>
          <w:tcPr>
            <w:tcW w:w="1235" w:type="dxa"/>
          </w:tcPr>
          <w:p w14:paraId="1584AC62" w14:textId="52EDE05B" w:rsidR="00A5148C" w:rsidRPr="00BA498C" w:rsidRDefault="00F03BCA"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248</w:t>
            </w:r>
          </w:p>
        </w:tc>
      </w:tr>
      <w:tr w:rsidR="00A5148C" w:rsidRPr="00BA498C" w14:paraId="19ACDCBA" w14:textId="77777777" w:rsidTr="00A5148C">
        <w:trPr>
          <w:trHeight w:val="297"/>
        </w:trPr>
        <w:tc>
          <w:tcPr>
            <w:cnfStyle w:val="001000000000" w:firstRow="0" w:lastRow="0" w:firstColumn="1" w:lastColumn="0" w:oddVBand="0" w:evenVBand="0" w:oddHBand="0" w:evenHBand="0" w:firstRowFirstColumn="0" w:firstRowLastColumn="0" w:lastRowFirstColumn="0" w:lastRowLastColumn="0"/>
            <w:tcW w:w="6691" w:type="dxa"/>
            <w:hideMark/>
          </w:tcPr>
          <w:p w14:paraId="343A2D24" w14:textId="4ADBBD66" w:rsidR="00A5148C" w:rsidRPr="00F03BCA" w:rsidRDefault="00F03BCA"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Cs w:val="24"/>
                <w14:ligatures w14:val="none"/>
              </w:rPr>
            </w:pPr>
            <w:hyperlink r:id="rId83" w:history="1">
              <w:r w:rsidRPr="00F03BCA">
                <w:rPr>
                  <w:rStyle w:val="Hipervnculo"/>
                  <w:rFonts w:asciiTheme="minorHAnsi" w:eastAsia="Times New Roman" w:hAnsiTheme="minorHAnsi" w:cstheme="minorHAnsi"/>
                  <w:b w:val="0"/>
                  <w:bCs w:val="0"/>
                  <w:color w:val="auto"/>
                  <w:kern w:val="0"/>
                  <w:szCs w:val="24"/>
                  <w:u w:val="none"/>
                  <w14:ligatures w14:val="none"/>
                </w:rPr>
                <w:t>Taquipnea transitoria del recién nacido (P22.1)</w:t>
              </w:r>
            </w:hyperlink>
            <w:r w:rsidRPr="00F03BCA">
              <w:rPr>
                <w:rFonts w:asciiTheme="minorHAnsi" w:eastAsia="Times New Roman" w:hAnsiTheme="minorHAnsi" w:cstheme="minorHAnsi"/>
                <w:b w:val="0"/>
                <w:bCs w:val="0"/>
                <w:color w:val="auto"/>
                <w:kern w:val="0"/>
                <w:szCs w:val="24"/>
                <w14:ligatures w14:val="none"/>
              </w:rPr>
              <w:t> </w:t>
            </w:r>
          </w:p>
        </w:tc>
        <w:tc>
          <w:tcPr>
            <w:tcW w:w="1235" w:type="dxa"/>
            <w:hideMark/>
          </w:tcPr>
          <w:p w14:paraId="36E28EC7" w14:textId="0CCF0269" w:rsidR="00A5148C" w:rsidRPr="00BA498C" w:rsidRDefault="00F03BC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58</w:t>
            </w:r>
          </w:p>
        </w:tc>
        <w:tc>
          <w:tcPr>
            <w:tcW w:w="1235" w:type="dxa"/>
          </w:tcPr>
          <w:p w14:paraId="2C8C33D2" w14:textId="0D49600F" w:rsidR="00A5148C" w:rsidRPr="00BA498C" w:rsidRDefault="00F03BCA"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256</w:t>
            </w:r>
          </w:p>
        </w:tc>
      </w:tr>
    </w:tbl>
    <w:p w14:paraId="3E7304C4" w14:textId="504075B7" w:rsidR="00F03BCA" w:rsidRDefault="00F03BCA" w:rsidP="00F03BCA">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Pr>
          <w:rFonts w:asciiTheme="minorHAnsi" w:hAnsiTheme="minorHAnsi" w:cstheme="minorHAnsi"/>
          <w:sz w:val="16"/>
          <w:szCs w:val="16"/>
        </w:rPr>
        <w:t xml:space="preserve">10 </w:t>
      </w:r>
      <w:r w:rsidRPr="003D2E29">
        <w:rPr>
          <w:rFonts w:asciiTheme="minorHAnsi" w:hAnsiTheme="minorHAnsi" w:cstheme="minorHAnsi"/>
          <w:sz w:val="16"/>
          <w:szCs w:val="16"/>
        </w:rPr>
        <w:t xml:space="preserve">Elaboración propia Fuente SIMMOW 2024 </w:t>
      </w:r>
    </w:p>
    <w:p w14:paraId="0B718536" w14:textId="220D2604" w:rsidR="00E97077" w:rsidRPr="00BA498C" w:rsidRDefault="00E90EDD" w:rsidP="00A0576B">
      <w:pPr>
        <w:spacing w:after="115" w:line="360" w:lineRule="auto"/>
        <w:ind w:left="0" w:right="0" w:firstLine="0"/>
        <w:rPr>
          <w:rFonts w:asciiTheme="minorHAnsi" w:hAnsiTheme="minorHAnsi" w:cstheme="minorHAnsi"/>
          <w:szCs w:val="24"/>
        </w:rPr>
      </w:pPr>
      <w:r>
        <w:rPr>
          <w:rFonts w:asciiTheme="minorHAnsi" w:hAnsiTheme="minorHAnsi" w:cstheme="minorHAnsi"/>
          <w:szCs w:val="24"/>
        </w:rPr>
        <w:t xml:space="preserve">En la tabla 10 se presentas las principales causas de ingreso en el servicio </w:t>
      </w:r>
      <w:proofErr w:type="gramStart"/>
      <w:r>
        <w:rPr>
          <w:rFonts w:asciiTheme="minorHAnsi" w:hAnsiTheme="minorHAnsi" w:cstheme="minorHAnsi"/>
          <w:szCs w:val="24"/>
        </w:rPr>
        <w:t>e</w:t>
      </w:r>
      <w:proofErr w:type="gramEnd"/>
      <w:r>
        <w:rPr>
          <w:rFonts w:asciiTheme="minorHAnsi" w:hAnsiTheme="minorHAnsi" w:cstheme="minorHAnsi"/>
          <w:szCs w:val="24"/>
        </w:rPr>
        <w:t xml:space="preserve"> neonatos, a partir del segundo semestre se iniciaron a contar los ingresos en la estancia materna como el caso de los hijos de madre con infección de vías urinarias y sospecha de sepsis </w:t>
      </w:r>
    </w:p>
    <w:p w14:paraId="6B8956D9" w14:textId="77777777" w:rsidR="00E90EDD" w:rsidRDefault="00E90EDD" w:rsidP="00C223D6">
      <w:pPr>
        <w:spacing w:after="11" w:line="250" w:lineRule="auto"/>
        <w:ind w:right="0"/>
        <w:jc w:val="left"/>
        <w:rPr>
          <w:rFonts w:asciiTheme="minorHAnsi" w:hAnsiTheme="minorHAnsi" w:cstheme="minorHAnsi"/>
          <w:b/>
          <w:szCs w:val="24"/>
        </w:rPr>
      </w:pPr>
      <w:bookmarkStart w:id="10" w:name="_Hlk141191782"/>
    </w:p>
    <w:p w14:paraId="35B70F56" w14:textId="77777777" w:rsidR="00E90EDD" w:rsidRDefault="00E90EDD" w:rsidP="00C223D6">
      <w:pPr>
        <w:spacing w:after="11" w:line="250" w:lineRule="auto"/>
        <w:ind w:right="0"/>
        <w:jc w:val="left"/>
        <w:rPr>
          <w:rFonts w:asciiTheme="minorHAnsi" w:hAnsiTheme="minorHAnsi" w:cstheme="minorHAnsi"/>
          <w:b/>
          <w:szCs w:val="24"/>
        </w:rPr>
      </w:pPr>
    </w:p>
    <w:p w14:paraId="47821B9B" w14:textId="77777777" w:rsidR="00E90EDD" w:rsidRDefault="00E90EDD" w:rsidP="00C223D6">
      <w:pPr>
        <w:spacing w:after="11" w:line="250" w:lineRule="auto"/>
        <w:ind w:right="0"/>
        <w:jc w:val="left"/>
        <w:rPr>
          <w:rFonts w:asciiTheme="minorHAnsi" w:hAnsiTheme="minorHAnsi" w:cstheme="minorHAnsi"/>
          <w:b/>
          <w:szCs w:val="24"/>
        </w:rPr>
      </w:pPr>
    </w:p>
    <w:p w14:paraId="2964642D" w14:textId="77777777" w:rsidR="00E90EDD" w:rsidRDefault="00E90EDD" w:rsidP="00C223D6">
      <w:pPr>
        <w:spacing w:after="11" w:line="250" w:lineRule="auto"/>
        <w:ind w:right="0"/>
        <w:jc w:val="left"/>
        <w:rPr>
          <w:rFonts w:asciiTheme="minorHAnsi" w:hAnsiTheme="minorHAnsi" w:cstheme="minorHAnsi"/>
          <w:b/>
          <w:szCs w:val="24"/>
        </w:rPr>
      </w:pPr>
    </w:p>
    <w:p w14:paraId="13AADC23" w14:textId="77777777" w:rsidR="00E90EDD" w:rsidRDefault="00E90EDD" w:rsidP="00C223D6">
      <w:pPr>
        <w:spacing w:after="11" w:line="250" w:lineRule="auto"/>
        <w:ind w:right="0"/>
        <w:jc w:val="left"/>
        <w:rPr>
          <w:rFonts w:asciiTheme="minorHAnsi" w:hAnsiTheme="minorHAnsi" w:cstheme="minorHAnsi"/>
          <w:b/>
          <w:szCs w:val="24"/>
        </w:rPr>
      </w:pPr>
    </w:p>
    <w:p w14:paraId="57118D33" w14:textId="77777777" w:rsidR="00E90EDD" w:rsidRDefault="00E90EDD" w:rsidP="00C223D6">
      <w:pPr>
        <w:spacing w:after="11" w:line="250" w:lineRule="auto"/>
        <w:ind w:right="0"/>
        <w:jc w:val="left"/>
        <w:rPr>
          <w:rFonts w:asciiTheme="minorHAnsi" w:hAnsiTheme="minorHAnsi" w:cstheme="minorHAnsi"/>
          <w:b/>
          <w:szCs w:val="24"/>
        </w:rPr>
      </w:pPr>
    </w:p>
    <w:p w14:paraId="0420E04B" w14:textId="77777777" w:rsidR="00E90EDD" w:rsidRDefault="00E90EDD" w:rsidP="00C223D6">
      <w:pPr>
        <w:spacing w:after="11" w:line="250" w:lineRule="auto"/>
        <w:ind w:right="0"/>
        <w:jc w:val="left"/>
        <w:rPr>
          <w:rFonts w:asciiTheme="minorHAnsi" w:hAnsiTheme="minorHAnsi" w:cstheme="minorHAnsi"/>
          <w:b/>
          <w:szCs w:val="24"/>
        </w:rPr>
      </w:pPr>
    </w:p>
    <w:p w14:paraId="256DE694" w14:textId="77777777" w:rsidR="00E90EDD" w:rsidRDefault="00E90EDD" w:rsidP="00C223D6">
      <w:pPr>
        <w:spacing w:after="11" w:line="250" w:lineRule="auto"/>
        <w:ind w:right="0"/>
        <w:jc w:val="left"/>
        <w:rPr>
          <w:rFonts w:asciiTheme="minorHAnsi" w:hAnsiTheme="minorHAnsi" w:cstheme="minorHAnsi"/>
          <w:b/>
          <w:szCs w:val="24"/>
        </w:rPr>
      </w:pPr>
    </w:p>
    <w:p w14:paraId="4021A854" w14:textId="7C495C7B" w:rsidR="000B22A3" w:rsidRDefault="003C3E7A" w:rsidP="00C223D6">
      <w:pPr>
        <w:spacing w:after="11" w:line="250" w:lineRule="auto"/>
        <w:ind w:right="0"/>
        <w:jc w:val="left"/>
        <w:rPr>
          <w:rFonts w:asciiTheme="minorHAnsi" w:hAnsiTheme="minorHAnsi" w:cstheme="minorHAnsi"/>
          <w:b/>
          <w:szCs w:val="24"/>
        </w:rPr>
      </w:pPr>
      <w:r w:rsidRPr="00BA498C">
        <w:rPr>
          <w:rFonts w:asciiTheme="minorHAnsi" w:hAnsiTheme="minorHAnsi" w:cstheme="minorHAnsi"/>
          <w:b/>
          <w:szCs w:val="24"/>
        </w:rPr>
        <w:t xml:space="preserve">ANALISIS DE </w:t>
      </w:r>
      <w:r w:rsidR="00D358DD" w:rsidRPr="00BA498C">
        <w:rPr>
          <w:rFonts w:asciiTheme="minorHAnsi" w:hAnsiTheme="minorHAnsi" w:cstheme="minorHAnsi"/>
          <w:b/>
          <w:szCs w:val="24"/>
        </w:rPr>
        <w:t xml:space="preserve">FALLECIDOS </w:t>
      </w:r>
    </w:p>
    <w:p w14:paraId="76440044" w14:textId="77777777" w:rsidR="00AB1746" w:rsidRPr="00BA498C" w:rsidRDefault="00AB1746" w:rsidP="00C223D6">
      <w:pPr>
        <w:spacing w:after="11" w:line="250" w:lineRule="auto"/>
        <w:ind w:right="0"/>
        <w:jc w:val="left"/>
        <w:rPr>
          <w:rFonts w:asciiTheme="minorHAnsi" w:hAnsiTheme="minorHAnsi" w:cstheme="minorHAnsi"/>
          <w:b/>
          <w:szCs w:val="24"/>
        </w:rPr>
      </w:pPr>
    </w:p>
    <w:p w14:paraId="6B0992DD" w14:textId="0B82D91D" w:rsidR="00C223D6" w:rsidRPr="00AB1746" w:rsidRDefault="00B53B2B" w:rsidP="00AB1746">
      <w:pPr>
        <w:spacing w:after="0"/>
        <w:ind w:right="0"/>
        <w:rPr>
          <w:rFonts w:asciiTheme="minorHAnsi" w:hAnsiTheme="minorHAnsi" w:cstheme="minorHAnsi"/>
          <w:b/>
          <w:szCs w:val="24"/>
        </w:rPr>
      </w:pPr>
      <w:r w:rsidRPr="00AB1746">
        <w:rPr>
          <w:rFonts w:asciiTheme="minorHAnsi" w:hAnsiTheme="minorHAnsi" w:cstheme="minorHAnsi"/>
          <w:b/>
          <w:szCs w:val="24"/>
        </w:rPr>
        <w:t>MORTALIDAD POR CAUSAS ESPECIFICAS (</w:t>
      </w:r>
      <w:r w:rsidR="00AB1746">
        <w:rPr>
          <w:rFonts w:asciiTheme="minorHAnsi" w:hAnsiTheme="minorHAnsi" w:cstheme="minorHAnsi"/>
          <w:b/>
          <w:szCs w:val="24"/>
        </w:rPr>
        <w:t xml:space="preserve">PRIMERAS </w:t>
      </w:r>
      <w:r w:rsidRPr="00AB1746">
        <w:rPr>
          <w:rFonts w:asciiTheme="minorHAnsi" w:hAnsiTheme="minorHAnsi" w:cstheme="minorHAnsi"/>
          <w:b/>
          <w:szCs w:val="24"/>
        </w:rPr>
        <w:t>10 CAUSAS) HOSPITALARIAS</w:t>
      </w:r>
    </w:p>
    <w:p w14:paraId="0F601588" w14:textId="4FBC6804" w:rsidR="00C223D6" w:rsidRDefault="00B53B2B" w:rsidP="00AB1746">
      <w:pPr>
        <w:spacing w:after="0" w:line="240" w:lineRule="auto"/>
        <w:ind w:right="491"/>
        <w:rPr>
          <w:rFonts w:asciiTheme="minorHAnsi" w:hAnsiTheme="minorHAnsi" w:cstheme="minorHAnsi"/>
          <w:b/>
          <w:szCs w:val="24"/>
        </w:rPr>
      </w:pPr>
      <w:r w:rsidRPr="00BA498C">
        <w:rPr>
          <w:rFonts w:asciiTheme="minorHAnsi" w:hAnsiTheme="minorHAnsi" w:cstheme="minorHAnsi"/>
          <w:b/>
          <w:szCs w:val="24"/>
        </w:rPr>
        <w:t xml:space="preserve">PERIODO: ENERO A </w:t>
      </w:r>
      <w:r w:rsidR="00AB1746">
        <w:rPr>
          <w:rFonts w:asciiTheme="minorHAnsi" w:hAnsiTheme="minorHAnsi" w:cstheme="minorHAnsi"/>
          <w:b/>
          <w:szCs w:val="24"/>
        </w:rPr>
        <w:t>DICIEMBRE</w:t>
      </w:r>
      <w:r w:rsidRPr="00BA498C">
        <w:rPr>
          <w:rFonts w:asciiTheme="minorHAnsi" w:hAnsiTheme="minorHAnsi" w:cstheme="minorHAnsi"/>
          <w:b/>
          <w:szCs w:val="24"/>
        </w:rPr>
        <w:t xml:space="preserve"> 2024</w:t>
      </w:r>
    </w:p>
    <w:p w14:paraId="3A3E185C" w14:textId="77777777" w:rsidR="00AB1746" w:rsidRPr="00BA498C" w:rsidRDefault="00AB1746" w:rsidP="00AB1746">
      <w:pPr>
        <w:spacing w:after="0" w:line="240" w:lineRule="auto"/>
        <w:ind w:right="491"/>
        <w:rPr>
          <w:rFonts w:asciiTheme="minorHAnsi" w:hAnsiTheme="minorHAnsi" w:cstheme="minorHAnsi"/>
          <w:b/>
          <w:szCs w:val="24"/>
        </w:rPr>
      </w:pPr>
    </w:p>
    <w:tbl>
      <w:tblPr>
        <w:tblStyle w:val="Tabladecuadrcula4"/>
        <w:tblpPr w:leftFromText="141" w:rightFromText="141" w:vertAnchor="text" w:horzAnchor="margin" w:tblpXSpec="center" w:tblpY="48"/>
        <w:tblW w:w="9601" w:type="dxa"/>
        <w:tblLook w:val="04A0" w:firstRow="1" w:lastRow="0" w:firstColumn="1" w:lastColumn="0" w:noHBand="0" w:noVBand="1"/>
      </w:tblPr>
      <w:tblGrid>
        <w:gridCol w:w="6589"/>
        <w:gridCol w:w="1593"/>
        <w:gridCol w:w="1419"/>
      </w:tblGrid>
      <w:tr w:rsidR="00AB1746" w:rsidRPr="00BA498C" w14:paraId="6B1582CD" w14:textId="2367C603" w:rsidTr="00AB174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5CD1211E" w14:textId="5D27ED1E" w:rsidR="00AB1746" w:rsidRPr="00BA498C"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 xml:space="preserve">Causas de Muertes enero a </w:t>
            </w:r>
            <w:r w:rsidR="007A2FD9">
              <w:rPr>
                <w:rFonts w:asciiTheme="minorHAnsi" w:eastAsia="Times New Roman" w:hAnsiTheme="minorHAnsi" w:cstheme="minorHAnsi"/>
                <w:color w:val="auto"/>
                <w:kern w:val="0"/>
                <w:szCs w:val="24"/>
                <w14:ligatures w14:val="none"/>
              </w:rPr>
              <w:t xml:space="preserve">diciembre 2024 </w:t>
            </w:r>
          </w:p>
        </w:tc>
        <w:tc>
          <w:tcPr>
            <w:tcW w:w="1593" w:type="dxa"/>
            <w:hideMark/>
          </w:tcPr>
          <w:p w14:paraId="5DF069BE" w14:textId="77777777" w:rsidR="00AB1746" w:rsidRPr="00BA498C" w:rsidRDefault="00AB1746" w:rsidP="00724C43">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r w:rsidRPr="00BA498C">
              <w:rPr>
                <w:rFonts w:asciiTheme="minorHAnsi" w:eastAsia="Times New Roman" w:hAnsiTheme="minorHAnsi" w:cstheme="minorHAnsi"/>
                <w:color w:val="auto"/>
                <w:kern w:val="0"/>
                <w:szCs w:val="24"/>
                <w14:ligatures w14:val="none"/>
              </w:rPr>
              <w:t>No. fallecidos</w:t>
            </w:r>
          </w:p>
        </w:tc>
        <w:tc>
          <w:tcPr>
            <w:tcW w:w="1419" w:type="dxa"/>
          </w:tcPr>
          <w:p w14:paraId="5F243322" w14:textId="02FB2525" w:rsidR="00AB1746" w:rsidRPr="00BA498C" w:rsidRDefault="00AB1746" w:rsidP="00724C43">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auto"/>
                <w:kern w:val="0"/>
                <w:szCs w:val="24"/>
                <w14:ligatures w14:val="none"/>
              </w:rPr>
            </w:pPr>
            <w:r>
              <w:rPr>
                <w:rFonts w:asciiTheme="minorHAnsi" w:eastAsia="Times New Roman" w:hAnsiTheme="minorHAnsi" w:cstheme="minorHAnsi"/>
                <w:b w:val="0"/>
                <w:bCs w:val="0"/>
                <w:color w:val="auto"/>
                <w:kern w:val="0"/>
                <w:szCs w:val="24"/>
                <w14:ligatures w14:val="none"/>
              </w:rPr>
              <w:t>Tasa de Mortalidad</w:t>
            </w:r>
          </w:p>
        </w:tc>
      </w:tr>
      <w:tr w:rsidR="00AB1746" w:rsidRPr="00BA498C" w14:paraId="3BE9F885" w14:textId="6315BD29" w:rsidTr="00AB17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3347D814"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84" w:history="1">
              <w:r w:rsidRPr="00AB1746">
                <w:rPr>
                  <w:rFonts w:asciiTheme="minorHAnsi" w:eastAsia="Times New Roman" w:hAnsiTheme="minorHAnsi" w:cstheme="minorHAnsi"/>
                  <w:b w:val="0"/>
                  <w:bCs w:val="0"/>
                  <w:color w:val="auto"/>
                  <w:kern w:val="0"/>
                  <w:szCs w:val="24"/>
                  <w14:ligatures w14:val="none"/>
                </w:rPr>
                <w:t>Neumonía bacteriana, no especificada (J15.9)</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6639366E" w14:textId="06216930"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64</w:t>
            </w:r>
          </w:p>
        </w:tc>
        <w:tc>
          <w:tcPr>
            <w:tcW w:w="1419" w:type="dxa"/>
          </w:tcPr>
          <w:p w14:paraId="5406AEA0" w14:textId="4F63487D"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1.01</w:t>
            </w:r>
          </w:p>
        </w:tc>
      </w:tr>
      <w:tr w:rsidR="00AB1746" w:rsidRPr="00BA498C" w14:paraId="25F5E361" w14:textId="6CBA34ED" w:rsidTr="00AB1746">
        <w:trPr>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19EFE900"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85" w:history="1">
              <w:r w:rsidRPr="00AB1746">
                <w:rPr>
                  <w:rFonts w:asciiTheme="minorHAnsi" w:eastAsia="Times New Roman" w:hAnsiTheme="minorHAnsi" w:cstheme="minorHAnsi"/>
                  <w:b w:val="0"/>
                  <w:bCs w:val="0"/>
                  <w:color w:val="auto"/>
                  <w:kern w:val="0"/>
                  <w:szCs w:val="24"/>
                  <w14:ligatures w14:val="none"/>
                </w:rPr>
                <w:t>Hipertensión esencial (primaria) (I10)</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23CA60F2" w14:textId="502AEDED"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53</w:t>
            </w:r>
          </w:p>
        </w:tc>
        <w:tc>
          <w:tcPr>
            <w:tcW w:w="1419" w:type="dxa"/>
          </w:tcPr>
          <w:p w14:paraId="3E8D4921" w14:textId="31D84776"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0.83</w:t>
            </w:r>
          </w:p>
        </w:tc>
      </w:tr>
      <w:tr w:rsidR="00AB1746" w:rsidRPr="00BA498C" w14:paraId="6B5EB0FE" w14:textId="2E2782A5" w:rsidTr="00AB17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6520D44E"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86" w:history="1">
              <w:r w:rsidRPr="00AB1746">
                <w:rPr>
                  <w:rFonts w:asciiTheme="minorHAnsi" w:eastAsia="Times New Roman" w:hAnsiTheme="minorHAnsi" w:cstheme="minorHAnsi"/>
                  <w:b w:val="0"/>
                  <w:bCs w:val="0"/>
                  <w:color w:val="auto"/>
                  <w:kern w:val="0"/>
                  <w:szCs w:val="24"/>
                  <w14:ligatures w14:val="none"/>
                </w:rPr>
                <w:t>Otras neumonías bacterianas (J15.8)</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377DACE5" w14:textId="02B9A3CA"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32</w:t>
            </w:r>
          </w:p>
        </w:tc>
        <w:tc>
          <w:tcPr>
            <w:tcW w:w="1419" w:type="dxa"/>
          </w:tcPr>
          <w:p w14:paraId="3CCBC756" w14:textId="30ED42D1"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0.50</w:t>
            </w:r>
          </w:p>
        </w:tc>
      </w:tr>
      <w:tr w:rsidR="00AB1746" w:rsidRPr="00BA498C" w14:paraId="23C54999" w14:textId="1F218F25" w:rsidTr="00AB1746">
        <w:trPr>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2AB8FE61"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87" w:history="1">
              <w:r w:rsidRPr="00AB1746">
                <w:rPr>
                  <w:rFonts w:asciiTheme="minorHAnsi" w:eastAsia="Times New Roman" w:hAnsiTheme="minorHAnsi" w:cstheme="minorHAnsi"/>
                  <w:b w:val="0"/>
                  <w:bCs w:val="0"/>
                  <w:color w:val="auto"/>
                  <w:kern w:val="0"/>
                  <w:szCs w:val="24"/>
                  <w14:ligatures w14:val="none"/>
                </w:rPr>
                <w:t>Neumonía, no especificada (J18.9)</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16039DB1" w14:textId="51D80E79"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27</w:t>
            </w:r>
          </w:p>
        </w:tc>
        <w:tc>
          <w:tcPr>
            <w:tcW w:w="1419" w:type="dxa"/>
          </w:tcPr>
          <w:p w14:paraId="657D4D30" w14:textId="2138F19C"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0.43</w:t>
            </w:r>
          </w:p>
        </w:tc>
      </w:tr>
      <w:tr w:rsidR="00AB1746" w:rsidRPr="00BA498C" w14:paraId="2F5883F1" w14:textId="79D1D6FE" w:rsidTr="00AB17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62A53232"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88" w:history="1">
              <w:r w:rsidRPr="00AB1746">
                <w:rPr>
                  <w:rFonts w:asciiTheme="minorHAnsi" w:eastAsia="Times New Roman" w:hAnsiTheme="minorHAnsi" w:cstheme="minorHAnsi"/>
                  <w:b w:val="0"/>
                  <w:bCs w:val="0"/>
                  <w:color w:val="auto"/>
                  <w:kern w:val="0"/>
                  <w:szCs w:val="24"/>
                  <w14:ligatures w14:val="none"/>
                </w:rPr>
                <w:t>Cirrosis hepática alcohólica (K70.3)</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76838A2B" w14:textId="1B409ABA"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24</w:t>
            </w:r>
          </w:p>
        </w:tc>
        <w:tc>
          <w:tcPr>
            <w:tcW w:w="1419" w:type="dxa"/>
          </w:tcPr>
          <w:p w14:paraId="0231D6DF" w14:textId="3411598C"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0.38</w:t>
            </w:r>
          </w:p>
        </w:tc>
      </w:tr>
      <w:tr w:rsidR="00AB1746" w:rsidRPr="00BA498C" w14:paraId="6461F5C6" w14:textId="10AD2B97" w:rsidTr="00AB1746">
        <w:trPr>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71CA72D0" w14:textId="59472FBA"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r w:rsidRPr="00AB1746">
              <w:rPr>
                <w:rFonts w:asciiTheme="minorHAnsi" w:hAnsiTheme="minorHAnsi" w:cstheme="minorHAnsi"/>
                <w:b w:val="0"/>
                <w:bCs w:val="0"/>
                <w:szCs w:val="24"/>
              </w:rPr>
              <w:t>Enfermedad cerebrovascular, no especificada (I67.9</w:t>
            </w:r>
            <w:hyperlink r:id="rId89" w:history="1">
              <w:r w:rsidRPr="00AB1746">
                <w:rPr>
                  <w:rFonts w:asciiTheme="minorHAnsi" w:eastAsia="Times New Roman" w:hAnsiTheme="minorHAnsi" w:cstheme="minorHAnsi"/>
                  <w:b w:val="0"/>
                  <w:bCs w:val="0"/>
                  <w:color w:val="auto"/>
                  <w:kern w:val="0"/>
                  <w:szCs w:val="24"/>
                  <w14:ligatures w14:val="none"/>
                </w:rPr>
                <w:t>)</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7EA39397" w14:textId="3BFD5AC9"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w:t>
            </w:r>
            <w:r>
              <w:rPr>
                <w:rFonts w:asciiTheme="minorHAnsi" w:eastAsia="Times New Roman" w:hAnsiTheme="minorHAnsi" w:cstheme="minorHAnsi"/>
                <w:color w:val="auto"/>
                <w:kern w:val="0"/>
                <w:szCs w:val="24"/>
                <w14:ligatures w14:val="none"/>
              </w:rPr>
              <w:t>9</w:t>
            </w:r>
          </w:p>
        </w:tc>
        <w:tc>
          <w:tcPr>
            <w:tcW w:w="1419" w:type="dxa"/>
          </w:tcPr>
          <w:p w14:paraId="5E6DF821" w14:textId="6E79DC29"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0.30</w:t>
            </w:r>
          </w:p>
        </w:tc>
      </w:tr>
      <w:tr w:rsidR="00AB1746" w:rsidRPr="00BA498C" w14:paraId="044A1450" w14:textId="31016DAC" w:rsidTr="00AB17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1D1E98C1" w14:textId="1AFECD76"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90" w:history="1">
              <w:r w:rsidRPr="00AB1746">
                <w:rPr>
                  <w:rFonts w:asciiTheme="minorHAnsi" w:eastAsia="Times New Roman" w:hAnsiTheme="minorHAnsi" w:cstheme="minorHAnsi"/>
                  <w:b w:val="0"/>
                  <w:bCs w:val="0"/>
                  <w:color w:val="auto"/>
                  <w:kern w:val="0"/>
                  <w:szCs w:val="24"/>
                  <w14:ligatures w14:val="none"/>
                </w:rPr>
                <w:t>Otras cirrosis del hígado y las no especificadas (K74.6)</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39D6E633" w14:textId="208FF9E3"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1</w:t>
            </w:r>
            <w:r>
              <w:rPr>
                <w:rFonts w:asciiTheme="minorHAnsi" w:eastAsia="Times New Roman" w:hAnsiTheme="minorHAnsi" w:cstheme="minorHAnsi"/>
                <w:color w:val="auto"/>
                <w:kern w:val="0"/>
                <w:szCs w:val="24"/>
                <w14:ligatures w14:val="none"/>
              </w:rPr>
              <w:t>5</w:t>
            </w:r>
          </w:p>
        </w:tc>
        <w:tc>
          <w:tcPr>
            <w:tcW w:w="1419" w:type="dxa"/>
          </w:tcPr>
          <w:p w14:paraId="1ED93009" w14:textId="37EF2115"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0.24</w:t>
            </w:r>
          </w:p>
        </w:tc>
      </w:tr>
      <w:tr w:rsidR="00AB1746" w:rsidRPr="00BA498C" w14:paraId="3C5C1EEE" w14:textId="2FA65914" w:rsidTr="00AB1746">
        <w:trPr>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28F9F61D"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91" w:history="1">
              <w:r w:rsidRPr="00AB1746">
                <w:rPr>
                  <w:rFonts w:asciiTheme="minorHAnsi" w:eastAsia="Times New Roman" w:hAnsiTheme="minorHAnsi" w:cstheme="minorHAnsi"/>
                  <w:b w:val="0"/>
                  <w:bCs w:val="0"/>
                  <w:color w:val="auto"/>
                  <w:kern w:val="0"/>
                  <w:szCs w:val="24"/>
                  <w14:ligatures w14:val="none"/>
                </w:rPr>
                <w:t>Enfermedad pulmonar obstructiva crónica, no especificada (J44.9)</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18638117" w14:textId="48CD8596"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14</w:t>
            </w:r>
          </w:p>
        </w:tc>
        <w:tc>
          <w:tcPr>
            <w:tcW w:w="1419" w:type="dxa"/>
          </w:tcPr>
          <w:p w14:paraId="1BB42EB5" w14:textId="0C7C3B72"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0.22</w:t>
            </w:r>
          </w:p>
        </w:tc>
      </w:tr>
      <w:tr w:rsidR="00AB1746" w:rsidRPr="00BA498C" w14:paraId="0C882DCD" w14:textId="035ABBC1" w:rsidTr="00AB17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351B668E" w14:textId="77777777"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92" w:history="1">
              <w:r w:rsidRPr="00AB1746">
                <w:rPr>
                  <w:rFonts w:asciiTheme="minorHAnsi" w:eastAsia="Times New Roman" w:hAnsiTheme="minorHAnsi" w:cstheme="minorHAnsi"/>
                  <w:b w:val="0"/>
                  <w:bCs w:val="0"/>
                  <w:color w:val="auto"/>
                  <w:kern w:val="0"/>
                  <w:szCs w:val="24"/>
                  <w14:ligatures w14:val="none"/>
                </w:rPr>
                <w:t>Hemorragia gastrointestinal, no especificada (K92.2)</w:t>
              </w:r>
            </w:hyperlink>
            <w:r w:rsidRPr="00AB1746">
              <w:rPr>
                <w:rFonts w:asciiTheme="minorHAnsi" w:eastAsia="Times New Roman" w:hAnsiTheme="minorHAnsi" w:cstheme="minorHAnsi"/>
                <w:b w:val="0"/>
                <w:bCs w:val="0"/>
                <w:color w:val="auto"/>
                <w:kern w:val="0"/>
                <w:szCs w:val="24"/>
                <w14:ligatures w14:val="none"/>
              </w:rPr>
              <w:t> </w:t>
            </w:r>
          </w:p>
        </w:tc>
        <w:tc>
          <w:tcPr>
            <w:tcW w:w="1593" w:type="dxa"/>
            <w:hideMark/>
          </w:tcPr>
          <w:p w14:paraId="773A241C" w14:textId="38F2631A"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12</w:t>
            </w:r>
          </w:p>
        </w:tc>
        <w:tc>
          <w:tcPr>
            <w:tcW w:w="1419" w:type="dxa"/>
          </w:tcPr>
          <w:p w14:paraId="4AE18AB1" w14:textId="3FCFE061"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0.19</w:t>
            </w:r>
          </w:p>
        </w:tc>
      </w:tr>
      <w:tr w:rsidR="00AB1746" w:rsidRPr="00BA498C" w14:paraId="417142DC" w14:textId="72EFB201" w:rsidTr="00AB1746">
        <w:trPr>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5F51CD0A" w14:textId="49312221" w:rsidR="00AB1746" w:rsidRPr="00AB1746" w:rsidRDefault="00AB1746" w:rsidP="00724C43">
            <w:pPr>
              <w:spacing w:after="0" w:line="240" w:lineRule="auto"/>
              <w:ind w:left="0" w:right="0" w:firstLine="0"/>
              <w:jc w:val="left"/>
              <w:rPr>
                <w:rFonts w:asciiTheme="minorHAnsi" w:eastAsia="Times New Roman" w:hAnsiTheme="minorHAnsi" w:cstheme="minorHAnsi"/>
                <w:b w:val="0"/>
                <w:bCs w:val="0"/>
                <w:color w:val="auto"/>
                <w:kern w:val="0"/>
                <w:szCs w:val="24"/>
                <w14:ligatures w14:val="none"/>
              </w:rPr>
            </w:pPr>
            <w:hyperlink r:id="rId93" w:history="1">
              <w:r w:rsidRPr="00AB1746">
                <w:rPr>
                  <w:rStyle w:val="Hipervnculo"/>
                  <w:rFonts w:asciiTheme="minorHAnsi" w:eastAsia="Times New Roman" w:hAnsiTheme="minorHAnsi" w:cstheme="minorHAnsi"/>
                  <w:b w:val="0"/>
                  <w:bCs w:val="0"/>
                  <w:color w:val="auto"/>
                  <w:kern w:val="0"/>
                  <w:szCs w:val="24"/>
                  <w:u w:val="none"/>
                  <w14:ligatures w14:val="none"/>
                </w:rPr>
                <w:t>Alcoholismo, nivel de intoxicación no especificado (Y91.9)</w:t>
              </w:r>
            </w:hyperlink>
          </w:p>
        </w:tc>
        <w:tc>
          <w:tcPr>
            <w:tcW w:w="1593" w:type="dxa"/>
            <w:hideMark/>
          </w:tcPr>
          <w:p w14:paraId="6033E1FB" w14:textId="3C5331BB"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10</w:t>
            </w:r>
          </w:p>
        </w:tc>
        <w:tc>
          <w:tcPr>
            <w:tcW w:w="1419" w:type="dxa"/>
          </w:tcPr>
          <w:p w14:paraId="708CB9C9" w14:textId="6CDD6CAA"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0.16</w:t>
            </w:r>
          </w:p>
        </w:tc>
      </w:tr>
      <w:tr w:rsidR="00AB1746" w:rsidRPr="00BA498C" w14:paraId="43FFF7DD" w14:textId="430BA28D" w:rsidTr="00AB17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311EC23F" w14:textId="77777777" w:rsidR="00AB1746" w:rsidRPr="00BA498C" w:rsidRDefault="00AB1746" w:rsidP="00724C43">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94" w:history="1">
              <w:r w:rsidRPr="00BA498C">
                <w:rPr>
                  <w:rFonts w:asciiTheme="minorHAnsi" w:eastAsia="Times New Roman" w:hAnsiTheme="minorHAnsi" w:cstheme="minorHAnsi"/>
                  <w:color w:val="auto"/>
                  <w:kern w:val="0"/>
                  <w:szCs w:val="24"/>
                  <w14:ligatures w14:val="none"/>
                </w:rPr>
                <w:t>Demás causas</w:t>
              </w:r>
            </w:hyperlink>
            <w:r w:rsidRPr="00BA498C">
              <w:rPr>
                <w:rFonts w:asciiTheme="minorHAnsi" w:eastAsia="Times New Roman" w:hAnsiTheme="minorHAnsi" w:cstheme="minorHAnsi"/>
                <w:color w:val="auto"/>
                <w:kern w:val="0"/>
                <w:szCs w:val="24"/>
                <w14:ligatures w14:val="none"/>
              </w:rPr>
              <w:t> </w:t>
            </w:r>
          </w:p>
        </w:tc>
        <w:tc>
          <w:tcPr>
            <w:tcW w:w="1593" w:type="dxa"/>
            <w:hideMark/>
          </w:tcPr>
          <w:p w14:paraId="040EB9F1" w14:textId="5F29A163"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432</w:t>
            </w:r>
          </w:p>
        </w:tc>
        <w:tc>
          <w:tcPr>
            <w:tcW w:w="1419" w:type="dxa"/>
          </w:tcPr>
          <w:p w14:paraId="3067E5FF" w14:textId="300D18DB" w:rsidR="00AB1746" w:rsidRPr="00BA498C" w:rsidRDefault="00AB1746" w:rsidP="00724C43">
            <w:pPr>
              <w:spacing w:before="100" w:beforeAutospacing="1" w:after="100" w:afterAutospacing="1"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Cs w:val="24"/>
                <w14:ligatures w14:val="none"/>
              </w:rPr>
            </w:pPr>
            <w:r>
              <w:rPr>
                <w:rFonts w:asciiTheme="minorHAnsi" w:eastAsia="Times New Roman" w:hAnsiTheme="minorHAnsi" w:cstheme="minorHAnsi"/>
                <w:color w:val="auto"/>
                <w:kern w:val="0"/>
                <w:szCs w:val="24"/>
                <w14:ligatures w14:val="none"/>
              </w:rPr>
              <w:t>6.80</w:t>
            </w:r>
          </w:p>
        </w:tc>
      </w:tr>
      <w:tr w:rsidR="00AB1746" w:rsidRPr="00BA498C" w14:paraId="0B509B6B" w14:textId="2C37B2BD" w:rsidTr="00AB1746">
        <w:trPr>
          <w:trHeight w:val="20"/>
        </w:trPr>
        <w:tc>
          <w:tcPr>
            <w:cnfStyle w:val="001000000000" w:firstRow="0" w:lastRow="0" w:firstColumn="1" w:lastColumn="0" w:oddVBand="0" w:evenVBand="0" w:oddHBand="0" w:evenHBand="0" w:firstRowFirstColumn="0" w:firstRowLastColumn="0" w:lastRowFirstColumn="0" w:lastRowLastColumn="0"/>
            <w:tcW w:w="6589" w:type="dxa"/>
            <w:hideMark/>
          </w:tcPr>
          <w:p w14:paraId="4DD4C4A8" w14:textId="77777777" w:rsidR="00AB1746" w:rsidRPr="00BA498C" w:rsidRDefault="00AB1746" w:rsidP="00724C43">
            <w:pPr>
              <w:spacing w:after="0" w:line="240" w:lineRule="auto"/>
              <w:ind w:left="0" w:right="0" w:firstLine="0"/>
              <w:jc w:val="left"/>
              <w:rPr>
                <w:rFonts w:asciiTheme="minorHAnsi" w:eastAsia="Times New Roman" w:hAnsiTheme="minorHAnsi" w:cstheme="minorHAnsi"/>
                <w:color w:val="auto"/>
                <w:kern w:val="0"/>
                <w:szCs w:val="24"/>
                <w14:ligatures w14:val="none"/>
              </w:rPr>
            </w:pPr>
            <w:hyperlink r:id="rId95" w:history="1">
              <w:r w:rsidRPr="00BA498C">
                <w:rPr>
                  <w:rFonts w:asciiTheme="minorHAnsi" w:eastAsia="Times New Roman" w:hAnsiTheme="minorHAnsi" w:cstheme="minorHAnsi"/>
                  <w:color w:val="auto"/>
                  <w:kern w:val="0"/>
                  <w:szCs w:val="24"/>
                  <w14:ligatures w14:val="none"/>
                </w:rPr>
                <w:t>Totales</w:t>
              </w:r>
            </w:hyperlink>
            <w:r w:rsidRPr="00BA498C">
              <w:rPr>
                <w:rFonts w:asciiTheme="minorHAnsi" w:eastAsia="Times New Roman" w:hAnsiTheme="minorHAnsi" w:cstheme="minorHAnsi"/>
                <w:color w:val="auto"/>
                <w:kern w:val="0"/>
                <w:szCs w:val="24"/>
                <w14:ligatures w14:val="none"/>
              </w:rPr>
              <w:t> </w:t>
            </w:r>
          </w:p>
        </w:tc>
        <w:tc>
          <w:tcPr>
            <w:tcW w:w="1593" w:type="dxa"/>
            <w:hideMark/>
          </w:tcPr>
          <w:p w14:paraId="76894608" w14:textId="5F5021A9" w:rsidR="00AB1746" w:rsidRPr="00BA498C" w:rsidRDefault="002C1025"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kern w:val="0"/>
                <w:szCs w:val="24"/>
                <w14:ligatures w14:val="none"/>
              </w:rPr>
            </w:pPr>
            <w:r>
              <w:rPr>
                <w:rFonts w:asciiTheme="minorHAnsi" w:eastAsia="Times New Roman" w:hAnsiTheme="minorHAnsi" w:cstheme="minorHAnsi"/>
                <w:b/>
                <w:bCs/>
                <w:color w:val="auto"/>
                <w:kern w:val="0"/>
                <w:szCs w:val="24"/>
                <w14:ligatures w14:val="none"/>
              </w:rPr>
              <w:t>702</w:t>
            </w:r>
          </w:p>
        </w:tc>
        <w:tc>
          <w:tcPr>
            <w:tcW w:w="1419" w:type="dxa"/>
          </w:tcPr>
          <w:p w14:paraId="6FD0D227" w14:textId="5BDB0F98" w:rsidR="00AB1746" w:rsidRPr="00BA498C" w:rsidRDefault="00AB1746" w:rsidP="00724C43">
            <w:pPr>
              <w:spacing w:before="100" w:beforeAutospacing="1" w:after="100" w:afterAutospacing="1"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kern w:val="0"/>
                <w:szCs w:val="24"/>
                <w14:ligatures w14:val="none"/>
              </w:rPr>
            </w:pPr>
            <w:r>
              <w:rPr>
                <w:rFonts w:asciiTheme="minorHAnsi" w:eastAsia="Times New Roman" w:hAnsiTheme="minorHAnsi" w:cstheme="minorHAnsi"/>
                <w:b/>
                <w:bCs/>
                <w:color w:val="auto"/>
                <w:kern w:val="0"/>
                <w:szCs w:val="24"/>
                <w14:ligatures w14:val="none"/>
              </w:rPr>
              <w:t>11.05</w:t>
            </w:r>
          </w:p>
        </w:tc>
      </w:tr>
    </w:tbl>
    <w:p w14:paraId="2F359BD5" w14:textId="6833A47D" w:rsidR="00AB1746" w:rsidRDefault="00AB1746" w:rsidP="00AB1746">
      <w:pPr>
        <w:spacing w:after="0" w:line="360" w:lineRule="auto"/>
        <w:ind w:left="0" w:right="0" w:firstLine="0"/>
        <w:rPr>
          <w:rFonts w:asciiTheme="minorHAnsi" w:hAnsiTheme="minorHAnsi" w:cstheme="minorHAnsi"/>
          <w:sz w:val="16"/>
          <w:szCs w:val="16"/>
        </w:rPr>
      </w:pPr>
      <w:r w:rsidRPr="003D2E29">
        <w:rPr>
          <w:rFonts w:asciiTheme="minorHAnsi" w:hAnsiTheme="minorHAnsi" w:cstheme="minorHAnsi"/>
          <w:sz w:val="16"/>
          <w:szCs w:val="16"/>
        </w:rPr>
        <w:t xml:space="preserve">Tabla </w:t>
      </w:r>
      <w:r>
        <w:rPr>
          <w:rFonts w:asciiTheme="minorHAnsi" w:hAnsiTheme="minorHAnsi" w:cstheme="minorHAnsi"/>
          <w:sz w:val="16"/>
          <w:szCs w:val="16"/>
        </w:rPr>
        <w:t xml:space="preserve">11 </w:t>
      </w:r>
      <w:r w:rsidRPr="003D2E29">
        <w:rPr>
          <w:rFonts w:asciiTheme="minorHAnsi" w:hAnsiTheme="minorHAnsi" w:cstheme="minorHAnsi"/>
          <w:sz w:val="16"/>
          <w:szCs w:val="16"/>
        </w:rPr>
        <w:t xml:space="preserve">Elaboración propia Fuente SIMMOW 2024 </w:t>
      </w:r>
    </w:p>
    <w:p w14:paraId="359FE4DB" w14:textId="2E670AC0" w:rsidR="0023176E" w:rsidRPr="00BA498C" w:rsidRDefault="0023176E" w:rsidP="0023176E">
      <w:pPr>
        <w:spacing w:after="11" w:line="250" w:lineRule="auto"/>
        <w:ind w:right="0"/>
        <w:jc w:val="left"/>
        <w:rPr>
          <w:rFonts w:asciiTheme="minorHAnsi" w:hAnsiTheme="minorHAnsi" w:cstheme="minorHAnsi"/>
          <w:szCs w:val="24"/>
        </w:rPr>
      </w:pPr>
      <w:r w:rsidRPr="00BA498C">
        <w:rPr>
          <w:rFonts w:asciiTheme="minorHAnsi" w:hAnsiTheme="minorHAnsi" w:cstheme="minorHAnsi"/>
          <w:szCs w:val="24"/>
        </w:rPr>
        <w:t xml:space="preserve"> </w:t>
      </w:r>
    </w:p>
    <w:p w14:paraId="2B067AB8" w14:textId="39D52FF9" w:rsidR="00A67103" w:rsidRPr="00BA498C" w:rsidRDefault="002C1025" w:rsidP="004E0C32">
      <w:pPr>
        <w:spacing w:after="115" w:line="360" w:lineRule="auto"/>
        <w:ind w:left="0" w:right="0" w:firstLine="0"/>
        <w:rPr>
          <w:rFonts w:asciiTheme="minorHAnsi" w:hAnsiTheme="minorHAnsi" w:cstheme="minorHAnsi"/>
          <w:szCs w:val="24"/>
        </w:rPr>
      </w:pPr>
      <w:r>
        <w:rPr>
          <w:rFonts w:asciiTheme="minorHAnsi" w:hAnsiTheme="minorHAnsi" w:cstheme="minorHAnsi"/>
          <w:szCs w:val="24"/>
        </w:rPr>
        <w:t xml:space="preserve">En la tabla 11 podemos </w:t>
      </w:r>
      <w:r w:rsidR="00AB06F8">
        <w:rPr>
          <w:rFonts w:asciiTheme="minorHAnsi" w:hAnsiTheme="minorHAnsi" w:cstheme="minorHAnsi"/>
          <w:szCs w:val="24"/>
        </w:rPr>
        <w:t>observar</w:t>
      </w:r>
      <w:r>
        <w:rPr>
          <w:rFonts w:asciiTheme="minorHAnsi" w:hAnsiTheme="minorHAnsi" w:cstheme="minorHAnsi"/>
          <w:szCs w:val="24"/>
        </w:rPr>
        <w:t xml:space="preserve"> un aumento en la</w:t>
      </w:r>
      <w:r w:rsidR="00AB06F8">
        <w:rPr>
          <w:rFonts w:asciiTheme="minorHAnsi" w:hAnsiTheme="minorHAnsi" w:cstheme="minorHAnsi"/>
          <w:szCs w:val="24"/>
        </w:rPr>
        <w:t xml:space="preserve"> qu</w:t>
      </w:r>
      <w:r w:rsidR="00A67103" w:rsidRPr="00BA498C">
        <w:rPr>
          <w:rFonts w:asciiTheme="minorHAnsi" w:hAnsiTheme="minorHAnsi" w:cstheme="minorHAnsi"/>
          <w:szCs w:val="24"/>
        </w:rPr>
        <w:t>e</w:t>
      </w:r>
      <w:r w:rsidR="00AB06F8">
        <w:rPr>
          <w:rFonts w:asciiTheme="minorHAnsi" w:hAnsiTheme="minorHAnsi" w:cstheme="minorHAnsi"/>
          <w:szCs w:val="24"/>
        </w:rPr>
        <w:t xml:space="preserve"> se</w:t>
      </w:r>
      <w:r w:rsidR="00A67103" w:rsidRPr="00BA498C">
        <w:rPr>
          <w:rFonts w:asciiTheme="minorHAnsi" w:hAnsiTheme="minorHAnsi" w:cstheme="minorHAnsi"/>
          <w:szCs w:val="24"/>
        </w:rPr>
        <w:t xml:space="preserve"> visualiza que las neumonías bacterianas no especificada </w:t>
      </w:r>
      <w:r w:rsidR="00AB06F8">
        <w:rPr>
          <w:rFonts w:asciiTheme="minorHAnsi" w:hAnsiTheme="minorHAnsi" w:cstheme="minorHAnsi"/>
          <w:szCs w:val="24"/>
        </w:rPr>
        <w:t>64</w:t>
      </w:r>
      <w:r w:rsidR="00A67103" w:rsidRPr="00BA498C">
        <w:rPr>
          <w:rFonts w:asciiTheme="minorHAnsi" w:hAnsiTheme="minorHAnsi" w:cstheme="minorHAnsi"/>
          <w:szCs w:val="24"/>
        </w:rPr>
        <w:t xml:space="preserve">, </w:t>
      </w:r>
      <w:r w:rsidR="0023764E" w:rsidRPr="00BA498C">
        <w:rPr>
          <w:rFonts w:asciiTheme="minorHAnsi" w:hAnsiTheme="minorHAnsi" w:cstheme="minorHAnsi"/>
          <w:szCs w:val="24"/>
        </w:rPr>
        <w:t>más</w:t>
      </w:r>
      <w:r w:rsidR="00A67103" w:rsidRPr="00BA498C">
        <w:rPr>
          <w:rFonts w:asciiTheme="minorHAnsi" w:hAnsiTheme="minorHAnsi" w:cstheme="minorHAnsi"/>
          <w:szCs w:val="24"/>
        </w:rPr>
        <w:t xml:space="preserve"> </w:t>
      </w:r>
      <w:r w:rsidR="00AB06F8">
        <w:rPr>
          <w:rFonts w:asciiTheme="minorHAnsi" w:hAnsiTheme="minorHAnsi" w:cstheme="minorHAnsi"/>
          <w:szCs w:val="24"/>
        </w:rPr>
        <w:t>32</w:t>
      </w:r>
      <w:r w:rsidR="00A67103" w:rsidRPr="00BA498C">
        <w:rPr>
          <w:rFonts w:asciiTheme="minorHAnsi" w:hAnsiTheme="minorHAnsi" w:cstheme="minorHAnsi"/>
          <w:szCs w:val="24"/>
        </w:rPr>
        <w:t xml:space="preserve"> otras neumonías bacterianas</w:t>
      </w:r>
      <w:r w:rsidR="003A6BCF" w:rsidRPr="00BA498C">
        <w:rPr>
          <w:rFonts w:asciiTheme="minorHAnsi" w:hAnsiTheme="minorHAnsi" w:cstheme="minorHAnsi"/>
          <w:szCs w:val="24"/>
        </w:rPr>
        <w:t xml:space="preserve"> </w:t>
      </w:r>
      <w:r w:rsidR="00BC0229" w:rsidRPr="00BA498C">
        <w:rPr>
          <w:rFonts w:asciiTheme="minorHAnsi" w:hAnsiTheme="minorHAnsi" w:cstheme="minorHAnsi"/>
          <w:szCs w:val="24"/>
        </w:rPr>
        <w:t>más las</w:t>
      </w:r>
      <w:r w:rsidR="00A67103" w:rsidRPr="00BA498C">
        <w:rPr>
          <w:rFonts w:asciiTheme="minorHAnsi" w:hAnsiTheme="minorHAnsi" w:cstheme="minorHAnsi"/>
          <w:szCs w:val="24"/>
        </w:rPr>
        <w:t xml:space="preserve"> neumonías no especificadas</w:t>
      </w:r>
      <w:r w:rsidR="00BC0229" w:rsidRPr="00BA498C">
        <w:rPr>
          <w:rFonts w:asciiTheme="minorHAnsi" w:hAnsiTheme="minorHAnsi" w:cstheme="minorHAnsi"/>
          <w:szCs w:val="24"/>
        </w:rPr>
        <w:t xml:space="preserve"> suman </w:t>
      </w:r>
      <w:r w:rsidR="00AB06F8">
        <w:rPr>
          <w:rFonts w:asciiTheme="minorHAnsi" w:hAnsiTheme="minorHAnsi" w:cstheme="minorHAnsi"/>
          <w:szCs w:val="24"/>
        </w:rPr>
        <w:t xml:space="preserve">96 pacientes además estas presentan una tasa de mortalidad 1.0 y 0.5 </w:t>
      </w:r>
      <w:r w:rsidR="007A2FD9">
        <w:rPr>
          <w:rFonts w:asciiTheme="minorHAnsi" w:hAnsiTheme="minorHAnsi" w:cstheme="minorHAnsi"/>
          <w:szCs w:val="24"/>
        </w:rPr>
        <w:t xml:space="preserve">respectivamente </w:t>
      </w:r>
      <w:r w:rsidR="007A2FD9" w:rsidRPr="00BA498C">
        <w:rPr>
          <w:rFonts w:asciiTheme="minorHAnsi" w:hAnsiTheme="minorHAnsi" w:cstheme="minorHAnsi"/>
          <w:szCs w:val="24"/>
        </w:rPr>
        <w:t>causas</w:t>
      </w:r>
      <w:r w:rsidR="00BC0229" w:rsidRPr="00BA498C">
        <w:rPr>
          <w:rFonts w:asciiTheme="minorHAnsi" w:hAnsiTheme="minorHAnsi" w:cstheme="minorHAnsi"/>
          <w:szCs w:val="24"/>
        </w:rPr>
        <w:t xml:space="preserve"> de muerte. </w:t>
      </w:r>
    </w:p>
    <w:p w14:paraId="380AD7CF" w14:textId="4B859149" w:rsidR="00A67103" w:rsidRPr="00BA498C" w:rsidRDefault="000B6457" w:rsidP="004E0C32">
      <w:pPr>
        <w:spacing w:after="115" w:line="360" w:lineRule="auto"/>
        <w:ind w:left="0" w:right="0" w:firstLine="0"/>
        <w:rPr>
          <w:rFonts w:asciiTheme="minorHAnsi" w:hAnsiTheme="minorHAnsi" w:cstheme="minorHAnsi"/>
          <w:szCs w:val="24"/>
        </w:rPr>
      </w:pPr>
      <w:r>
        <w:rPr>
          <w:rFonts w:asciiTheme="minorHAnsi" w:hAnsiTheme="minorHAnsi" w:cstheme="minorHAnsi"/>
          <w:szCs w:val="24"/>
        </w:rPr>
        <w:t>Entre la segunda causa de muerte tenemos aquellas relacionadas con hipertensión esencial con 53 casos y una tasa de mortalidad del 0.83</w:t>
      </w:r>
      <w:r w:rsidR="004E0C32">
        <w:rPr>
          <w:rFonts w:asciiTheme="minorHAnsi" w:hAnsiTheme="minorHAnsi" w:cstheme="minorHAnsi"/>
          <w:szCs w:val="24"/>
        </w:rPr>
        <w:t xml:space="preserve">, las causas de muerte se asocian también según el tiempo de atención y la edad </w:t>
      </w:r>
      <w:r w:rsidR="00882219">
        <w:rPr>
          <w:rFonts w:asciiTheme="minorHAnsi" w:hAnsiTheme="minorHAnsi" w:cstheme="minorHAnsi"/>
          <w:szCs w:val="24"/>
        </w:rPr>
        <w:t xml:space="preserve">presentándose el mayor grupo en personas mayores de 60 años con 407 casos que corresponden 58% de las muertes en el hospital </w:t>
      </w:r>
    </w:p>
    <w:p w14:paraId="1FAB9620" w14:textId="77777777" w:rsidR="003A6BCF" w:rsidRPr="00BA498C" w:rsidRDefault="003A6BCF" w:rsidP="004E0C32">
      <w:pPr>
        <w:spacing w:after="115" w:line="360" w:lineRule="auto"/>
        <w:ind w:left="0" w:right="0" w:firstLine="0"/>
        <w:rPr>
          <w:rFonts w:asciiTheme="minorHAnsi" w:hAnsiTheme="minorHAnsi" w:cstheme="minorHAnsi"/>
          <w:szCs w:val="24"/>
        </w:rPr>
      </w:pPr>
    </w:p>
    <w:bookmarkEnd w:id="10"/>
    <w:p w14:paraId="74131AAE" w14:textId="77777777" w:rsidR="00AB06F8" w:rsidRDefault="00AB06F8">
      <w:pPr>
        <w:spacing w:after="160" w:line="259" w:lineRule="auto"/>
        <w:ind w:left="0" w:right="0" w:firstLine="0"/>
        <w:jc w:val="left"/>
        <w:rPr>
          <w:rFonts w:asciiTheme="minorHAnsi" w:hAnsiTheme="minorHAnsi" w:cstheme="minorHAnsi"/>
          <w:b/>
          <w:szCs w:val="24"/>
        </w:rPr>
      </w:pPr>
      <w:r>
        <w:rPr>
          <w:rFonts w:asciiTheme="minorHAnsi" w:hAnsiTheme="minorHAnsi" w:cstheme="minorHAnsi"/>
          <w:b/>
          <w:szCs w:val="24"/>
        </w:rPr>
        <w:br w:type="page"/>
      </w:r>
    </w:p>
    <w:p w14:paraId="367FAEAF" w14:textId="21D3FE4E" w:rsidR="00F910E5" w:rsidRDefault="00B53B2B" w:rsidP="00255054">
      <w:pPr>
        <w:pStyle w:val="Prrafodelista"/>
        <w:spacing w:after="0" w:line="259" w:lineRule="auto"/>
        <w:ind w:left="644" w:right="0" w:firstLine="0"/>
        <w:rPr>
          <w:rFonts w:asciiTheme="minorHAnsi" w:hAnsiTheme="minorHAnsi" w:cstheme="minorHAnsi"/>
          <w:b/>
          <w:szCs w:val="24"/>
        </w:rPr>
      </w:pPr>
      <w:r w:rsidRPr="00BA498C">
        <w:rPr>
          <w:rFonts w:asciiTheme="minorHAnsi" w:hAnsiTheme="minorHAnsi" w:cstheme="minorHAnsi"/>
          <w:b/>
          <w:szCs w:val="24"/>
        </w:rPr>
        <w:lastRenderedPageBreak/>
        <w:t xml:space="preserve">ANÁLISIS COMPARATIVO DE DEFUNCIONES HOSPITALARIAS ANTES Y DESPUÉS DE 48H PERIODO: ENERO A </w:t>
      </w:r>
      <w:r w:rsidR="000B6457">
        <w:rPr>
          <w:rFonts w:asciiTheme="minorHAnsi" w:hAnsiTheme="minorHAnsi" w:cstheme="minorHAnsi"/>
          <w:b/>
          <w:szCs w:val="24"/>
        </w:rPr>
        <w:t>DICIEMBRE</w:t>
      </w:r>
      <w:r w:rsidRPr="00BA498C">
        <w:rPr>
          <w:rFonts w:asciiTheme="minorHAnsi" w:hAnsiTheme="minorHAnsi" w:cstheme="minorHAnsi"/>
          <w:b/>
          <w:szCs w:val="24"/>
        </w:rPr>
        <w:t xml:space="preserve"> AÑOS: 2020-2024</w:t>
      </w:r>
    </w:p>
    <w:p w14:paraId="2226D0AD" w14:textId="03BB9ABF"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6CE8192C" w14:textId="77777777"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5D281F8C" w14:textId="42C9F322" w:rsidR="000B6457" w:rsidRDefault="004E0C32" w:rsidP="000B6457">
      <w:pPr>
        <w:pStyle w:val="Prrafodelista"/>
        <w:spacing w:after="0" w:line="259" w:lineRule="auto"/>
        <w:ind w:left="644" w:right="0" w:firstLine="0"/>
        <w:jc w:val="center"/>
        <w:rPr>
          <w:rFonts w:asciiTheme="minorHAnsi" w:hAnsiTheme="minorHAnsi" w:cstheme="minorHAnsi"/>
          <w:b/>
          <w:szCs w:val="24"/>
        </w:rPr>
      </w:pPr>
      <w:r>
        <w:rPr>
          <w:noProof/>
        </w:rPr>
        <w:drawing>
          <wp:inline distT="0" distB="0" distL="0" distR="0" wp14:anchorId="588149F9" wp14:editId="3CAC597B">
            <wp:extent cx="5248893" cy="3656734"/>
            <wp:effectExtent l="0" t="0" r="9525" b="1270"/>
            <wp:docPr id="280359477" name="Gráfico 1">
              <a:extLst xmlns:a="http://schemas.openxmlformats.org/drawingml/2006/main">
                <a:ext uri="{FF2B5EF4-FFF2-40B4-BE49-F238E27FC236}">
                  <a16:creationId xmlns:a16="http://schemas.microsoft.com/office/drawing/2014/main" id="{ACD22279-A71B-B72F-78BA-BB61CFD484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75B60FC4" w14:textId="6A1091D2" w:rsidR="004E0C32" w:rsidRDefault="004E0C32" w:rsidP="004E0C32">
      <w:pPr>
        <w:spacing w:after="0" w:line="259" w:lineRule="auto"/>
        <w:ind w:left="0" w:right="0" w:firstLine="0"/>
        <w:jc w:val="center"/>
        <w:rPr>
          <w:rFonts w:asciiTheme="minorHAnsi" w:hAnsiTheme="minorHAnsi" w:cstheme="minorHAnsi"/>
          <w:sz w:val="16"/>
          <w:szCs w:val="16"/>
        </w:rPr>
      </w:pPr>
      <w:r w:rsidRPr="003D2E29">
        <w:rPr>
          <w:rFonts w:asciiTheme="minorHAnsi" w:hAnsiTheme="minorHAnsi" w:cstheme="minorHAnsi"/>
          <w:sz w:val="16"/>
          <w:szCs w:val="16"/>
        </w:rPr>
        <w:t xml:space="preserve">Gráfico </w:t>
      </w:r>
      <w:r>
        <w:rPr>
          <w:rFonts w:asciiTheme="minorHAnsi" w:hAnsiTheme="minorHAnsi" w:cstheme="minorHAnsi"/>
          <w:sz w:val="16"/>
          <w:szCs w:val="16"/>
        </w:rPr>
        <w:t>3</w:t>
      </w:r>
      <w:r w:rsidRPr="003D2E29">
        <w:rPr>
          <w:rFonts w:asciiTheme="minorHAnsi" w:hAnsiTheme="minorHAnsi" w:cstheme="minorHAnsi"/>
          <w:sz w:val="16"/>
          <w:szCs w:val="16"/>
        </w:rPr>
        <w:t xml:space="preserve"> Elaboración propia, fuente SIMMOW 2024</w:t>
      </w:r>
    </w:p>
    <w:p w14:paraId="7EFDB3E2" w14:textId="77777777" w:rsidR="004E0C32" w:rsidRDefault="004E0C32" w:rsidP="000B6457">
      <w:pPr>
        <w:pStyle w:val="Prrafodelista"/>
        <w:spacing w:after="0" w:line="259" w:lineRule="auto"/>
        <w:ind w:left="644" w:right="0" w:firstLine="0"/>
        <w:jc w:val="center"/>
        <w:rPr>
          <w:rFonts w:asciiTheme="minorHAnsi" w:hAnsiTheme="minorHAnsi" w:cstheme="minorHAnsi"/>
          <w:b/>
          <w:szCs w:val="24"/>
        </w:rPr>
      </w:pPr>
    </w:p>
    <w:p w14:paraId="261460D4" w14:textId="229F38F6" w:rsidR="000B6457" w:rsidRPr="00BA498C" w:rsidRDefault="000B6457" w:rsidP="004E0C32">
      <w:pPr>
        <w:spacing w:after="0" w:line="360" w:lineRule="auto"/>
        <w:ind w:left="0" w:right="0" w:firstLine="0"/>
        <w:rPr>
          <w:rFonts w:asciiTheme="minorHAnsi" w:hAnsiTheme="minorHAnsi" w:cstheme="minorHAnsi"/>
          <w:szCs w:val="24"/>
        </w:rPr>
      </w:pPr>
      <w:r w:rsidRPr="00BA498C">
        <w:rPr>
          <w:rFonts w:asciiTheme="minorHAnsi" w:hAnsiTheme="minorHAnsi" w:cstheme="minorHAnsi"/>
          <w:szCs w:val="24"/>
        </w:rPr>
        <w:t>M</w:t>
      </w:r>
      <w:r w:rsidRPr="00BA498C">
        <w:rPr>
          <w:rFonts w:asciiTheme="minorHAnsi" w:hAnsiTheme="minorHAnsi" w:cstheme="minorHAnsi"/>
          <w:b/>
          <w:bCs/>
          <w:szCs w:val="24"/>
        </w:rPr>
        <w:t>ortalidad</w:t>
      </w:r>
      <w:r w:rsidRPr="00BA498C">
        <w:rPr>
          <w:rFonts w:asciiTheme="minorHAnsi" w:hAnsiTheme="minorHAnsi" w:cstheme="minorHAnsi"/>
          <w:szCs w:val="24"/>
        </w:rPr>
        <w:t xml:space="preserve"> hospitalaria antes y después de 48 horas reportada en el hospital de Sonsonate </w:t>
      </w:r>
      <w:r w:rsidR="004E0C32">
        <w:rPr>
          <w:rFonts w:asciiTheme="minorHAnsi" w:hAnsiTheme="minorHAnsi" w:cstheme="minorHAnsi"/>
          <w:szCs w:val="24"/>
        </w:rPr>
        <w:t>du</w:t>
      </w:r>
      <w:r w:rsidRPr="00BA498C">
        <w:rPr>
          <w:rFonts w:asciiTheme="minorHAnsi" w:hAnsiTheme="minorHAnsi" w:cstheme="minorHAnsi"/>
          <w:szCs w:val="24"/>
        </w:rPr>
        <w:t>rante los últimos cinco años, se presenta de la siguiente manera:</w:t>
      </w:r>
    </w:p>
    <w:p w14:paraId="76D37616" w14:textId="77777777" w:rsidR="000B6457" w:rsidRPr="00BA498C" w:rsidRDefault="000B6457" w:rsidP="000B6457">
      <w:pPr>
        <w:spacing w:after="0" w:line="259" w:lineRule="auto"/>
        <w:ind w:left="0" w:right="0" w:firstLine="0"/>
        <w:jc w:val="left"/>
        <w:rPr>
          <w:rFonts w:asciiTheme="minorHAnsi" w:hAnsiTheme="minorHAnsi" w:cstheme="minorHAnsi"/>
          <w:szCs w:val="24"/>
        </w:rPr>
      </w:pPr>
    </w:p>
    <w:p w14:paraId="2966185D" w14:textId="0229258E" w:rsidR="000B6457" w:rsidRPr="00BA498C" w:rsidRDefault="000B6457" w:rsidP="000B6457">
      <w:pPr>
        <w:spacing w:after="0" w:line="360" w:lineRule="auto"/>
        <w:ind w:left="0" w:right="0" w:firstLine="0"/>
        <w:rPr>
          <w:rFonts w:asciiTheme="minorHAnsi" w:hAnsiTheme="minorHAnsi" w:cstheme="minorHAnsi"/>
          <w:szCs w:val="24"/>
        </w:rPr>
      </w:pPr>
      <w:r w:rsidRPr="00BA498C">
        <w:rPr>
          <w:rFonts w:asciiTheme="minorHAnsi" w:hAnsiTheme="minorHAnsi" w:cstheme="minorHAnsi"/>
          <w:szCs w:val="24"/>
        </w:rPr>
        <w:t>En la gráfica puede visualizarse que en el año 2021 se reportaron los números más bajos en relación a fallecidos lo cual es relativo ya que se tuvo disminución en la producción de egresos hospitalarios.</w:t>
      </w:r>
    </w:p>
    <w:p w14:paraId="4CC170B1" w14:textId="63194D5B" w:rsidR="000B6457" w:rsidRPr="00BA498C" w:rsidRDefault="000B6457" w:rsidP="000B6457">
      <w:pPr>
        <w:spacing w:after="0" w:line="360" w:lineRule="auto"/>
        <w:ind w:left="0" w:right="0" w:firstLine="0"/>
        <w:rPr>
          <w:rFonts w:asciiTheme="minorHAnsi" w:hAnsiTheme="minorHAnsi" w:cstheme="minorHAnsi"/>
          <w:szCs w:val="24"/>
        </w:rPr>
      </w:pPr>
      <w:r w:rsidRPr="00BA498C">
        <w:rPr>
          <w:rFonts w:asciiTheme="minorHAnsi" w:hAnsiTheme="minorHAnsi" w:cstheme="minorHAnsi"/>
          <w:szCs w:val="24"/>
        </w:rPr>
        <w:t xml:space="preserve">Durante el año 2023 se ha elevado los fallecidos antes de 48 horas a </w:t>
      </w:r>
      <w:r w:rsidR="002C6B62">
        <w:rPr>
          <w:rFonts w:asciiTheme="minorHAnsi" w:hAnsiTheme="minorHAnsi" w:cstheme="minorHAnsi"/>
          <w:szCs w:val="24"/>
        </w:rPr>
        <w:t>333</w:t>
      </w:r>
      <w:r w:rsidRPr="00BA498C">
        <w:rPr>
          <w:rFonts w:asciiTheme="minorHAnsi" w:hAnsiTheme="minorHAnsi" w:cstheme="minorHAnsi"/>
          <w:szCs w:val="24"/>
        </w:rPr>
        <w:t xml:space="preserve"> y los fallecidos después de 48 hora</w:t>
      </w:r>
      <w:r w:rsidR="002C6B62">
        <w:rPr>
          <w:rFonts w:asciiTheme="minorHAnsi" w:hAnsiTheme="minorHAnsi" w:cstheme="minorHAnsi"/>
          <w:szCs w:val="24"/>
        </w:rPr>
        <w:t xml:space="preserve"> se mantuvieron, para el 2024 el número de fallecidos ha aumentado principalmente en los que fallecen antes de las 48 horas a 409 un numero de 76 fallecidos más al igual que las muertes después de las 48 horas que aumentaron en 28 casos. Este aumento en la mortalidad ha sido exponencial a lo largo de estos últimos 5 años  </w:t>
      </w:r>
      <w:r w:rsidRPr="00BA498C">
        <w:rPr>
          <w:rFonts w:asciiTheme="minorHAnsi" w:hAnsiTheme="minorHAnsi" w:cstheme="minorHAnsi"/>
          <w:szCs w:val="24"/>
        </w:rPr>
        <w:t xml:space="preserve"> </w:t>
      </w:r>
    </w:p>
    <w:p w14:paraId="60166228" w14:textId="77777777"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531B963E" w14:textId="77777777"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2199EC1F" w14:textId="77777777" w:rsidR="00882219" w:rsidRDefault="00882219" w:rsidP="000B6457">
      <w:pPr>
        <w:pStyle w:val="Prrafodelista"/>
        <w:spacing w:after="0" w:line="259" w:lineRule="auto"/>
        <w:ind w:left="644" w:right="0" w:firstLine="0"/>
        <w:jc w:val="center"/>
        <w:rPr>
          <w:rFonts w:asciiTheme="minorHAnsi" w:hAnsiTheme="minorHAnsi" w:cstheme="minorHAnsi"/>
          <w:b/>
          <w:szCs w:val="24"/>
        </w:rPr>
      </w:pPr>
    </w:p>
    <w:p w14:paraId="2A70D4F6" w14:textId="77777777" w:rsidR="00882219" w:rsidRPr="002C6B62" w:rsidRDefault="00882219" w:rsidP="002C6B62">
      <w:pPr>
        <w:spacing w:after="0" w:line="259" w:lineRule="auto"/>
        <w:ind w:left="0" w:right="0" w:firstLine="0"/>
        <w:rPr>
          <w:rFonts w:asciiTheme="minorHAnsi" w:hAnsiTheme="minorHAnsi" w:cstheme="minorHAnsi"/>
          <w:b/>
          <w:szCs w:val="24"/>
        </w:rPr>
      </w:pPr>
    </w:p>
    <w:p w14:paraId="24B58C8A" w14:textId="77777777" w:rsidR="00882219" w:rsidRDefault="00882219" w:rsidP="000B6457">
      <w:pPr>
        <w:pStyle w:val="Prrafodelista"/>
        <w:spacing w:after="0" w:line="259" w:lineRule="auto"/>
        <w:ind w:left="644" w:right="0" w:firstLine="0"/>
        <w:jc w:val="center"/>
        <w:rPr>
          <w:rFonts w:asciiTheme="minorHAnsi" w:hAnsiTheme="minorHAnsi" w:cstheme="minorHAnsi"/>
          <w:b/>
          <w:szCs w:val="24"/>
        </w:rPr>
      </w:pPr>
    </w:p>
    <w:p w14:paraId="2706DDBA" w14:textId="77777777" w:rsidR="00255054" w:rsidRDefault="00255054" w:rsidP="000B6457">
      <w:pPr>
        <w:pStyle w:val="Prrafodelista"/>
        <w:spacing w:after="0" w:line="259" w:lineRule="auto"/>
        <w:ind w:left="644" w:right="0" w:firstLine="0"/>
        <w:jc w:val="center"/>
        <w:rPr>
          <w:rFonts w:asciiTheme="minorHAnsi" w:hAnsiTheme="minorHAnsi" w:cstheme="minorHAnsi"/>
          <w:b/>
          <w:szCs w:val="24"/>
        </w:rPr>
      </w:pPr>
    </w:p>
    <w:p w14:paraId="460F627F" w14:textId="331E2890" w:rsidR="000B6457" w:rsidRDefault="00882219" w:rsidP="000B6457">
      <w:pPr>
        <w:pStyle w:val="Prrafodelista"/>
        <w:spacing w:after="0" w:line="259" w:lineRule="auto"/>
        <w:ind w:left="644" w:right="0" w:firstLine="0"/>
        <w:jc w:val="center"/>
        <w:rPr>
          <w:rFonts w:asciiTheme="minorHAnsi" w:hAnsiTheme="minorHAnsi" w:cstheme="minorHAnsi"/>
          <w:b/>
          <w:szCs w:val="24"/>
        </w:rPr>
      </w:pPr>
      <w:r>
        <w:rPr>
          <w:rFonts w:asciiTheme="minorHAnsi" w:hAnsiTheme="minorHAnsi" w:cstheme="minorHAnsi"/>
          <w:b/>
          <w:szCs w:val="24"/>
        </w:rPr>
        <w:t xml:space="preserve">PRINCIPALES CAUSAS DE MORTALIDAD HOSPITALARIA </w:t>
      </w:r>
    </w:p>
    <w:p w14:paraId="35446628" w14:textId="77777777" w:rsidR="00882219" w:rsidRDefault="00882219" w:rsidP="000B6457">
      <w:pPr>
        <w:pStyle w:val="Prrafodelista"/>
        <w:spacing w:after="0" w:line="259" w:lineRule="auto"/>
        <w:ind w:left="644" w:right="0" w:firstLine="0"/>
        <w:jc w:val="center"/>
        <w:rPr>
          <w:rFonts w:asciiTheme="minorHAnsi" w:hAnsiTheme="minorHAnsi" w:cstheme="minorHAnsi"/>
          <w:b/>
          <w:szCs w:val="24"/>
        </w:rPr>
      </w:pPr>
    </w:p>
    <w:tbl>
      <w:tblPr>
        <w:tblStyle w:val="Tablaconcuadrcula4-nfasis2"/>
        <w:tblW w:w="8926" w:type="dxa"/>
        <w:jc w:val="center"/>
        <w:tblLook w:val="04A0" w:firstRow="1" w:lastRow="0" w:firstColumn="1" w:lastColumn="0" w:noHBand="0" w:noVBand="1"/>
      </w:tblPr>
      <w:tblGrid>
        <w:gridCol w:w="5665"/>
        <w:gridCol w:w="1560"/>
        <w:gridCol w:w="1701"/>
      </w:tblGrid>
      <w:tr w:rsidR="00882219" w:rsidRPr="00BA498C" w14:paraId="578B0547" w14:textId="77777777" w:rsidTr="00882219">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5665" w:type="dxa"/>
            <w:noWrap/>
            <w:hideMark/>
          </w:tcPr>
          <w:p w14:paraId="4FD1181A" w14:textId="37A292F2" w:rsidR="00882219" w:rsidRPr="0048574A" w:rsidRDefault="00882219" w:rsidP="00A15404">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DIAGNOSTICOS POR CAPITULO</w:t>
            </w:r>
            <w:r w:rsidRPr="0048574A">
              <w:rPr>
                <w:rFonts w:asciiTheme="minorHAnsi" w:eastAsia="Times New Roman" w:hAnsiTheme="minorHAnsi" w:cstheme="minorHAnsi"/>
                <w:kern w:val="0"/>
                <w:szCs w:val="24"/>
                <w14:ligatures w14:val="none"/>
              </w:rPr>
              <w:t xml:space="preserve"> </w:t>
            </w:r>
          </w:p>
        </w:tc>
        <w:tc>
          <w:tcPr>
            <w:tcW w:w="1560" w:type="dxa"/>
            <w:noWrap/>
            <w:hideMark/>
          </w:tcPr>
          <w:p w14:paraId="23966CF2" w14:textId="14896222" w:rsidR="00882219" w:rsidRPr="00BA498C" w:rsidRDefault="00882219"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Número de muertes</w:t>
            </w:r>
          </w:p>
        </w:tc>
        <w:tc>
          <w:tcPr>
            <w:tcW w:w="1701" w:type="dxa"/>
          </w:tcPr>
          <w:p w14:paraId="5CDE4F09" w14:textId="2558C522" w:rsidR="00882219" w:rsidRPr="00BA498C" w:rsidRDefault="00882219" w:rsidP="00A15404">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Tasa de mortalidad </w:t>
            </w:r>
          </w:p>
        </w:tc>
      </w:tr>
      <w:tr w:rsidR="00882219" w:rsidRPr="00BA498C" w14:paraId="322D6910" w14:textId="77777777" w:rsidTr="0088221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5665" w:type="dxa"/>
            <w:noWrap/>
          </w:tcPr>
          <w:p w14:paraId="0B565C0C" w14:textId="6D278574" w:rsidR="00882219" w:rsidRPr="00BA498C" w:rsidRDefault="00882219" w:rsidP="00A15404">
            <w:pPr>
              <w:spacing w:after="0" w:line="240" w:lineRule="auto"/>
              <w:ind w:left="0" w:right="0" w:firstLine="0"/>
              <w:jc w:val="left"/>
              <w:rPr>
                <w:rFonts w:asciiTheme="minorHAnsi" w:eastAsia="Times New Roman" w:hAnsiTheme="minorHAnsi" w:cstheme="minorHAnsi"/>
                <w:b w:val="0"/>
                <w:bCs w:val="0"/>
                <w:kern w:val="0"/>
                <w:szCs w:val="24"/>
                <w14:ligatures w14:val="none"/>
              </w:rPr>
            </w:pPr>
            <w:r>
              <w:rPr>
                <w:rFonts w:asciiTheme="minorHAnsi" w:eastAsia="Times New Roman" w:hAnsiTheme="minorHAnsi" w:cstheme="minorHAnsi"/>
                <w:kern w:val="0"/>
                <w:szCs w:val="24"/>
                <w14:ligatures w14:val="none"/>
              </w:rPr>
              <w:t>ANTES DE LAS 48 HORAS</w:t>
            </w:r>
            <w:r w:rsidRPr="00BA498C">
              <w:rPr>
                <w:rFonts w:asciiTheme="minorHAnsi" w:eastAsia="Times New Roman" w:hAnsiTheme="minorHAnsi" w:cstheme="minorHAnsi"/>
                <w:kern w:val="0"/>
                <w:szCs w:val="24"/>
                <w14:ligatures w14:val="none"/>
              </w:rPr>
              <w:t>:</w:t>
            </w:r>
          </w:p>
        </w:tc>
        <w:tc>
          <w:tcPr>
            <w:tcW w:w="1560" w:type="dxa"/>
            <w:noWrap/>
          </w:tcPr>
          <w:p w14:paraId="0B15F761" w14:textId="77777777" w:rsidR="00882219" w:rsidRPr="00BA498C" w:rsidRDefault="00882219"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701" w:type="dxa"/>
          </w:tcPr>
          <w:p w14:paraId="64BFEE7F" w14:textId="77777777" w:rsidR="00882219" w:rsidRPr="00BA498C" w:rsidRDefault="00882219" w:rsidP="00A15404">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882219" w:rsidRPr="00BA498C" w14:paraId="293E87EF" w14:textId="77777777" w:rsidTr="00882219">
        <w:trPr>
          <w:trHeight w:val="259"/>
          <w:jc w:val="center"/>
        </w:trPr>
        <w:tc>
          <w:tcPr>
            <w:cnfStyle w:val="001000000000" w:firstRow="0" w:lastRow="0" w:firstColumn="1" w:lastColumn="0" w:oddVBand="0" w:evenVBand="0" w:oddHBand="0" w:evenHBand="0" w:firstRowFirstColumn="0" w:firstRowLastColumn="0" w:lastRowFirstColumn="0" w:lastRowLastColumn="0"/>
            <w:tcW w:w="5665" w:type="dxa"/>
            <w:noWrap/>
          </w:tcPr>
          <w:p w14:paraId="13244602" w14:textId="79931E8F" w:rsidR="00882219" w:rsidRPr="00882219" w:rsidRDefault="00882219"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sz w:val="20"/>
                <w:szCs w:val="20"/>
              </w:rPr>
            </w:pPr>
            <w:hyperlink r:id="rId97" w:history="1">
              <w:r w:rsidRPr="00882219">
                <w:rPr>
                  <w:rStyle w:val="Hipervnculo"/>
                  <w:rFonts w:asciiTheme="minorHAnsi" w:hAnsiTheme="minorHAnsi" w:cstheme="minorHAnsi"/>
                  <w:b w:val="0"/>
                  <w:bCs w:val="0"/>
                  <w:color w:val="auto"/>
                  <w:sz w:val="20"/>
                  <w:szCs w:val="20"/>
                  <w:u w:val="none"/>
                </w:rPr>
                <w:t>Neumonía (J12-J18) </w:t>
              </w:r>
            </w:hyperlink>
          </w:p>
        </w:tc>
        <w:tc>
          <w:tcPr>
            <w:tcW w:w="1560" w:type="dxa"/>
            <w:noWrap/>
          </w:tcPr>
          <w:p w14:paraId="719E813B" w14:textId="0CB4073A" w:rsidR="00882219" w:rsidRPr="00BA498C" w:rsidRDefault="00882219"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67</w:t>
            </w:r>
          </w:p>
        </w:tc>
        <w:tc>
          <w:tcPr>
            <w:tcW w:w="1701" w:type="dxa"/>
          </w:tcPr>
          <w:p w14:paraId="68D0B1B6" w14:textId="567C7EAA" w:rsidR="00882219" w:rsidRPr="00BA498C" w:rsidRDefault="00882219"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1.05</w:t>
            </w:r>
          </w:p>
        </w:tc>
      </w:tr>
      <w:tr w:rsidR="00882219" w:rsidRPr="00BA498C" w14:paraId="4D70B28E" w14:textId="77777777" w:rsidTr="0088221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5665" w:type="dxa"/>
            <w:hideMark/>
          </w:tcPr>
          <w:p w14:paraId="5EF1961E" w14:textId="65EF52A5" w:rsidR="00882219" w:rsidRPr="00882219" w:rsidRDefault="00882219"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hyperlink r:id="rId98" w:history="1">
              <w:hyperlink r:id="rId99" w:history="1">
                <w:r w:rsidRPr="00882219">
                  <w:rPr>
                    <w:rStyle w:val="Hipervnculo"/>
                    <w:rFonts w:asciiTheme="minorHAnsi" w:eastAsia="Times New Roman" w:hAnsiTheme="minorHAnsi" w:cstheme="minorHAnsi"/>
                    <w:b w:val="0"/>
                    <w:bCs w:val="0"/>
                    <w:color w:val="auto"/>
                    <w:kern w:val="0"/>
                    <w:sz w:val="20"/>
                    <w:szCs w:val="20"/>
                    <w:u w:val="none"/>
                    <w14:ligatures w14:val="none"/>
                  </w:rPr>
                  <w:t>Enfermedades hipertensivas (I10-I13) </w:t>
                </w:r>
              </w:hyperlink>
              <w:r w:rsidRPr="00882219">
                <w:rPr>
                  <w:rFonts w:asciiTheme="minorHAnsi" w:eastAsia="Times New Roman" w:hAnsiTheme="minorHAnsi" w:cstheme="minorHAnsi"/>
                  <w:b w:val="0"/>
                  <w:bCs w:val="0"/>
                  <w:color w:val="auto"/>
                  <w:kern w:val="0"/>
                  <w:sz w:val="20"/>
                  <w:szCs w:val="20"/>
                  <w14:ligatures w14:val="none"/>
                </w:rPr>
                <w:t> </w:t>
              </w:r>
            </w:hyperlink>
          </w:p>
        </w:tc>
        <w:tc>
          <w:tcPr>
            <w:tcW w:w="1560" w:type="dxa"/>
            <w:hideMark/>
          </w:tcPr>
          <w:p w14:paraId="7518E2DF" w14:textId="670B242A" w:rsidR="00882219" w:rsidRPr="00BA498C" w:rsidRDefault="00882219"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40</w:t>
            </w:r>
          </w:p>
        </w:tc>
        <w:tc>
          <w:tcPr>
            <w:tcW w:w="1701" w:type="dxa"/>
          </w:tcPr>
          <w:p w14:paraId="56C48D61" w14:textId="1D7D1AA5" w:rsidR="00882219" w:rsidRPr="00BA498C" w:rsidRDefault="00882219"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0.63</w:t>
            </w:r>
          </w:p>
        </w:tc>
      </w:tr>
      <w:tr w:rsidR="00882219" w:rsidRPr="00BA498C" w14:paraId="590F0998" w14:textId="77777777" w:rsidTr="00882219">
        <w:trPr>
          <w:trHeight w:val="259"/>
          <w:jc w:val="center"/>
        </w:trPr>
        <w:tc>
          <w:tcPr>
            <w:cnfStyle w:val="001000000000" w:firstRow="0" w:lastRow="0" w:firstColumn="1" w:lastColumn="0" w:oddVBand="0" w:evenVBand="0" w:oddHBand="0" w:evenHBand="0" w:firstRowFirstColumn="0" w:firstRowLastColumn="0" w:lastRowFirstColumn="0" w:lastRowLastColumn="0"/>
            <w:tcW w:w="5665" w:type="dxa"/>
          </w:tcPr>
          <w:p w14:paraId="777ED623" w14:textId="6F61BAC4" w:rsidR="00882219" w:rsidRPr="00882219" w:rsidRDefault="00882219" w:rsidP="00A15404">
            <w:pPr>
              <w:pStyle w:val="Prrafodelista"/>
              <w:numPr>
                <w:ilvl w:val="0"/>
                <w:numId w:val="41"/>
              </w:numPr>
              <w:spacing w:after="0" w:line="240" w:lineRule="auto"/>
              <w:ind w:right="0"/>
              <w:jc w:val="left"/>
              <w:rPr>
                <w:rFonts w:asciiTheme="minorHAnsi" w:hAnsiTheme="minorHAnsi" w:cstheme="minorHAnsi"/>
                <w:b w:val="0"/>
                <w:bCs w:val="0"/>
                <w:color w:val="auto"/>
                <w:sz w:val="20"/>
                <w:szCs w:val="20"/>
              </w:rPr>
            </w:pPr>
            <w:r w:rsidRPr="00882219">
              <w:rPr>
                <w:b w:val="0"/>
                <w:bCs w:val="0"/>
                <w:color w:val="auto"/>
                <w:sz w:val="18"/>
                <w:szCs w:val="18"/>
              </w:rPr>
              <w:t>I</w:t>
            </w:r>
            <w:hyperlink r:id="rId100" w:history="1">
              <w:r w:rsidRPr="00882219">
                <w:rPr>
                  <w:rStyle w:val="Hipervnculo"/>
                  <w:b w:val="0"/>
                  <w:bCs w:val="0"/>
                  <w:color w:val="auto"/>
                  <w:sz w:val="18"/>
                  <w:szCs w:val="18"/>
                  <w:u w:val="none"/>
                </w:rPr>
                <w:t>nsuficiencia renal (N17-N19) </w:t>
              </w:r>
            </w:hyperlink>
          </w:p>
        </w:tc>
        <w:tc>
          <w:tcPr>
            <w:tcW w:w="1560" w:type="dxa"/>
          </w:tcPr>
          <w:p w14:paraId="57E9F3C6" w14:textId="0F3F3B81" w:rsidR="00882219" w:rsidRPr="00BA498C" w:rsidRDefault="00882219"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33</w:t>
            </w:r>
          </w:p>
        </w:tc>
        <w:tc>
          <w:tcPr>
            <w:tcW w:w="1701" w:type="dxa"/>
          </w:tcPr>
          <w:p w14:paraId="4539E4E5" w14:textId="4A59239A" w:rsidR="00882219" w:rsidRPr="00BA498C" w:rsidRDefault="00882219"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0.52</w:t>
            </w:r>
          </w:p>
        </w:tc>
      </w:tr>
      <w:tr w:rsidR="00882219" w:rsidRPr="00BA498C" w14:paraId="29C55B43" w14:textId="77777777" w:rsidTr="0088221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5665" w:type="dxa"/>
            <w:hideMark/>
          </w:tcPr>
          <w:p w14:paraId="30EFF558" w14:textId="15CC2D23" w:rsidR="00882219" w:rsidRPr="00882219" w:rsidRDefault="00882219" w:rsidP="00882219">
            <w:pPr>
              <w:spacing w:after="0" w:line="240" w:lineRule="auto"/>
              <w:ind w:right="0"/>
              <w:jc w:val="left"/>
              <w:rPr>
                <w:rFonts w:asciiTheme="minorHAnsi" w:eastAsia="Times New Roman" w:hAnsiTheme="minorHAnsi" w:cstheme="minorHAnsi"/>
                <w:color w:val="auto"/>
                <w:kern w:val="0"/>
                <w:szCs w:val="24"/>
                <w14:ligatures w14:val="none"/>
              </w:rPr>
            </w:pPr>
            <w:r w:rsidRPr="00882219">
              <w:rPr>
                <w:rFonts w:asciiTheme="minorHAnsi" w:eastAsia="Times New Roman" w:hAnsiTheme="minorHAnsi" w:cstheme="minorHAnsi"/>
                <w:color w:val="auto"/>
                <w:kern w:val="0"/>
                <w:szCs w:val="24"/>
                <w14:ligatures w14:val="none"/>
              </w:rPr>
              <w:t xml:space="preserve">DESPUÉS DE 48 HORAS: </w:t>
            </w:r>
          </w:p>
        </w:tc>
        <w:tc>
          <w:tcPr>
            <w:tcW w:w="1560" w:type="dxa"/>
            <w:hideMark/>
          </w:tcPr>
          <w:p w14:paraId="00A404BE" w14:textId="0633BCAD" w:rsidR="00882219" w:rsidRPr="00BA498C" w:rsidRDefault="00882219"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c>
          <w:tcPr>
            <w:tcW w:w="1701" w:type="dxa"/>
          </w:tcPr>
          <w:p w14:paraId="2F56A359" w14:textId="395FC081" w:rsidR="00882219" w:rsidRPr="00BA498C" w:rsidRDefault="00882219"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Cs w:val="24"/>
                <w14:ligatures w14:val="none"/>
              </w:rPr>
            </w:pPr>
          </w:p>
        </w:tc>
      </w:tr>
      <w:tr w:rsidR="00882219" w:rsidRPr="00BA498C" w14:paraId="5EDC911C" w14:textId="77777777" w:rsidTr="00882219">
        <w:trPr>
          <w:trHeight w:val="259"/>
          <w:jc w:val="center"/>
        </w:trPr>
        <w:tc>
          <w:tcPr>
            <w:cnfStyle w:val="001000000000" w:firstRow="0" w:lastRow="0" w:firstColumn="1" w:lastColumn="0" w:oddVBand="0" w:evenVBand="0" w:oddHBand="0" w:evenHBand="0" w:firstRowFirstColumn="0" w:firstRowLastColumn="0" w:lastRowFirstColumn="0" w:lastRowLastColumn="0"/>
            <w:tcW w:w="5665" w:type="dxa"/>
            <w:hideMark/>
          </w:tcPr>
          <w:p w14:paraId="134AD4B9" w14:textId="44C1A49C" w:rsidR="00882219" w:rsidRPr="00882219" w:rsidRDefault="00882219"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hyperlink r:id="rId101" w:history="1">
              <w:r w:rsidRPr="00882219">
                <w:rPr>
                  <w:rStyle w:val="Hipervnculo"/>
                  <w:rFonts w:asciiTheme="minorHAnsi" w:hAnsiTheme="minorHAnsi" w:cstheme="minorHAnsi"/>
                  <w:b w:val="0"/>
                  <w:bCs w:val="0"/>
                  <w:color w:val="auto"/>
                  <w:sz w:val="20"/>
                  <w:szCs w:val="20"/>
                  <w:u w:val="none"/>
                </w:rPr>
                <w:t>Neumonía (J12-J18) </w:t>
              </w:r>
            </w:hyperlink>
          </w:p>
        </w:tc>
        <w:tc>
          <w:tcPr>
            <w:tcW w:w="1560" w:type="dxa"/>
            <w:hideMark/>
          </w:tcPr>
          <w:p w14:paraId="38CF81F4" w14:textId="1FC9FC96" w:rsidR="00882219" w:rsidRPr="00BA498C" w:rsidRDefault="00882219"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55</w:t>
            </w:r>
          </w:p>
        </w:tc>
        <w:tc>
          <w:tcPr>
            <w:tcW w:w="1701" w:type="dxa"/>
          </w:tcPr>
          <w:p w14:paraId="0BB94D71" w14:textId="68F98110" w:rsidR="00882219" w:rsidRPr="00BA498C" w:rsidRDefault="00882219" w:rsidP="00A15404">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0.87</w:t>
            </w:r>
          </w:p>
        </w:tc>
      </w:tr>
      <w:tr w:rsidR="00882219" w:rsidRPr="00882219" w14:paraId="180DA8B3" w14:textId="77777777" w:rsidTr="00882219">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5665" w:type="dxa"/>
            <w:hideMark/>
          </w:tcPr>
          <w:p w14:paraId="4EB7CDB1" w14:textId="101003E4" w:rsidR="00882219" w:rsidRPr="00882219" w:rsidRDefault="00882219" w:rsidP="00882219">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hyperlink r:id="rId102" w:history="1">
              <w:r w:rsidRPr="00882219">
                <w:rPr>
                  <w:rStyle w:val="Hipervnculo"/>
                  <w:rFonts w:asciiTheme="minorHAnsi" w:eastAsia="Times New Roman" w:hAnsiTheme="minorHAnsi" w:cstheme="minorHAnsi"/>
                  <w:b w:val="0"/>
                  <w:bCs w:val="0"/>
                  <w:color w:val="auto"/>
                  <w:kern w:val="0"/>
                  <w:sz w:val="20"/>
                  <w:szCs w:val="20"/>
                  <w:u w:val="none"/>
                  <w14:ligatures w14:val="none"/>
                </w:rPr>
                <w:t>Diabetes Mellitus (E10-E14) </w:t>
              </w:r>
            </w:hyperlink>
          </w:p>
        </w:tc>
        <w:tc>
          <w:tcPr>
            <w:tcW w:w="1560" w:type="dxa"/>
            <w:hideMark/>
          </w:tcPr>
          <w:p w14:paraId="7C5AD610" w14:textId="164C1784" w:rsidR="00882219" w:rsidRPr="00882219" w:rsidRDefault="00882219"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882219">
              <w:rPr>
                <w:rFonts w:asciiTheme="minorHAnsi" w:eastAsia="Times New Roman" w:hAnsiTheme="minorHAnsi" w:cstheme="minorHAnsi"/>
                <w:kern w:val="0"/>
                <w:sz w:val="20"/>
                <w:szCs w:val="20"/>
                <w14:ligatures w14:val="none"/>
              </w:rPr>
              <w:t> </w:t>
            </w:r>
            <w:r>
              <w:rPr>
                <w:rFonts w:asciiTheme="minorHAnsi" w:eastAsia="Times New Roman" w:hAnsiTheme="minorHAnsi" w:cstheme="minorHAnsi"/>
                <w:kern w:val="0"/>
                <w:sz w:val="20"/>
                <w:szCs w:val="20"/>
                <w14:ligatures w14:val="none"/>
              </w:rPr>
              <w:t>28</w:t>
            </w:r>
          </w:p>
        </w:tc>
        <w:tc>
          <w:tcPr>
            <w:tcW w:w="1701" w:type="dxa"/>
          </w:tcPr>
          <w:p w14:paraId="43D3310D" w14:textId="7261E470" w:rsidR="00882219" w:rsidRPr="00882219" w:rsidRDefault="00882219" w:rsidP="00A15404">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0.44</w:t>
            </w:r>
          </w:p>
        </w:tc>
      </w:tr>
      <w:tr w:rsidR="00882219" w:rsidRPr="00BA498C" w14:paraId="71218DCB" w14:textId="77777777" w:rsidTr="00882219">
        <w:trPr>
          <w:trHeight w:val="259"/>
          <w:jc w:val="center"/>
        </w:trPr>
        <w:tc>
          <w:tcPr>
            <w:cnfStyle w:val="001000000000" w:firstRow="0" w:lastRow="0" w:firstColumn="1" w:lastColumn="0" w:oddVBand="0" w:evenVBand="0" w:oddHBand="0" w:evenHBand="0" w:firstRowFirstColumn="0" w:firstRowLastColumn="0" w:lastRowFirstColumn="0" w:lastRowLastColumn="0"/>
            <w:tcW w:w="5665" w:type="dxa"/>
            <w:hideMark/>
          </w:tcPr>
          <w:p w14:paraId="5F0DA0DC" w14:textId="08875137" w:rsidR="00882219" w:rsidRPr="00882219" w:rsidRDefault="00882219" w:rsidP="00A15404">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r w:rsidRPr="00882219">
              <w:rPr>
                <w:rFonts w:asciiTheme="minorHAnsi" w:eastAsia="Times New Roman" w:hAnsiTheme="minorHAnsi" w:cstheme="minorHAnsi"/>
                <w:b w:val="0"/>
                <w:bCs w:val="0"/>
                <w:color w:val="auto"/>
                <w:kern w:val="0"/>
                <w:sz w:val="20"/>
                <w:szCs w:val="20"/>
                <w14:ligatures w14:val="none"/>
              </w:rPr>
              <w:t>Enfermedades del hígado (K70-K)</w:t>
            </w:r>
          </w:p>
        </w:tc>
        <w:tc>
          <w:tcPr>
            <w:tcW w:w="1560" w:type="dxa"/>
            <w:hideMark/>
          </w:tcPr>
          <w:p w14:paraId="28E0FCDA" w14:textId="3B8F2F65" w:rsidR="00882219" w:rsidRPr="00882219" w:rsidRDefault="00882219" w:rsidP="0088221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882219">
              <w:rPr>
                <w:rFonts w:asciiTheme="minorHAnsi" w:eastAsia="Times New Roman" w:hAnsiTheme="minorHAnsi" w:cstheme="minorHAnsi"/>
                <w:kern w:val="0"/>
                <w:sz w:val="20"/>
                <w:szCs w:val="20"/>
                <w14:ligatures w14:val="none"/>
              </w:rPr>
              <w:t>22</w:t>
            </w:r>
          </w:p>
        </w:tc>
        <w:tc>
          <w:tcPr>
            <w:tcW w:w="1701" w:type="dxa"/>
          </w:tcPr>
          <w:p w14:paraId="5A51045F" w14:textId="41FF2588" w:rsidR="00882219" w:rsidRPr="00882219" w:rsidRDefault="00882219" w:rsidP="00882219">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sidRPr="00882219">
              <w:rPr>
                <w:rFonts w:asciiTheme="minorHAnsi" w:eastAsia="Times New Roman" w:hAnsiTheme="minorHAnsi" w:cstheme="minorHAnsi"/>
                <w:kern w:val="0"/>
                <w:sz w:val="20"/>
                <w:szCs w:val="20"/>
                <w14:ligatures w14:val="none"/>
              </w:rPr>
              <w:t>0.35</w:t>
            </w:r>
          </w:p>
        </w:tc>
      </w:tr>
    </w:tbl>
    <w:p w14:paraId="2E13868D" w14:textId="26CF55AA" w:rsidR="000B6457" w:rsidRDefault="00882219" w:rsidP="00882219">
      <w:pPr>
        <w:pStyle w:val="Prrafodelista"/>
        <w:spacing w:after="0" w:line="259" w:lineRule="auto"/>
        <w:ind w:left="644" w:right="0" w:firstLine="0"/>
        <w:jc w:val="left"/>
        <w:rPr>
          <w:rFonts w:asciiTheme="minorHAnsi" w:hAnsiTheme="minorHAnsi" w:cstheme="minorHAnsi"/>
          <w:b/>
          <w:szCs w:val="24"/>
        </w:rPr>
      </w:pPr>
      <w:r w:rsidRPr="003D2E29">
        <w:rPr>
          <w:rFonts w:asciiTheme="minorHAnsi" w:hAnsiTheme="minorHAnsi" w:cstheme="minorHAnsi"/>
          <w:sz w:val="16"/>
          <w:szCs w:val="16"/>
        </w:rPr>
        <w:t xml:space="preserve">Tabla </w:t>
      </w:r>
      <w:r>
        <w:rPr>
          <w:rFonts w:asciiTheme="minorHAnsi" w:hAnsiTheme="minorHAnsi" w:cstheme="minorHAnsi"/>
          <w:sz w:val="16"/>
          <w:szCs w:val="16"/>
        </w:rPr>
        <w:t xml:space="preserve">12 </w:t>
      </w:r>
      <w:r w:rsidRPr="003D2E29">
        <w:rPr>
          <w:rFonts w:asciiTheme="minorHAnsi" w:hAnsiTheme="minorHAnsi" w:cstheme="minorHAnsi"/>
          <w:sz w:val="16"/>
          <w:szCs w:val="16"/>
        </w:rPr>
        <w:t>Elaboración propia Fuente SIMMOW 2024</w:t>
      </w:r>
    </w:p>
    <w:p w14:paraId="1270020C" w14:textId="0B4CB8A6"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1A74C424" w14:textId="77777777" w:rsidR="00255054" w:rsidRDefault="00255054" w:rsidP="000B6457">
      <w:pPr>
        <w:pStyle w:val="Prrafodelista"/>
        <w:spacing w:after="0" w:line="259" w:lineRule="auto"/>
        <w:ind w:left="644" w:right="0" w:firstLine="0"/>
        <w:jc w:val="center"/>
        <w:rPr>
          <w:rFonts w:asciiTheme="minorHAnsi" w:hAnsiTheme="minorHAnsi" w:cstheme="minorHAnsi"/>
          <w:b/>
          <w:szCs w:val="24"/>
        </w:rPr>
      </w:pPr>
    </w:p>
    <w:p w14:paraId="190A3B83" w14:textId="0E2ED5B1" w:rsidR="00882219" w:rsidRPr="00CC0633" w:rsidRDefault="00CC0633" w:rsidP="00CC0633">
      <w:pPr>
        <w:spacing w:after="0" w:line="360" w:lineRule="auto"/>
        <w:ind w:left="0" w:right="0" w:firstLine="0"/>
        <w:rPr>
          <w:rFonts w:asciiTheme="minorHAnsi" w:hAnsiTheme="minorHAnsi" w:cstheme="minorHAnsi"/>
          <w:szCs w:val="24"/>
        </w:rPr>
      </w:pPr>
      <w:r>
        <w:rPr>
          <w:rFonts w:asciiTheme="minorHAnsi" w:hAnsiTheme="minorHAnsi" w:cstheme="minorHAnsi"/>
          <w:szCs w:val="24"/>
        </w:rPr>
        <w:t>Co</w:t>
      </w:r>
      <w:r w:rsidR="00882219" w:rsidRPr="00CC0633">
        <w:rPr>
          <w:rFonts w:asciiTheme="minorHAnsi" w:hAnsiTheme="minorHAnsi" w:cstheme="minorHAnsi"/>
          <w:szCs w:val="24"/>
        </w:rPr>
        <w:t>mo se puede observar en la tabla 12 la principal causa se comparte en los fallecidos antes y después de las 48 horas de haber ingresado o recibir la atención siendo la neumonía la principal causa, pero la segunda y tercera causa cambia en los pacientes que ya presentan más de 48 horas de haber ingresado encontramos muertes por enfermedades relacionadas con diabetes mellitus como el pie diabético (E11.5) y en pacientes que fallecen antes de las 48 horas de atención están las relacionadas con hipertensión e insuficiencia renal, lo que nos indica la importancia del tratamiento rápido de los pacientes renales principalmente en estadios avanzados de IRC.</w:t>
      </w:r>
    </w:p>
    <w:p w14:paraId="7991EC58" w14:textId="77777777" w:rsidR="00CC0633" w:rsidRPr="00CC0633" w:rsidRDefault="00CC0633" w:rsidP="00CC0633">
      <w:pPr>
        <w:spacing w:after="0" w:line="360" w:lineRule="auto"/>
        <w:ind w:left="0" w:right="0" w:firstLine="0"/>
        <w:rPr>
          <w:rFonts w:asciiTheme="minorHAnsi" w:hAnsiTheme="minorHAnsi" w:cstheme="minorHAnsi"/>
          <w:szCs w:val="24"/>
        </w:rPr>
      </w:pPr>
    </w:p>
    <w:p w14:paraId="6A2EC9C0" w14:textId="5CE4A10F" w:rsidR="00CC0633" w:rsidRDefault="00CC0633" w:rsidP="00255054">
      <w:pPr>
        <w:spacing w:after="160" w:line="360" w:lineRule="auto"/>
        <w:ind w:left="0" w:right="0" w:firstLine="0"/>
        <w:rPr>
          <w:rFonts w:asciiTheme="minorHAnsi" w:hAnsiTheme="minorHAnsi" w:cstheme="minorHAnsi"/>
          <w:bCs/>
          <w:szCs w:val="24"/>
        </w:rPr>
      </w:pPr>
      <w:r>
        <w:rPr>
          <w:rFonts w:asciiTheme="minorHAnsi" w:hAnsiTheme="minorHAnsi" w:cstheme="minorHAnsi"/>
          <w:bCs/>
          <w:szCs w:val="24"/>
        </w:rPr>
        <w:br w:type="page"/>
      </w:r>
    </w:p>
    <w:p w14:paraId="5798C176" w14:textId="77777777" w:rsidR="00255054" w:rsidRDefault="00255054" w:rsidP="00CC0633">
      <w:pPr>
        <w:pStyle w:val="Prrafodelista"/>
        <w:spacing w:after="0" w:line="259" w:lineRule="auto"/>
        <w:ind w:left="644" w:right="0" w:firstLine="0"/>
        <w:rPr>
          <w:rFonts w:asciiTheme="minorHAnsi" w:hAnsiTheme="minorHAnsi" w:cstheme="minorHAnsi"/>
          <w:b/>
          <w:szCs w:val="24"/>
        </w:rPr>
      </w:pPr>
    </w:p>
    <w:p w14:paraId="0D99175D" w14:textId="77777777" w:rsidR="00255054" w:rsidRDefault="00255054" w:rsidP="00CC0633">
      <w:pPr>
        <w:pStyle w:val="Prrafodelista"/>
        <w:spacing w:after="0" w:line="259" w:lineRule="auto"/>
        <w:ind w:left="644" w:right="0" w:firstLine="0"/>
        <w:rPr>
          <w:rFonts w:asciiTheme="minorHAnsi" w:hAnsiTheme="minorHAnsi" w:cstheme="minorHAnsi"/>
          <w:b/>
          <w:szCs w:val="24"/>
        </w:rPr>
      </w:pPr>
    </w:p>
    <w:p w14:paraId="599AB33E" w14:textId="1A42BEA9" w:rsidR="00255054" w:rsidRPr="00255054" w:rsidRDefault="00255054" w:rsidP="00CC0633">
      <w:pPr>
        <w:pStyle w:val="Prrafodelista"/>
        <w:spacing w:after="0" w:line="259" w:lineRule="auto"/>
        <w:ind w:left="644" w:right="0" w:firstLine="0"/>
        <w:rPr>
          <w:rFonts w:asciiTheme="minorHAnsi" w:hAnsiTheme="minorHAnsi" w:cstheme="minorHAnsi"/>
          <w:b/>
          <w:szCs w:val="24"/>
        </w:rPr>
      </w:pPr>
      <w:r w:rsidRPr="00255054">
        <w:rPr>
          <w:rFonts w:asciiTheme="minorHAnsi" w:hAnsiTheme="minorHAnsi" w:cstheme="minorHAnsi"/>
          <w:b/>
          <w:szCs w:val="24"/>
        </w:rPr>
        <w:t>10 PRIMERAS CAUSAS DE MUERTE EN UNIDAD DE EMERGENCIA</w:t>
      </w:r>
    </w:p>
    <w:p w14:paraId="6D9D4EE6" w14:textId="2538CC4A" w:rsidR="002C6B62" w:rsidRPr="00255054" w:rsidRDefault="00255054" w:rsidP="00255054">
      <w:pPr>
        <w:pStyle w:val="Prrafodelista"/>
        <w:spacing w:after="0" w:line="259" w:lineRule="auto"/>
        <w:ind w:left="644" w:right="0" w:firstLine="0"/>
        <w:rPr>
          <w:rFonts w:asciiTheme="minorHAnsi" w:hAnsiTheme="minorHAnsi" w:cstheme="minorHAnsi"/>
          <w:b/>
          <w:szCs w:val="24"/>
        </w:rPr>
      </w:pPr>
      <w:r w:rsidRPr="00255054">
        <w:rPr>
          <w:rFonts w:asciiTheme="minorHAnsi" w:hAnsiTheme="minorHAnsi" w:cstheme="minorHAnsi"/>
          <w:b/>
          <w:szCs w:val="24"/>
        </w:rPr>
        <w:t xml:space="preserve">PERIODO DE ENERO A DICIEMBRE 2024 </w:t>
      </w:r>
    </w:p>
    <w:tbl>
      <w:tblPr>
        <w:tblStyle w:val="Tablaconcuadrcula4-nfasis2"/>
        <w:tblpPr w:leftFromText="141" w:rightFromText="141" w:vertAnchor="text" w:horzAnchor="margin" w:tblpXSpec="center" w:tblpY="189"/>
        <w:tblW w:w="8375" w:type="dxa"/>
        <w:tblLook w:val="04A0" w:firstRow="1" w:lastRow="0" w:firstColumn="1" w:lastColumn="0" w:noHBand="0" w:noVBand="1"/>
      </w:tblPr>
      <w:tblGrid>
        <w:gridCol w:w="5330"/>
        <w:gridCol w:w="1723"/>
        <w:gridCol w:w="1322"/>
      </w:tblGrid>
      <w:tr w:rsidR="002C6B62" w:rsidRPr="00BA498C" w14:paraId="327BD989" w14:textId="77777777" w:rsidTr="00255054">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noWrap/>
            <w:hideMark/>
          </w:tcPr>
          <w:p w14:paraId="05F180D8" w14:textId="77777777" w:rsidR="002C6B62" w:rsidRPr="0048574A" w:rsidRDefault="002C6B62" w:rsidP="002C6B62">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DIAGNOSTICOS POR CAPITULO</w:t>
            </w:r>
            <w:r w:rsidRPr="0048574A">
              <w:rPr>
                <w:rFonts w:asciiTheme="minorHAnsi" w:eastAsia="Times New Roman" w:hAnsiTheme="minorHAnsi" w:cstheme="minorHAnsi"/>
                <w:kern w:val="0"/>
                <w:szCs w:val="24"/>
                <w14:ligatures w14:val="none"/>
              </w:rPr>
              <w:t xml:space="preserve"> </w:t>
            </w:r>
          </w:p>
        </w:tc>
        <w:tc>
          <w:tcPr>
            <w:tcW w:w="1723" w:type="dxa"/>
            <w:noWrap/>
            <w:hideMark/>
          </w:tcPr>
          <w:p w14:paraId="1CE88CB4" w14:textId="77777777" w:rsidR="002C6B62" w:rsidRPr="00BA498C" w:rsidRDefault="002C6B62" w:rsidP="002C6B62">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Número de muertes</w:t>
            </w:r>
          </w:p>
        </w:tc>
        <w:tc>
          <w:tcPr>
            <w:tcW w:w="1322" w:type="dxa"/>
          </w:tcPr>
          <w:p w14:paraId="206A8BA4" w14:textId="77777777" w:rsidR="002C6B62" w:rsidRPr="00BA498C" w:rsidRDefault="002C6B62" w:rsidP="002C6B62">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Tasa de mortalidad </w:t>
            </w:r>
          </w:p>
        </w:tc>
      </w:tr>
      <w:tr w:rsidR="002C6B62" w:rsidRPr="00BA498C" w14:paraId="782B5E10" w14:textId="77777777" w:rsidTr="0025505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noWrap/>
          </w:tcPr>
          <w:p w14:paraId="54553722" w14:textId="32EFE3F5" w:rsidR="002C6B62" w:rsidRPr="00CC0633" w:rsidRDefault="001D3841" w:rsidP="00CC0633">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103" w:history="1">
              <w:r w:rsidRPr="00CC0633">
                <w:rPr>
                  <w:rStyle w:val="Hipervnculo"/>
                  <w:rFonts w:asciiTheme="minorHAnsi" w:eastAsia="Times New Roman" w:hAnsiTheme="minorHAnsi" w:cstheme="minorHAnsi"/>
                  <w:b w:val="0"/>
                  <w:bCs w:val="0"/>
                  <w:color w:val="auto"/>
                  <w:kern w:val="0"/>
                  <w:sz w:val="20"/>
                  <w:szCs w:val="20"/>
                  <w:u w:val="none"/>
                  <w14:ligatures w14:val="none"/>
                </w:rPr>
                <w:t>Hipertensión esencial (primaria) (I10)</w:t>
              </w:r>
            </w:hyperlink>
            <w:r w:rsidRPr="00CC0633">
              <w:rPr>
                <w:rFonts w:asciiTheme="minorHAnsi" w:eastAsia="Times New Roman" w:hAnsiTheme="minorHAnsi" w:cstheme="minorHAnsi"/>
                <w:color w:val="auto"/>
                <w:kern w:val="0"/>
                <w:sz w:val="20"/>
                <w:szCs w:val="20"/>
                <w14:ligatures w14:val="none"/>
              </w:rPr>
              <w:t> </w:t>
            </w:r>
          </w:p>
        </w:tc>
        <w:tc>
          <w:tcPr>
            <w:tcW w:w="1723" w:type="dxa"/>
            <w:noWrap/>
          </w:tcPr>
          <w:p w14:paraId="6430EF70" w14:textId="4F6C0383" w:rsidR="002C6B62" w:rsidRPr="00CC0633" w:rsidRDefault="00CC0633" w:rsidP="00CC0633">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Pr>
                <w:rFonts w:asciiTheme="minorHAnsi" w:eastAsia="Times New Roman" w:hAnsiTheme="minorHAnsi" w:cstheme="minorHAnsi"/>
                <w:color w:val="auto"/>
                <w:kern w:val="0"/>
                <w:sz w:val="20"/>
                <w:szCs w:val="20"/>
                <w14:ligatures w14:val="none"/>
              </w:rPr>
              <w:t>16</w:t>
            </w:r>
          </w:p>
        </w:tc>
        <w:tc>
          <w:tcPr>
            <w:tcW w:w="1322" w:type="dxa"/>
          </w:tcPr>
          <w:p w14:paraId="445E7E98" w14:textId="115C42B3" w:rsidR="002C6B62" w:rsidRPr="00CC0633" w:rsidRDefault="00CC0633" w:rsidP="00CC0633">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Pr>
                <w:rFonts w:asciiTheme="minorHAnsi" w:eastAsia="Times New Roman" w:hAnsiTheme="minorHAnsi" w:cstheme="minorHAnsi"/>
                <w:color w:val="auto"/>
                <w:kern w:val="0"/>
                <w:sz w:val="20"/>
                <w:szCs w:val="20"/>
                <w14:ligatures w14:val="none"/>
              </w:rPr>
              <w:t>0.25</w:t>
            </w:r>
          </w:p>
        </w:tc>
      </w:tr>
      <w:tr w:rsidR="002C6B62" w:rsidRPr="00BA498C" w14:paraId="44C25A72" w14:textId="77777777" w:rsidTr="00255054">
        <w:trPr>
          <w:trHeight w:val="259"/>
        </w:trPr>
        <w:tc>
          <w:tcPr>
            <w:cnfStyle w:val="001000000000" w:firstRow="0" w:lastRow="0" w:firstColumn="1" w:lastColumn="0" w:oddVBand="0" w:evenVBand="0" w:oddHBand="0" w:evenHBand="0" w:firstRowFirstColumn="0" w:firstRowLastColumn="0" w:lastRowFirstColumn="0" w:lastRowLastColumn="0"/>
            <w:tcW w:w="5330" w:type="dxa"/>
            <w:noWrap/>
          </w:tcPr>
          <w:p w14:paraId="32C48BA4" w14:textId="5CE538F8" w:rsidR="002C6B62" w:rsidRPr="00CC0633" w:rsidRDefault="001D3841" w:rsidP="00CC0633">
            <w:pPr>
              <w:pStyle w:val="Prrafodelista"/>
              <w:numPr>
                <w:ilvl w:val="0"/>
                <w:numId w:val="41"/>
              </w:numPr>
              <w:spacing w:after="0" w:line="240" w:lineRule="auto"/>
              <w:ind w:right="0"/>
              <w:jc w:val="left"/>
              <w:rPr>
                <w:rFonts w:asciiTheme="minorHAnsi" w:eastAsia="Times New Roman" w:hAnsiTheme="minorHAnsi" w:cstheme="minorHAnsi"/>
                <w:b w:val="0"/>
                <w:bCs w:val="0"/>
                <w:color w:val="auto"/>
                <w:sz w:val="20"/>
                <w:szCs w:val="20"/>
              </w:rPr>
            </w:pPr>
            <w:hyperlink r:id="rId104" w:history="1">
              <w:r w:rsidRPr="00CC0633">
                <w:rPr>
                  <w:rStyle w:val="Hipervnculo"/>
                  <w:rFonts w:asciiTheme="minorHAnsi" w:hAnsiTheme="minorHAnsi" w:cstheme="minorHAnsi"/>
                  <w:b w:val="0"/>
                  <w:bCs w:val="0"/>
                  <w:color w:val="auto"/>
                  <w:sz w:val="20"/>
                  <w:szCs w:val="20"/>
                  <w:u w:val="none"/>
                </w:rPr>
                <w:t>Traumatismos múltiples, no especificados (T07)</w:t>
              </w:r>
            </w:hyperlink>
            <w:r w:rsidRPr="00CC0633">
              <w:rPr>
                <w:rFonts w:asciiTheme="minorHAnsi" w:hAnsiTheme="minorHAnsi" w:cstheme="minorHAnsi"/>
                <w:b w:val="0"/>
                <w:bCs w:val="0"/>
                <w:color w:val="auto"/>
                <w:sz w:val="20"/>
                <w:szCs w:val="20"/>
              </w:rPr>
              <w:t> </w:t>
            </w:r>
          </w:p>
        </w:tc>
        <w:tc>
          <w:tcPr>
            <w:tcW w:w="1723" w:type="dxa"/>
            <w:noWrap/>
          </w:tcPr>
          <w:p w14:paraId="392DE7EC" w14:textId="20C8778B" w:rsidR="002C6B62" w:rsidRPr="00CC0633" w:rsidRDefault="00CC0633"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11</w:t>
            </w:r>
          </w:p>
        </w:tc>
        <w:tc>
          <w:tcPr>
            <w:tcW w:w="1322" w:type="dxa"/>
          </w:tcPr>
          <w:p w14:paraId="31271E4E" w14:textId="34720268" w:rsidR="002C6B62" w:rsidRPr="00CC0633" w:rsidRDefault="00CC0633"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0.17</w:t>
            </w:r>
          </w:p>
        </w:tc>
      </w:tr>
      <w:tr w:rsidR="002C6B62" w:rsidRPr="00BA498C" w14:paraId="5022E54C" w14:textId="77777777" w:rsidTr="0025505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hideMark/>
          </w:tcPr>
          <w:p w14:paraId="6F14A585" w14:textId="41A11D13" w:rsidR="002C6B62" w:rsidRPr="00CC0633" w:rsidRDefault="002C6B62" w:rsidP="00CC0633">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hyperlink r:id="rId105" w:history="1"/>
            <w:r w:rsidR="001D3841" w:rsidRPr="00CC0633">
              <w:rPr>
                <w:rFonts w:asciiTheme="minorHAnsi" w:eastAsia="Times New Roman" w:hAnsiTheme="minorHAnsi" w:cstheme="minorHAnsi"/>
                <w:b w:val="0"/>
                <w:bCs w:val="0"/>
                <w:color w:val="auto"/>
                <w:kern w:val="0"/>
                <w:sz w:val="20"/>
                <w:szCs w:val="20"/>
                <w14:ligatures w14:val="none"/>
              </w:rPr>
              <w:t>Neumonía (J12-J18</w:t>
            </w:r>
          </w:p>
        </w:tc>
        <w:tc>
          <w:tcPr>
            <w:tcW w:w="1723" w:type="dxa"/>
            <w:hideMark/>
          </w:tcPr>
          <w:p w14:paraId="061EE4EB" w14:textId="6E9668C6" w:rsidR="002C6B62" w:rsidRPr="00CC0633" w:rsidRDefault="00CC0633"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11</w:t>
            </w:r>
          </w:p>
        </w:tc>
        <w:tc>
          <w:tcPr>
            <w:tcW w:w="1322" w:type="dxa"/>
          </w:tcPr>
          <w:p w14:paraId="6A40B9C0" w14:textId="1985651B" w:rsidR="002C6B62" w:rsidRPr="00CC0633" w:rsidRDefault="002C6B62"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w:t>
            </w:r>
            <w:r w:rsidR="00CC0633" w:rsidRPr="00CC0633">
              <w:rPr>
                <w:rFonts w:asciiTheme="minorHAnsi" w:eastAsia="Times New Roman" w:hAnsiTheme="minorHAnsi" w:cstheme="minorHAnsi"/>
                <w:color w:val="auto"/>
                <w:kern w:val="0"/>
                <w:sz w:val="20"/>
                <w:szCs w:val="20"/>
                <w14:ligatures w14:val="none"/>
              </w:rPr>
              <w:t>17</w:t>
            </w:r>
          </w:p>
        </w:tc>
      </w:tr>
      <w:tr w:rsidR="002C6B62" w:rsidRPr="00BA498C" w14:paraId="5CC83A42" w14:textId="77777777" w:rsidTr="00255054">
        <w:trPr>
          <w:trHeight w:val="259"/>
        </w:trPr>
        <w:tc>
          <w:tcPr>
            <w:cnfStyle w:val="001000000000" w:firstRow="0" w:lastRow="0" w:firstColumn="1" w:lastColumn="0" w:oddVBand="0" w:evenVBand="0" w:oddHBand="0" w:evenHBand="0" w:firstRowFirstColumn="0" w:firstRowLastColumn="0" w:lastRowFirstColumn="0" w:lastRowLastColumn="0"/>
            <w:tcW w:w="5330" w:type="dxa"/>
          </w:tcPr>
          <w:p w14:paraId="65C379B0" w14:textId="243B3F6D" w:rsidR="002C6B62" w:rsidRPr="00CC0633" w:rsidRDefault="001D3841" w:rsidP="00CC0633">
            <w:pPr>
              <w:pStyle w:val="Prrafodelista"/>
              <w:numPr>
                <w:ilvl w:val="0"/>
                <w:numId w:val="41"/>
              </w:numPr>
              <w:spacing w:after="0" w:line="240" w:lineRule="auto"/>
              <w:ind w:right="0"/>
              <w:jc w:val="left"/>
              <w:rPr>
                <w:rFonts w:asciiTheme="minorHAnsi" w:hAnsiTheme="minorHAnsi" w:cstheme="minorHAnsi"/>
                <w:b w:val="0"/>
                <w:bCs w:val="0"/>
                <w:color w:val="auto"/>
                <w:sz w:val="20"/>
                <w:szCs w:val="20"/>
              </w:rPr>
            </w:pPr>
            <w:hyperlink r:id="rId106" w:history="1">
              <w:r w:rsidRPr="00CC0633">
                <w:rPr>
                  <w:rStyle w:val="Hipervnculo"/>
                  <w:b w:val="0"/>
                  <w:bCs w:val="0"/>
                  <w:color w:val="auto"/>
                  <w:sz w:val="20"/>
                  <w:szCs w:val="20"/>
                  <w:u w:val="none"/>
                </w:rPr>
                <w:t>Cirrosis hepática alcohólica (K70.3)</w:t>
              </w:r>
            </w:hyperlink>
            <w:r w:rsidRPr="00CC0633">
              <w:rPr>
                <w:b w:val="0"/>
                <w:bCs w:val="0"/>
                <w:color w:val="auto"/>
                <w:sz w:val="20"/>
                <w:szCs w:val="20"/>
              </w:rPr>
              <w:t> </w:t>
            </w:r>
          </w:p>
        </w:tc>
        <w:tc>
          <w:tcPr>
            <w:tcW w:w="1723" w:type="dxa"/>
          </w:tcPr>
          <w:p w14:paraId="1720300E" w14:textId="6B60FDCA" w:rsidR="002C6B62" w:rsidRPr="00CC0633" w:rsidRDefault="00CC0633"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9</w:t>
            </w:r>
          </w:p>
        </w:tc>
        <w:tc>
          <w:tcPr>
            <w:tcW w:w="1322" w:type="dxa"/>
          </w:tcPr>
          <w:p w14:paraId="48E037C4" w14:textId="6BAAAC45" w:rsidR="002C6B62" w:rsidRPr="00CC0633" w:rsidRDefault="002C6B62"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w:t>
            </w:r>
            <w:r w:rsidR="00CC0633" w:rsidRPr="00CC0633">
              <w:rPr>
                <w:rFonts w:asciiTheme="minorHAnsi" w:eastAsia="Times New Roman" w:hAnsiTheme="minorHAnsi" w:cstheme="minorHAnsi"/>
                <w:color w:val="auto"/>
                <w:kern w:val="0"/>
                <w:sz w:val="20"/>
                <w:szCs w:val="20"/>
                <w14:ligatures w14:val="none"/>
              </w:rPr>
              <w:t>14</w:t>
            </w:r>
          </w:p>
        </w:tc>
      </w:tr>
      <w:tr w:rsidR="002C6B62" w:rsidRPr="00BA498C" w14:paraId="21BD0C4F" w14:textId="77777777" w:rsidTr="0025505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hideMark/>
          </w:tcPr>
          <w:p w14:paraId="086FF0F0" w14:textId="13BF12A7" w:rsidR="002C6B62" w:rsidRPr="00CC0633" w:rsidRDefault="001D3841" w:rsidP="00CC0633">
            <w:pPr>
              <w:pStyle w:val="Prrafodelista"/>
              <w:numPr>
                <w:ilvl w:val="0"/>
                <w:numId w:val="41"/>
              </w:numPr>
              <w:spacing w:after="0" w:line="240" w:lineRule="auto"/>
              <w:ind w:right="0"/>
              <w:jc w:val="left"/>
              <w:rPr>
                <w:rFonts w:asciiTheme="minorHAnsi" w:eastAsia="Times New Roman" w:hAnsiTheme="minorHAnsi" w:cstheme="minorHAnsi"/>
                <w:color w:val="auto"/>
                <w:kern w:val="0"/>
                <w:sz w:val="20"/>
                <w:szCs w:val="20"/>
                <w14:ligatures w14:val="none"/>
              </w:rPr>
            </w:pPr>
            <w:hyperlink r:id="rId107" w:history="1">
              <w:r w:rsidRPr="00CC0633">
                <w:rPr>
                  <w:rStyle w:val="Hipervnculo"/>
                  <w:rFonts w:asciiTheme="minorHAnsi" w:eastAsia="Times New Roman" w:hAnsiTheme="minorHAnsi" w:cstheme="minorHAnsi"/>
                  <w:b w:val="0"/>
                  <w:bCs w:val="0"/>
                  <w:color w:val="auto"/>
                  <w:kern w:val="0"/>
                  <w:sz w:val="20"/>
                  <w:szCs w:val="20"/>
                  <w:u w:val="none"/>
                  <w14:ligatures w14:val="none"/>
                </w:rPr>
                <w:t>Otras neumonías bacterianas (J15.8)</w:t>
              </w:r>
            </w:hyperlink>
            <w:r w:rsidRPr="00CC0633">
              <w:rPr>
                <w:rFonts w:asciiTheme="minorHAnsi" w:eastAsia="Times New Roman" w:hAnsiTheme="minorHAnsi" w:cstheme="minorHAnsi"/>
                <w:color w:val="auto"/>
                <w:kern w:val="0"/>
                <w:sz w:val="20"/>
                <w:szCs w:val="20"/>
                <w14:ligatures w14:val="none"/>
              </w:rPr>
              <w:t> </w:t>
            </w:r>
          </w:p>
        </w:tc>
        <w:tc>
          <w:tcPr>
            <w:tcW w:w="1723" w:type="dxa"/>
            <w:hideMark/>
          </w:tcPr>
          <w:p w14:paraId="497ADD6F" w14:textId="451A218E" w:rsidR="002C6B62" w:rsidRPr="00CC0633" w:rsidRDefault="00CC0633"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6</w:t>
            </w:r>
          </w:p>
        </w:tc>
        <w:tc>
          <w:tcPr>
            <w:tcW w:w="1322" w:type="dxa"/>
          </w:tcPr>
          <w:p w14:paraId="098DD8A6" w14:textId="42F4BBBF" w:rsidR="002C6B62" w:rsidRPr="00CC0633" w:rsidRDefault="00CC0633"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0.09</w:t>
            </w:r>
          </w:p>
        </w:tc>
      </w:tr>
      <w:tr w:rsidR="002C6B62" w:rsidRPr="00BA498C" w14:paraId="06CE4891" w14:textId="77777777" w:rsidTr="00255054">
        <w:trPr>
          <w:trHeight w:val="259"/>
        </w:trPr>
        <w:tc>
          <w:tcPr>
            <w:cnfStyle w:val="001000000000" w:firstRow="0" w:lastRow="0" w:firstColumn="1" w:lastColumn="0" w:oddVBand="0" w:evenVBand="0" w:oddHBand="0" w:evenHBand="0" w:firstRowFirstColumn="0" w:firstRowLastColumn="0" w:lastRowFirstColumn="0" w:lastRowLastColumn="0"/>
            <w:tcW w:w="5330" w:type="dxa"/>
            <w:hideMark/>
          </w:tcPr>
          <w:p w14:paraId="6C8DE86C" w14:textId="479A976F" w:rsidR="002C6B62" w:rsidRPr="00CC0633" w:rsidRDefault="002C6B62" w:rsidP="00CC0633">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hyperlink r:id="rId108" w:history="1"/>
            <w:hyperlink r:id="rId109" w:history="1">
              <w:r w:rsidR="001D3841" w:rsidRPr="00CC0633">
                <w:rPr>
                  <w:rStyle w:val="Hipervnculo"/>
                  <w:rFonts w:asciiTheme="minorHAnsi" w:hAnsiTheme="minorHAnsi" w:cstheme="minorHAnsi"/>
                  <w:b w:val="0"/>
                  <w:bCs w:val="0"/>
                  <w:color w:val="auto"/>
                  <w:sz w:val="20"/>
                  <w:szCs w:val="20"/>
                  <w:u w:val="none"/>
                </w:rPr>
                <w:t>Hemorragia gastrointestinal, no especificada (K92.2)</w:t>
              </w:r>
            </w:hyperlink>
            <w:r w:rsidR="001D3841" w:rsidRPr="00CC0633">
              <w:rPr>
                <w:rFonts w:asciiTheme="minorHAnsi" w:hAnsiTheme="minorHAnsi" w:cstheme="minorHAnsi"/>
                <w:b w:val="0"/>
                <w:bCs w:val="0"/>
                <w:color w:val="auto"/>
                <w:sz w:val="20"/>
                <w:szCs w:val="20"/>
              </w:rPr>
              <w:t> </w:t>
            </w:r>
          </w:p>
        </w:tc>
        <w:tc>
          <w:tcPr>
            <w:tcW w:w="1723" w:type="dxa"/>
            <w:hideMark/>
          </w:tcPr>
          <w:p w14:paraId="1B1A5A24" w14:textId="65428CA2" w:rsidR="002C6B62" w:rsidRPr="00CC0633" w:rsidRDefault="00CC0633"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6</w:t>
            </w:r>
          </w:p>
        </w:tc>
        <w:tc>
          <w:tcPr>
            <w:tcW w:w="1322" w:type="dxa"/>
          </w:tcPr>
          <w:p w14:paraId="5D00E7ED" w14:textId="59AB5CC8" w:rsidR="002C6B62" w:rsidRPr="00CC0633" w:rsidRDefault="002C6B62"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w:t>
            </w:r>
            <w:r w:rsidR="00CC0633" w:rsidRPr="00CC0633">
              <w:rPr>
                <w:rFonts w:asciiTheme="minorHAnsi" w:eastAsia="Times New Roman" w:hAnsiTheme="minorHAnsi" w:cstheme="minorHAnsi"/>
                <w:color w:val="auto"/>
                <w:kern w:val="0"/>
                <w:sz w:val="20"/>
                <w:szCs w:val="20"/>
                <w14:ligatures w14:val="none"/>
              </w:rPr>
              <w:t>09</w:t>
            </w:r>
          </w:p>
        </w:tc>
      </w:tr>
      <w:tr w:rsidR="002C6B62" w:rsidRPr="00882219" w14:paraId="22F235DE" w14:textId="77777777" w:rsidTr="0025505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hideMark/>
          </w:tcPr>
          <w:p w14:paraId="32C29182" w14:textId="7B252C78" w:rsidR="002C6B62" w:rsidRPr="00CC0633" w:rsidRDefault="002C6B62" w:rsidP="00CC0633">
            <w:pPr>
              <w:pStyle w:val="Prrafodelista"/>
              <w:numPr>
                <w:ilvl w:val="0"/>
                <w:numId w:val="41"/>
              </w:numPr>
              <w:spacing w:after="0" w:line="240" w:lineRule="auto"/>
              <w:ind w:right="0"/>
              <w:jc w:val="left"/>
              <w:rPr>
                <w:rFonts w:asciiTheme="minorHAnsi" w:eastAsia="Times New Roman" w:hAnsiTheme="minorHAnsi" w:cstheme="minorHAnsi"/>
                <w:b w:val="0"/>
                <w:bCs w:val="0"/>
                <w:color w:val="auto"/>
                <w:kern w:val="0"/>
                <w:sz w:val="20"/>
                <w:szCs w:val="20"/>
                <w14:ligatures w14:val="none"/>
              </w:rPr>
            </w:pPr>
            <w:hyperlink r:id="rId110" w:history="1">
              <w:r w:rsidRPr="00CC0633">
                <w:rPr>
                  <w:rStyle w:val="Hipervnculo"/>
                  <w:rFonts w:asciiTheme="minorHAnsi" w:eastAsia="Times New Roman" w:hAnsiTheme="minorHAnsi" w:cstheme="minorHAnsi"/>
                  <w:b w:val="0"/>
                  <w:bCs w:val="0"/>
                  <w:color w:val="auto"/>
                  <w:kern w:val="0"/>
                  <w:sz w:val="20"/>
                  <w:szCs w:val="20"/>
                  <w:u w:val="none"/>
                  <w14:ligatures w14:val="none"/>
                </w:rPr>
                <w:t> </w:t>
              </w:r>
            </w:hyperlink>
            <w:r w:rsidR="001D3841" w:rsidRPr="00CC0633">
              <w:rPr>
                <w:rFonts w:asciiTheme="minorHAnsi" w:eastAsia="Times New Roman" w:hAnsiTheme="minorHAnsi" w:cstheme="minorHAnsi"/>
                <w:b w:val="0"/>
                <w:bCs w:val="0"/>
                <w:color w:val="auto"/>
                <w:kern w:val="0"/>
                <w:sz w:val="20"/>
                <w:szCs w:val="20"/>
                <w14:ligatures w14:val="none"/>
              </w:rPr>
              <w:t>Infarto agudo del miocardio, sin otra especificación (I21.9)</w:t>
            </w:r>
          </w:p>
        </w:tc>
        <w:tc>
          <w:tcPr>
            <w:tcW w:w="1723" w:type="dxa"/>
            <w:hideMark/>
          </w:tcPr>
          <w:p w14:paraId="6D54EFDB" w14:textId="216C4876" w:rsidR="002C6B62" w:rsidRPr="00CC0633" w:rsidRDefault="002C6B62"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 </w:t>
            </w:r>
            <w:r w:rsidR="00CC0633" w:rsidRPr="00CC0633">
              <w:rPr>
                <w:rFonts w:asciiTheme="minorHAnsi" w:eastAsia="Times New Roman" w:hAnsiTheme="minorHAnsi" w:cstheme="minorHAnsi"/>
                <w:color w:val="auto"/>
                <w:kern w:val="0"/>
                <w:sz w:val="20"/>
                <w:szCs w:val="20"/>
                <w14:ligatures w14:val="none"/>
              </w:rPr>
              <w:t>5</w:t>
            </w:r>
          </w:p>
        </w:tc>
        <w:tc>
          <w:tcPr>
            <w:tcW w:w="1322" w:type="dxa"/>
          </w:tcPr>
          <w:p w14:paraId="6E829745" w14:textId="1EC8B6A4" w:rsidR="002C6B62" w:rsidRPr="00CC0633" w:rsidRDefault="002C6B62"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w:t>
            </w:r>
            <w:r w:rsidR="00CC0633" w:rsidRPr="00CC0633">
              <w:rPr>
                <w:rFonts w:asciiTheme="minorHAnsi" w:eastAsia="Times New Roman" w:hAnsiTheme="minorHAnsi" w:cstheme="minorHAnsi"/>
                <w:color w:val="auto"/>
                <w:kern w:val="0"/>
                <w:sz w:val="20"/>
                <w:szCs w:val="20"/>
                <w14:ligatures w14:val="none"/>
              </w:rPr>
              <w:t>08</w:t>
            </w:r>
          </w:p>
        </w:tc>
      </w:tr>
      <w:tr w:rsidR="002C6B62" w:rsidRPr="00BA498C" w14:paraId="3EDDCDF2" w14:textId="77777777" w:rsidTr="00255054">
        <w:trPr>
          <w:trHeight w:val="259"/>
        </w:trPr>
        <w:tc>
          <w:tcPr>
            <w:cnfStyle w:val="001000000000" w:firstRow="0" w:lastRow="0" w:firstColumn="1" w:lastColumn="0" w:oddVBand="0" w:evenVBand="0" w:oddHBand="0" w:evenHBand="0" w:firstRowFirstColumn="0" w:firstRowLastColumn="0" w:lastRowFirstColumn="0" w:lastRowLastColumn="0"/>
            <w:tcW w:w="5330" w:type="dxa"/>
            <w:hideMark/>
          </w:tcPr>
          <w:p w14:paraId="41094C9B" w14:textId="620AF342" w:rsidR="002C6B62" w:rsidRPr="00CC0633" w:rsidRDefault="001D3841" w:rsidP="00CC0633">
            <w:pPr>
              <w:pStyle w:val="Prrafodelista"/>
              <w:numPr>
                <w:ilvl w:val="0"/>
                <w:numId w:val="41"/>
              </w:numPr>
              <w:spacing w:after="0" w:line="240" w:lineRule="auto"/>
              <w:ind w:right="0"/>
              <w:jc w:val="left"/>
              <w:rPr>
                <w:rFonts w:eastAsia="Times New Roman"/>
                <w:b w:val="0"/>
                <w:bCs w:val="0"/>
                <w:color w:val="auto"/>
                <w:sz w:val="20"/>
                <w:szCs w:val="20"/>
              </w:rPr>
            </w:pPr>
            <w:hyperlink r:id="rId111" w:history="1">
              <w:r w:rsidRPr="00CC0633">
                <w:rPr>
                  <w:rStyle w:val="Hipervnculo"/>
                  <w:b w:val="0"/>
                  <w:bCs w:val="0"/>
                  <w:color w:val="auto"/>
                  <w:sz w:val="20"/>
                  <w:szCs w:val="20"/>
                  <w:u w:val="none"/>
                </w:rPr>
                <w:t>Neumonía bacteriana, no especificada (J15.9)</w:t>
              </w:r>
            </w:hyperlink>
            <w:r w:rsidRPr="00CC0633">
              <w:rPr>
                <w:b w:val="0"/>
                <w:bCs w:val="0"/>
                <w:color w:val="auto"/>
                <w:sz w:val="20"/>
                <w:szCs w:val="20"/>
              </w:rPr>
              <w:t> </w:t>
            </w:r>
          </w:p>
        </w:tc>
        <w:tc>
          <w:tcPr>
            <w:tcW w:w="1723" w:type="dxa"/>
            <w:hideMark/>
          </w:tcPr>
          <w:p w14:paraId="1CCCB0AD" w14:textId="0BC8E357" w:rsidR="002C6B62" w:rsidRPr="00CC0633" w:rsidRDefault="00CC0633"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5</w:t>
            </w:r>
          </w:p>
        </w:tc>
        <w:tc>
          <w:tcPr>
            <w:tcW w:w="1322" w:type="dxa"/>
          </w:tcPr>
          <w:p w14:paraId="73A29292" w14:textId="4DFA36AE" w:rsidR="002C6B62" w:rsidRPr="00CC0633" w:rsidRDefault="00CC0633"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0.08</w:t>
            </w:r>
          </w:p>
        </w:tc>
      </w:tr>
      <w:tr w:rsidR="001D3841" w:rsidRPr="00BA498C" w14:paraId="590812B4" w14:textId="77777777" w:rsidTr="0025505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tcPr>
          <w:p w14:paraId="657460D1" w14:textId="06018FA6" w:rsidR="001D3841" w:rsidRPr="00CC0633" w:rsidRDefault="001D3841" w:rsidP="00CC0633">
            <w:pPr>
              <w:pStyle w:val="Prrafodelista"/>
              <w:numPr>
                <w:ilvl w:val="0"/>
                <w:numId w:val="41"/>
              </w:numPr>
              <w:spacing w:after="0" w:line="240" w:lineRule="auto"/>
              <w:ind w:right="0"/>
              <w:jc w:val="left"/>
              <w:rPr>
                <w:color w:val="auto"/>
                <w:sz w:val="20"/>
                <w:szCs w:val="20"/>
              </w:rPr>
            </w:pPr>
            <w:hyperlink r:id="rId112" w:history="1">
              <w:r w:rsidRPr="00CC0633">
                <w:rPr>
                  <w:rStyle w:val="Hipervnculo"/>
                  <w:b w:val="0"/>
                  <w:bCs w:val="0"/>
                  <w:color w:val="auto"/>
                  <w:sz w:val="20"/>
                  <w:szCs w:val="20"/>
                  <w:u w:val="none"/>
                </w:rPr>
                <w:t>Trastornos mentales y del comportamiento debidos al uso de alcohol, intoxicación aguda (F10.0)</w:t>
              </w:r>
            </w:hyperlink>
            <w:r w:rsidRPr="00CC0633">
              <w:rPr>
                <w:color w:val="auto"/>
                <w:sz w:val="20"/>
                <w:szCs w:val="20"/>
              </w:rPr>
              <w:t> </w:t>
            </w:r>
          </w:p>
        </w:tc>
        <w:tc>
          <w:tcPr>
            <w:tcW w:w="1723" w:type="dxa"/>
          </w:tcPr>
          <w:p w14:paraId="3CB30DDD" w14:textId="1F6BDFB8" w:rsidR="001D3841" w:rsidRPr="00CC0633" w:rsidRDefault="001D3841"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4</w:t>
            </w:r>
          </w:p>
        </w:tc>
        <w:tc>
          <w:tcPr>
            <w:tcW w:w="1322" w:type="dxa"/>
          </w:tcPr>
          <w:p w14:paraId="3C27AC41" w14:textId="64046629" w:rsidR="001D3841" w:rsidRPr="00CC0633" w:rsidRDefault="00CC0633"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0.06</w:t>
            </w:r>
          </w:p>
        </w:tc>
      </w:tr>
      <w:tr w:rsidR="001D3841" w:rsidRPr="00BA498C" w14:paraId="30D6192A" w14:textId="77777777" w:rsidTr="00255054">
        <w:trPr>
          <w:trHeight w:val="259"/>
        </w:trPr>
        <w:tc>
          <w:tcPr>
            <w:cnfStyle w:val="001000000000" w:firstRow="0" w:lastRow="0" w:firstColumn="1" w:lastColumn="0" w:oddVBand="0" w:evenVBand="0" w:oddHBand="0" w:evenHBand="0" w:firstRowFirstColumn="0" w:firstRowLastColumn="0" w:lastRowFirstColumn="0" w:lastRowLastColumn="0"/>
            <w:tcW w:w="5330" w:type="dxa"/>
          </w:tcPr>
          <w:p w14:paraId="5B2D4AFF" w14:textId="260EE300" w:rsidR="001D3841" w:rsidRPr="00CC0633" w:rsidRDefault="001D3841" w:rsidP="00CC0633">
            <w:pPr>
              <w:pStyle w:val="Prrafodelista"/>
              <w:numPr>
                <w:ilvl w:val="0"/>
                <w:numId w:val="41"/>
              </w:numPr>
              <w:spacing w:after="0" w:line="240" w:lineRule="auto"/>
              <w:ind w:right="0"/>
              <w:jc w:val="left"/>
              <w:rPr>
                <w:color w:val="auto"/>
                <w:sz w:val="20"/>
                <w:szCs w:val="20"/>
              </w:rPr>
            </w:pPr>
            <w:hyperlink r:id="rId113" w:history="1">
              <w:r w:rsidRPr="00CC0633">
                <w:rPr>
                  <w:rStyle w:val="Hipervnculo"/>
                  <w:b w:val="0"/>
                  <w:bCs w:val="0"/>
                  <w:color w:val="auto"/>
                  <w:sz w:val="20"/>
                  <w:szCs w:val="20"/>
                  <w:u w:val="none"/>
                </w:rPr>
                <w:t>Neumonitis debida a aspiración de alimento o vómito (J69.0)</w:t>
              </w:r>
            </w:hyperlink>
          </w:p>
        </w:tc>
        <w:tc>
          <w:tcPr>
            <w:tcW w:w="1723" w:type="dxa"/>
          </w:tcPr>
          <w:p w14:paraId="73A2F64B" w14:textId="299049CC" w:rsidR="001D3841" w:rsidRPr="00CC0633" w:rsidRDefault="001D3841"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4</w:t>
            </w:r>
          </w:p>
        </w:tc>
        <w:tc>
          <w:tcPr>
            <w:tcW w:w="1322" w:type="dxa"/>
          </w:tcPr>
          <w:p w14:paraId="4DCF9D65" w14:textId="6EC8D495" w:rsidR="001D3841" w:rsidRPr="00CC0633" w:rsidRDefault="001D3841"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kern w:val="0"/>
                <w:sz w:val="20"/>
                <w:szCs w:val="20"/>
                <w14:ligatures w14:val="none"/>
              </w:rPr>
            </w:pPr>
            <w:r w:rsidRPr="00CC0633">
              <w:rPr>
                <w:rFonts w:asciiTheme="minorHAnsi" w:eastAsia="Times New Roman" w:hAnsiTheme="minorHAnsi" w:cstheme="minorHAnsi"/>
                <w:color w:val="auto"/>
                <w:kern w:val="0"/>
                <w:sz w:val="20"/>
                <w:szCs w:val="20"/>
                <w14:ligatures w14:val="none"/>
              </w:rPr>
              <w:t>0.06</w:t>
            </w:r>
          </w:p>
        </w:tc>
      </w:tr>
      <w:tr w:rsidR="001D3841" w:rsidRPr="00BA498C" w14:paraId="1E96EDD6" w14:textId="77777777" w:rsidTr="0025505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330" w:type="dxa"/>
          </w:tcPr>
          <w:p w14:paraId="640F2186" w14:textId="2553B861" w:rsidR="001D3841" w:rsidRPr="001D3841" w:rsidRDefault="001D3841" w:rsidP="001D3841">
            <w:pPr>
              <w:spacing w:after="0" w:line="240" w:lineRule="auto"/>
              <w:ind w:left="0" w:right="0" w:firstLine="0"/>
              <w:jc w:val="left"/>
              <w:rPr>
                <w:sz w:val="18"/>
                <w:szCs w:val="18"/>
              </w:rPr>
            </w:pPr>
            <w:r>
              <w:rPr>
                <w:sz w:val="18"/>
                <w:szCs w:val="18"/>
              </w:rPr>
              <w:t>Demas Causas</w:t>
            </w:r>
          </w:p>
        </w:tc>
        <w:tc>
          <w:tcPr>
            <w:tcW w:w="1723" w:type="dxa"/>
          </w:tcPr>
          <w:p w14:paraId="33861029" w14:textId="45238C64" w:rsidR="001D3841" w:rsidRPr="00882219" w:rsidRDefault="001D3841"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97</w:t>
            </w:r>
          </w:p>
        </w:tc>
        <w:tc>
          <w:tcPr>
            <w:tcW w:w="1322" w:type="dxa"/>
          </w:tcPr>
          <w:p w14:paraId="3926BFC0" w14:textId="69E7C882" w:rsidR="001D3841" w:rsidRPr="00882219" w:rsidRDefault="001D3841" w:rsidP="002C6B62">
            <w:pPr>
              <w:spacing w:after="0" w:line="240" w:lineRule="auto"/>
              <w:ind w:left="0" w:right="0" w:firstLin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1.48</w:t>
            </w:r>
          </w:p>
        </w:tc>
      </w:tr>
      <w:tr w:rsidR="001D3841" w:rsidRPr="00BA498C" w14:paraId="11B0F794" w14:textId="77777777" w:rsidTr="00255054">
        <w:trPr>
          <w:trHeight w:val="349"/>
        </w:trPr>
        <w:tc>
          <w:tcPr>
            <w:cnfStyle w:val="001000000000" w:firstRow="0" w:lastRow="0" w:firstColumn="1" w:lastColumn="0" w:oddVBand="0" w:evenVBand="0" w:oddHBand="0" w:evenHBand="0" w:firstRowFirstColumn="0" w:firstRowLastColumn="0" w:lastRowFirstColumn="0" w:lastRowLastColumn="0"/>
            <w:tcW w:w="5330" w:type="dxa"/>
          </w:tcPr>
          <w:p w14:paraId="373F269B" w14:textId="00C0D3E0" w:rsidR="001D3841" w:rsidRDefault="001D3841" w:rsidP="001D3841">
            <w:pPr>
              <w:spacing w:after="0" w:line="240" w:lineRule="auto"/>
              <w:ind w:left="0" w:right="0" w:firstLine="0"/>
              <w:jc w:val="left"/>
              <w:rPr>
                <w:sz w:val="18"/>
                <w:szCs w:val="18"/>
              </w:rPr>
            </w:pPr>
            <w:r>
              <w:rPr>
                <w:sz w:val="18"/>
                <w:szCs w:val="18"/>
              </w:rPr>
              <w:t>Totales</w:t>
            </w:r>
          </w:p>
        </w:tc>
        <w:tc>
          <w:tcPr>
            <w:tcW w:w="1723" w:type="dxa"/>
          </w:tcPr>
          <w:p w14:paraId="0CB8CE5F" w14:textId="00E26280" w:rsidR="001D3841" w:rsidRPr="00882219" w:rsidRDefault="001D3841"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171</w:t>
            </w:r>
          </w:p>
        </w:tc>
        <w:tc>
          <w:tcPr>
            <w:tcW w:w="1322" w:type="dxa"/>
          </w:tcPr>
          <w:p w14:paraId="28D1BF9F" w14:textId="058FDF5C" w:rsidR="001D3841" w:rsidRPr="00882219" w:rsidRDefault="001D3841" w:rsidP="002C6B62">
            <w:pPr>
              <w:spacing w:after="0" w:line="240" w:lineRule="auto"/>
              <w:ind w:left="0" w:right="0" w:firstLin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2.69</w:t>
            </w:r>
          </w:p>
        </w:tc>
      </w:tr>
    </w:tbl>
    <w:p w14:paraId="320794D4" w14:textId="77777777" w:rsidR="00882219" w:rsidRDefault="00882219" w:rsidP="00882219">
      <w:pPr>
        <w:pStyle w:val="Prrafodelista"/>
        <w:spacing w:after="0" w:line="259" w:lineRule="auto"/>
        <w:ind w:left="644" w:right="0" w:firstLine="0"/>
        <w:rPr>
          <w:rFonts w:asciiTheme="minorHAnsi" w:hAnsiTheme="minorHAnsi" w:cstheme="minorHAnsi"/>
          <w:bCs/>
          <w:szCs w:val="24"/>
        </w:rPr>
      </w:pPr>
    </w:p>
    <w:p w14:paraId="1935404E" w14:textId="77777777" w:rsidR="000B6457" w:rsidRDefault="000B6457" w:rsidP="000B6457">
      <w:pPr>
        <w:pStyle w:val="Prrafodelista"/>
        <w:spacing w:after="0" w:line="259" w:lineRule="auto"/>
        <w:ind w:left="644" w:right="0" w:firstLine="0"/>
        <w:jc w:val="center"/>
        <w:rPr>
          <w:rFonts w:asciiTheme="minorHAnsi" w:hAnsiTheme="minorHAnsi" w:cstheme="minorHAnsi"/>
          <w:bCs/>
          <w:szCs w:val="24"/>
        </w:rPr>
      </w:pPr>
    </w:p>
    <w:p w14:paraId="201EE050" w14:textId="77777777" w:rsidR="002C6B62" w:rsidRDefault="002C6B62" w:rsidP="000B6457">
      <w:pPr>
        <w:pStyle w:val="Prrafodelista"/>
        <w:spacing w:after="0" w:line="259" w:lineRule="auto"/>
        <w:ind w:left="644" w:right="0" w:firstLine="0"/>
        <w:jc w:val="center"/>
        <w:rPr>
          <w:rFonts w:asciiTheme="minorHAnsi" w:hAnsiTheme="minorHAnsi" w:cstheme="minorHAnsi"/>
          <w:bCs/>
          <w:szCs w:val="24"/>
        </w:rPr>
      </w:pPr>
    </w:p>
    <w:p w14:paraId="4491A4DE" w14:textId="77777777" w:rsidR="002C6B62" w:rsidRDefault="002C6B62" w:rsidP="000B6457">
      <w:pPr>
        <w:pStyle w:val="Prrafodelista"/>
        <w:spacing w:after="0" w:line="259" w:lineRule="auto"/>
        <w:ind w:left="644" w:right="0" w:firstLine="0"/>
        <w:jc w:val="center"/>
        <w:rPr>
          <w:rFonts w:asciiTheme="minorHAnsi" w:hAnsiTheme="minorHAnsi" w:cstheme="minorHAnsi"/>
          <w:bCs/>
          <w:szCs w:val="24"/>
        </w:rPr>
      </w:pPr>
    </w:p>
    <w:p w14:paraId="0D9F619E" w14:textId="77777777" w:rsidR="002C6B62" w:rsidRDefault="002C6B62" w:rsidP="000B6457">
      <w:pPr>
        <w:pStyle w:val="Prrafodelista"/>
        <w:spacing w:after="0" w:line="259" w:lineRule="auto"/>
        <w:ind w:left="644" w:right="0" w:firstLine="0"/>
        <w:jc w:val="center"/>
        <w:rPr>
          <w:rFonts w:asciiTheme="minorHAnsi" w:hAnsiTheme="minorHAnsi" w:cstheme="minorHAnsi"/>
          <w:bCs/>
          <w:szCs w:val="24"/>
        </w:rPr>
      </w:pPr>
    </w:p>
    <w:p w14:paraId="1A4B61B4" w14:textId="77777777" w:rsidR="002C6B62" w:rsidRDefault="002C6B62" w:rsidP="000B6457">
      <w:pPr>
        <w:pStyle w:val="Prrafodelista"/>
        <w:spacing w:after="0" w:line="259" w:lineRule="auto"/>
        <w:ind w:left="644" w:right="0" w:firstLine="0"/>
        <w:jc w:val="center"/>
        <w:rPr>
          <w:rFonts w:asciiTheme="minorHAnsi" w:hAnsiTheme="minorHAnsi" w:cstheme="minorHAnsi"/>
          <w:bCs/>
          <w:szCs w:val="24"/>
        </w:rPr>
      </w:pPr>
    </w:p>
    <w:p w14:paraId="09306133" w14:textId="77777777" w:rsidR="002C6B62" w:rsidRDefault="002C6B62" w:rsidP="000B6457">
      <w:pPr>
        <w:pStyle w:val="Prrafodelista"/>
        <w:spacing w:after="0" w:line="259" w:lineRule="auto"/>
        <w:ind w:left="644" w:right="0" w:firstLine="0"/>
        <w:jc w:val="center"/>
        <w:rPr>
          <w:rFonts w:asciiTheme="minorHAnsi" w:hAnsiTheme="minorHAnsi" w:cstheme="minorHAnsi"/>
          <w:b/>
          <w:szCs w:val="24"/>
        </w:rPr>
      </w:pPr>
    </w:p>
    <w:p w14:paraId="6F6CB5D7" w14:textId="77777777"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78588E4F" w14:textId="77777777"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73AFC7BA" w14:textId="77777777" w:rsidR="000B6457" w:rsidRDefault="000B6457" w:rsidP="000B6457">
      <w:pPr>
        <w:pStyle w:val="Prrafodelista"/>
        <w:spacing w:after="0" w:line="259" w:lineRule="auto"/>
        <w:ind w:left="644" w:right="0" w:firstLine="0"/>
        <w:jc w:val="center"/>
        <w:rPr>
          <w:rFonts w:asciiTheme="minorHAnsi" w:hAnsiTheme="minorHAnsi" w:cstheme="minorHAnsi"/>
          <w:b/>
          <w:szCs w:val="24"/>
        </w:rPr>
      </w:pPr>
    </w:p>
    <w:p w14:paraId="56222CD1" w14:textId="2304921B" w:rsidR="00724C43" w:rsidRPr="00BA498C" w:rsidRDefault="00724C43" w:rsidP="003C3E7A">
      <w:pPr>
        <w:spacing w:after="11" w:line="250" w:lineRule="auto"/>
        <w:ind w:left="0" w:right="0" w:firstLine="0"/>
        <w:jc w:val="left"/>
        <w:rPr>
          <w:rFonts w:asciiTheme="minorHAnsi" w:hAnsiTheme="minorHAnsi" w:cstheme="minorHAnsi"/>
          <w:b/>
          <w:szCs w:val="24"/>
        </w:rPr>
      </w:pPr>
    </w:p>
    <w:p w14:paraId="30F62B7A" w14:textId="77777777" w:rsidR="00B53B2B" w:rsidRDefault="00B53B2B" w:rsidP="003C3E7A">
      <w:pPr>
        <w:spacing w:after="11" w:line="250" w:lineRule="auto"/>
        <w:ind w:left="0" w:right="0" w:firstLine="0"/>
        <w:jc w:val="left"/>
        <w:rPr>
          <w:rFonts w:asciiTheme="minorHAnsi" w:hAnsiTheme="minorHAnsi" w:cstheme="minorHAnsi"/>
          <w:b/>
          <w:szCs w:val="24"/>
        </w:rPr>
      </w:pPr>
    </w:p>
    <w:p w14:paraId="2D367FFE" w14:textId="77777777" w:rsidR="008E3ECD" w:rsidRDefault="008E3ECD" w:rsidP="003C3E7A">
      <w:pPr>
        <w:spacing w:after="11" w:line="250" w:lineRule="auto"/>
        <w:ind w:left="0" w:right="0" w:firstLine="0"/>
        <w:jc w:val="left"/>
        <w:rPr>
          <w:rFonts w:asciiTheme="minorHAnsi" w:hAnsiTheme="minorHAnsi" w:cstheme="minorHAnsi"/>
          <w:b/>
          <w:szCs w:val="24"/>
        </w:rPr>
      </w:pPr>
    </w:p>
    <w:p w14:paraId="02F39B99" w14:textId="77777777" w:rsidR="008E3ECD" w:rsidRDefault="008E3ECD" w:rsidP="003C3E7A">
      <w:pPr>
        <w:spacing w:after="11" w:line="250" w:lineRule="auto"/>
        <w:ind w:left="0" w:right="0" w:firstLine="0"/>
        <w:jc w:val="left"/>
        <w:rPr>
          <w:rFonts w:asciiTheme="minorHAnsi" w:hAnsiTheme="minorHAnsi" w:cstheme="minorHAnsi"/>
          <w:b/>
          <w:szCs w:val="24"/>
        </w:rPr>
      </w:pPr>
    </w:p>
    <w:p w14:paraId="32B7DDF9" w14:textId="77777777" w:rsidR="001D3841" w:rsidRDefault="001D3841" w:rsidP="003C3E7A">
      <w:pPr>
        <w:spacing w:after="11" w:line="250" w:lineRule="auto"/>
        <w:ind w:left="0" w:right="0" w:firstLine="0"/>
        <w:jc w:val="left"/>
        <w:rPr>
          <w:rFonts w:asciiTheme="minorHAnsi" w:hAnsiTheme="minorHAnsi" w:cstheme="minorHAnsi"/>
          <w:b/>
          <w:szCs w:val="24"/>
        </w:rPr>
      </w:pPr>
    </w:p>
    <w:p w14:paraId="4FFFD82F" w14:textId="77777777" w:rsidR="00255054" w:rsidRDefault="00255054" w:rsidP="00255054">
      <w:pPr>
        <w:spacing w:after="0" w:line="259" w:lineRule="auto"/>
        <w:ind w:left="0" w:right="0" w:firstLine="0"/>
        <w:jc w:val="left"/>
        <w:rPr>
          <w:rFonts w:asciiTheme="minorHAnsi" w:hAnsiTheme="minorHAnsi" w:cstheme="minorHAnsi"/>
          <w:b/>
          <w:szCs w:val="24"/>
        </w:rPr>
      </w:pPr>
    </w:p>
    <w:p w14:paraId="25F3FDAA" w14:textId="74DD67EE" w:rsidR="00255054" w:rsidRPr="00255054" w:rsidRDefault="00255054" w:rsidP="00255054">
      <w:pPr>
        <w:spacing w:after="0" w:line="259" w:lineRule="auto"/>
        <w:ind w:left="0" w:right="0" w:firstLine="708"/>
        <w:jc w:val="left"/>
        <w:rPr>
          <w:rFonts w:asciiTheme="minorHAnsi" w:hAnsiTheme="minorHAnsi" w:cstheme="minorHAnsi"/>
          <w:b/>
          <w:szCs w:val="24"/>
        </w:rPr>
      </w:pPr>
      <w:r w:rsidRPr="00255054">
        <w:rPr>
          <w:rFonts w:asciiTheme="minorHAnsi" w:hAnsiTheme="minorHAnsi" w:cstheme="minorHAnsi"/>
          <w:sz w:val="16"/>
          <w:szCs w:val="16"/>
        </w:rPr>
        <w:t>Tabla 1</w:t>
      </w:r>
      <w:r w:rsidR="00116569">
        <w:rPr>
          <w:rFonts w:asciiTheme="minorHAnsi" w:hAnsiTheme="minorHAnsi" w:cstheme="minorHAnsi"/>
          <w:sz w:val="16"/>
          <w:szCs w:val="16"/>
        </w:rPr>
        <w:t>3</w:t>
      </w:r>
      <w:r w:rsidRPr="00255054">
        <w:rPr>
          <w:rFonts w:asciiTheme="minorHAnsi" w:hAnsiTheme="minorHAnsi" w:cstheme="minorHAnsi"/>
          <w:sz w:val="16"/>
          <w:szCs w:val="16"/>
        </w:rPr>
        <w:t xml:space="preserve"> Elaboración propia Fuente SIMMOW 2024</w:t>
      </w:r>
    </w:p>
    <w:p w14:paraId="66285115" w14:textId="77777777" w:rsidR="002C6B62" w:rsidRPr="00BA498C" w:rsidRDefault="002C6B62" w:rsidP="003C3E7A">
      <w:pPr>
        <w:spacing w:after="11" w:line="250" w:lineRule="auto"/>
        <w:ind w:left="0" w:right="0" w:firstLine="0"/>
        <w:jc w:val="left"/>
        <w:rPr>
          <w:rFonts w:asciiTheme="minorHAnsi" w:hAnsiTheme="minorHAnsi" w:cstheme="minorHAnsi"/>
          <w:b/>
          <w:szCs w:val="24"/>
        </w:rPr>
      </w:pPr>
    </w:p>
    <w:p w14:paraId="4A03ABB8" w14:textId="77777777" w:rsidR="00255054" w:rsidRPr="00255054" w:rsidRDefault="00255054" w:rsidP="00255054">
      <w:pPr>
        <w:spacing w:after="160" w:line="360" w:lineRule="auto"/>
        <w:ind w:left="0" w:right="0" w:firstLine="0"/>
        <w:rPr>
          <w:rFonts w:asciiTheme="minorHAnsi" w:hAnsiTheme="minorHAnsi" w:cstheme="minorHAnsi"/>
          <w:szCs w:val="24"/>
        </w:rPr>
      </w:pPr>
      <w:r w:rsidRPr="00255054">
        <w:rPr>
          <w:rFonts w:asciiTheme="minorHAnsi" w:hAnsiTheme="minorHAnsi" w:cstheme="minorHAnsi"/>
          <w:szCs w:val="24"/>
        </w:rPr>
        <w:t xml:space="preserve">Las neumonías como causa principal de las primeras causas de muerte hospitalaria en cambio en la unidad de emergencia se reportaron 174 muertes entre las primeras causas observamos trastornos relacionados con hipertensión arterial 16 muertes  como eventos cerebrovasculares y traumatismos múltiples 11 muertes , las neumonías entran en un tercer puesto con 11 muertes pero cabe mencionar si sumamos las que se diagnosticaron como neumonía bacteriana y no especificadas suman en total 22 casos siendo la principal causa de muerte en la emergencia </w:t>
      </w:r>
    </w:p>
    <w:p w14:paraId="09DF8192" w14:textId="77777777" w:rsidR="00255054" w:rsidRPr="00255054" w:rsidRDefault="00255054" w:rsidP="00255054">
      <w:pPr>
        <w:spacing w:after="160" w:line="360" w:lineRule="auto"/>
        <w:ind w:left="0" w:right="0" w:firstLine="0"/>
        <w:rPr>
          <w:rFonts w:asciiTheme="minorHAnsi" w:hAnsiTheme="minorHAnsi" w:cstheme="minorHAnsi"/>
          <w:szCs w:val="24"/>
        </w:rPr>
      </w:pPr>
    </w:p>
    <w:p w14:paraId="297F2B41" w14:textId="784601DA" w:rsidR="00255054" w:rsidRDefault="00255054" w:rsidP="00255054">
      <w:pPr>
        <w:spacing w:after="160" w:line="360" w:lineRule="auto"/>
        <w:ind w:left="0" w:right="0" w:firstLine="0"/>
        <w:jc w:val="left"/>
        <w:rPr>
          <w:rFonts w:asciiTheme="minorHAnsi" w:hAnsiTheme="minorHAnsi" w:cstheme="minorHAnsi"/>
          <w:b/>
          <w:szCs w:val="24"/>
        </w:rPr>
      </w:pPr>
      <w:r w:rsidRPr="00255054">
        <w:rPr>
          <w:rFonts w:asciiTheme="minorHAnsi" w:hAnsiTheme="minorHAnsi" w:cstheme="minorHAnsi"/>
          <w:szCs w:val="24"/>
        </w:rPr>
        <w:t>Además, cabe mencionar que solo se cuentan las muertes que recibieron atención en el área de emergencia, no se cuentan los pacientes que ya llegan fallecidos a la emergencia</w:t>
      </w:r>
      <w:r>
        <w:rPr>
          <w:rFonts w:asciiTheme="minorHAnsi" w:hAnsiTheme="minorHAnsi" w:cstheme="minorHAnsi"/>
          <w:bCs/>
          <w:szCs w:val="24"/>
        </w:rPr>
        <w:t>.</w:t>
      </w:r>
      <w:r>
        <w:rPr>
          <w:rFonts w:asciiTheme="minorHAnsi" w:hAnsiTheme="minorHAnsi" w:cstheme="minorHAnsi"/>
          <w:b/>
          <w:szCs w:val="24"/>
        </w:rPr>
        <w:br w:type="page"/>
      </w:r>
    </w:p>
    <w:p w14:paraId="3421A68A" w14:textId="1FDAD737" w:rsidR="000B22A3" w:rsidRPr="00BA498C" w:rsidRDefault="003C3E7A" w:rsidP="003C3E7A">
      <w:pPr>
        <w:spacing w:after="11" w:line="250" w:lineRule="auto"/>
        <w:ind w:left="0" w:right="0" w:firstLine="0"/>
        <w:jc w:val="left"/>
        <w:rPr>
          <w:rFonts w:asciiTheme="minorHAnsi" w:hAnsiTheme="minorHAnsi" w:cstheme="minorHAnsi"/>
          <w:szCs w:val="24"/>
        </w:rPr>
      </w:pPr>
      <w:r w:rsidRPr="00BA498C">
        <w:rPr>
          <w:rFonts w:asciiTheme="minorHAnsi" w:hAnsiTheme="minorHAnsi" w:cstheme="minorHAnsi"/>
          <w:b/>
          <w:szCs w:val="24"/>
        </w:rPr>
        <w:lastRenderedPageBreak/>
        <w:t xml:space="preserve">ANALISIS DE PRODUCCION DE </w:t>
      </w:r>
      <w:r w:rsidR="00D358DD" w:rsidRPr="00BA498C">
        <w:rPr>
          <w:rFonts w:asciiTheme="minorHAnsi" w:hAnsiTheme="minorHAnsi" w:cstheme="minorHAnsi"/>
          <w:b/>
          <w:szCs w:val="24"/>
        </w:rPr>
        <w:t xml:space="preserve">PARTOS </w:t>
      </w:r>
    </w:p>
    <w:p w14:paraId="09FEB947" w14:textId="77777777" w:rsidR="000B22A3" w:rsidRPr="00BA498C" w:rsidRDefault="00E87F4B">
      <w:pPr>
        <w:spacing w:after="21" w:line="259" w:lineRule="auto"/>
        <w:ind w:left="0" w:right="0" w:firstLine="0"/>
        <w:jc w:val="left"/>
        <w:rPr>
          <w:rFonts w:asciiTheme="minorHAnsi" w:hAnsiTheme="minorHAnsi" w:cstheme="minorHAnsi"/>
          <w:szCs w:val="24"/>
        </w:rPr>
      </w:pPr>
      <w:r w:rsidRPr="00BA498C">
        <w:rPr>
          <w:rFonts w:asciiTheme="minorHAnsi" w:hAnsiTheme="minorHAnsi" w:cstheme="minorHAnsi"/>
          <w:b/>
          <w:szCs w:val="24"/>
        </w:rPr>
        <w:t xml:space="preserve"> </w:t>
      </w:r>
    </w:p>
    <w:p w14:paraId="60322A33" w14:textId="03558700" w:rsidR="00210585" w:rsidRPr="00BA498C" w:rsidRDefault="00B53B2B" w:rsidP="00DB0E16">
      <w:pPr>
        <w:spacing w:after="0" w:line="249" w:lineRule="auto"/>
        <w:ind w:right="498"/>
        <w:jc w:val="center"/>
        <w:rPr>
          <w:rFonts w:asciiTheme="minorHAnsi" w:hAnsiTheme="minorHAnsi" w:cstheme="minorHAnsi"/>
          <w:b/>
          <w:szCs w:val="24"/>
        </w:rPr>
      </w:pPr>
      <w:bookmarkStart w:id="11" w:name="_Hlk171505965"/>
      <w:r w:rsidRPr="00BA498C">
        <w:rPr>
          <w:rFonts w:asciiTheme="minorHAnsi" w:hAnsiTheme="minorHAnsi" w:cstheme="minorHAnsi"/>
          <w:b/>
          <w:szCs w:val="24"/>
        </w:rPr>
        <w:t xml:space="preserve">ANÁLISIS COMPARATIVO DEL TOTAL DE PARTOS ATENDIDOS </w:t>
      </w:r>
      <w:bookmarkEnd w:id="11"/>
    </w:p>
    <w:p w14:paraId="5951F641" w14:textId="43FB91C7" w:rsidR="000B22A3" w:rsidRDefault="00B53B2B" w:rsidP="00402C2C">
      <w:pPr>
        <w:spacing w:after="0" w:line="249" w:lineRule="auto"/>
        <w:ind w:right="498"/>
        <w:jc w:val="center"/>
        <w:rPr>
          <w:rFonts w:asciiTheme="minorHAnsi" w:hAnsiTheme="minorHAnsi" w:cstheme="minorHAnsi"/>
          <w:b/>
          <w:szCs w:val="24"/>
        </w:rPr>
      </w:pPr>
      <w:r w:rsidRPr="00BA498C">
        <w:rPr>
          <w:rFonts w:asciiTheme="minorHAnsi" w:hAnsiTheme="minorHAnsi" w:cstheme="minorHAnsi"/>
          <w:b/>
          <w:szCs w:val="24"/>
        </w:rPr>
        <w:t>PERIODO: ENERO A DICIEMBRE 2020-2024</w:t>
      </w:r>
    </w:p>
    <w:p w14:paraId="0F978CC4" w14:textId="77777777" w:rsidR="008E3ECD" w:rsidRDefault="008E3ECD" w:rsidP="00402C2C">
      <w:pPr>
        <w:spacing w:after="0" w:line="249" w:lineRule="auto"/>
        <w:ind w:right="498"/>
        <w:jc w:val="center"/>
        <w:rPr>
          <w:rFonts w:asciiTheme="minorHAnsi" w:hAnsiTheme="minorHAnsi" w:cstheme="minorHAnsi"/>
          <w:b/>
          <w:szCs w:val="24"/>
        </w:rPr>
      </w:pPr>
    </w:p>
    <w:p w14:paraId="4DECE9F1" w14:textId="3C3C724D" w:rsidR="008E3ECD" w:rsidRDefault="002C6B62" w:rsidP="00402C2C">
      <w:pPr>
        <w:spacing w:after="0" w:line="249" w:lineRule="auto"/>
        <w:ind w:right="498"/>
        <w:jc w:val="center"/>
        <w:rPr>
          <w:rFonts w:asciiTheme="minorHAnsi" w:hAnsiTheme="minorHAnsi" w:cstheme="minorHAnsi"/>
          <w:b/>
          <w:szCs w:val="24"/>
        </w:rPr>
      </w:pPr>
      <w:r>
        <w:rPr>
          <w:noProof/>
        </w:rPr>
        <w:drawing>
          <wp:inline distT="0" distB="0" distL="0" distR="0" wp14:anchorId="75F9C3B2" wp14:editId="61BCB5AC">
            <wp:extent cx="4944140" cy="2870791"/>
            <wp:effectExtent l="0" t="0" r="8890" b="6350"/>
            <wp:docPr id="655350921" name="Gráfico 1">
              <a:extLst xmlns:a="http://schemas.openxmlformats.org/drawingml/2006/main">
                <a:ext uri="{FF2B5EF4-FFF2-40B4-BE49-F238E27FC236}">
                  <a16:creationId xmlns:a16="http://schemas.microsoft.com/office/drawing/2014/main" id="{059DA8F8-57C0-2004-F449-B93809E5F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14:paraId="09C19059" w14:textId="4FFF3A5B" w:rsidR="00255054" w:rsidRDefault="00255054" w:rsidP="00255054">
      <w:pPr>
        <w:spacing w:after="0" w:line="259" w:lineRule="auto"/>
        <w:ind w:left="0" w:right="0" w:firstLine="0"/>
        <w:jc w:val="center"/>
        <w:rPr>
          <w:rFonts w:asciiTheme="minorHAnsi" w:hAnsiTheme="minorHAnsi" w:cstheme="minorHAnsi"/>
          <w:sz w:val="16"/>
          <w:szCs w:val="16"/>
        </w:rPr>
      </w:pPr>
      <w:r w:rsidRPr="003D2E29">
        <w:rPr>
          <w:rFonts w:asciiTheme="minorHAnsi" w:hAnsiTheme="minorHAnsi" w:cstheme="minorHAnsi"/>
          <w:sz w:val="16"/>
          <w:szCs w:val="16"/>
        </w:rPr>
        <w:t xml:space="preserve">Gráfico </w:t>
      </w:r>
      <w:r>
        <w:rPr>
          <w:rFonts w:asciiTheme="minorHAnsi" w:hAnsiTheme="minorHAnsi" w:cstheme="minorHAnsi"/>
          <w:sz w:val="16"/>
          <w:szCs w:val="16"/>
        </w:rPr>
        <w:t>4</w:t>
      </w:r>
      <w:r w:rsidRPr="003D2E29">
        <w:rPr>
          <w:rFonts w:asciiTheme="minorHAnsi" w:hAnsiTheme="minorHAnsi" w:cstheme="minorHAnsi"/>
          <w:sz w:val="16"/>
          <w:szCs w:val="16"/>
        </w:rPr>
        <w:t xml:space="preserve"> Elaboración propia, fuente SIMMOW 2024</w:t>
      </w:r>
    </w:p>
    <w:p w14:paraId="41B50B58" w14:textId="56D5E1DD" w:rsidR="000B22A3" w:rsidRPr="00BA498C" w:rsidRDefault="000B22A3" w:rsidP="008F44A8">
      <w:pPr>
        <w:spacing w:after="115" w:line="259" w:lineRule="auto"/>
        <w:ind w:left="0" w:right="0" w:firstLine="0"/>
        <w:jc w:val="left"/>
        <w:rPr>
          <w:rFonts w:asciiTheme="minorHAnsi" w:hAnsiTheme="minorHAnsi" w:cstheme="minorHAnsi"/>
          <w:szCs w:val="24"/>
        </w:rPr>
      </w:pPr>
    </w:p>
    <w:p w14:paraId="093B48F4" w14:textId="3BC3536A" w:rsidR="000E016E" w:rsidRPr="00BA498C" w:rsidRDefault="008B28ED" w:rsidP="003A6BCF">
      <w:pPr>
        <w:spacing w:after="0" w:line="360" w:lineRule="auto"/>
        <w:ind w:left="0" w:right="0"/>
        <w:rPr>
          <w:rFonts w:asciiTheme="minorHAnsi" w:hAnsiTheme="minorHAnsi" w:cstheme="minorHAnsi"/>
          <w:szCs w:val="24"/>
        </w:rPr>
      </w:pPr>
      <w:r w:rsidRPr="00BA498C">
        <w:rPr>
          <w:rFonts w:asciiTheme="minorHAnsi" w:hAnsiTheme="minorHAnsi" w:cstheme="minorHAnsi"/>
          <w:szCs w:val="24"/>
        </w:rPr>
        <w:t>En el periodo de enero a junio</w:t>
      </w:r>
      <w:r w:rsidR="00236B12" w:rsidRPr="00BA498C">
        <w:rPr>
          <w:rFonts w:asciiTheme="minorHAnsi" w:hAnsiTheme="minorHAnsi" w:cstheme="minorHAnsi"/>
          <w:szCs w:val="24"/>
        </w:rPr>
        <w:t xml:space="preserve"> 2020, </w:t>
      </w:r>
      <w:r w:rsidR="003A6BCF" w:rsidRPr="00BA498C">
        <w:rPr>
          <w:rFonts w:asciiTheme="minorHAnsi" w:hAnsiTheme="minorHAnsi" w:cstheme="minorHAnsi"/>
          <w:szCs w:val="24"/>
        </w:rPr>
        <w:t xml:space="preserve">presenta el número más alto de partos, así: </w:t>
      </w:r>
      <w:r w:rsidR="00255054">
        <w:rPr>
          <w:rFonts w:asciiTheme="minorHAnsi" w:hAnsiTheme="minorHAnsi" w:cstheme="minorHAnsi"/>
          <w:szCs w:val="24"/>
        </w:rPr>
        <w:t>5,151</w:t>
      </w:r>
      <w:r w:rsidR="003A6BCF" w:rsidRPr="00BA498C">
        <w:rPr>
          <w:rFonts w:asciiTheme="minorHAnsi" w:hAnsiTheme="minorHAnsi" w:cstheme="minorHAnsi"/>
          <w:szCs w:val="24"/>
        </w:rPr>
        <w:t xml:space="preserve"> </w:t>
      </w:r>
      <w:r w:rsidR="00C410AD" w:rsidRPr="00BA498C">
        <w:rPr>
          <w:rFonts w:asciiTheme="minorHAnsi" w:hAnsiTheme="minorHAnsi" w:cstheme="minorHAnsi"/>
          <w:szCs w:val="24"/>
        </w:rPr>
        <w:t>partos</w:t>
      </w:r>
      <w:r w:rsidR="00B97605" w:rsidRPr="00BA498C">
        <w:rPr>
          <w:rFonts w:asciiTheme="minorHAnsi" w:hAnsiTheme="minorHAnsi" w:cstheme="minorHAnsi"/>
          <w:szCs w:val="24"/>
        </w:rPr>
        <w:t xml:space="preserve"> vaginales y</w:t>
      </w:r>
      <w:r w:rsidR="00255054">
        <w:rPr>
          <w:rFonts w:asciiTheme="minorHAnsi" w:hAnsiTheme="minorHAnsi" w:cstheme="minorHAnsi"/>
          <w:szCs w:val="24"/>
        </w:rPr>
        <w:t xml:space="preserve"> 1,953</w:t>
      </w:r>
      <w:r w:rsidR="00B97605" w:rsidRPr="00BA498C">
        <w:rPr>
          <w:rFonts w:asciiTheme="minorHAnsi" w:hAnsiTheme="minorHAnsi" w:cstheme="minorHAnsi"/>
          <w:szCs w:val="24"/>
        </w:rPr>
        <w:t xml:space="preserve"> cesáreas</w:t>
      </w:r>
      <w:r w:rsidR="003A6BCF" w:rsidRPr="00BA498C">
        <w:rPr>
          <w:rFonts w:asciiTheme="minorHAnsi" w:hAnsiTheme="minorHAnsi" w:cstheme="minorHAnsi"/>
          <w:szCs w:val="24"/>
        </w:rPr>
        <w:t>,</w:t>
      </w:r>
      <w:r w:rsidR="00236B12" w:rsidRPr="00BA498C">
        <w:rPr>
          <w:rFonts w:asciiTheme="minorHAnsi" w:hAnsiTheme="minorHAnsi" w:cstheme="minorHAnsi"/>
          <w:szCs w:val="24"/>
        </w:rPr>
        <w:t xml:space="preserve"> </w:t>
      </w:r>
      <w:r w:rsidR="00CF275F" w:rsidRPr="00BA498C">
        <w:rPr>
          <w:rFonts w:asciiTheme="minorHAnsi" w:hAnsiTheme="minorHAnsi" w:cstheme="minorHAnsi"/>
          <w:szCs w:val="24"/>
        </w:rPr>
        <w:t xml:space="preserve">como </w:t>
      </w:r>
      <w:r w:rsidR="00B97605" w:rsidRPr="00BA498C">
        <w:rPr>
          <w:rFonts w:asciiTheme="minorHAnsi" w:hAnsiTheme="minorHAnsi" w:cstheme="minorHAnsi"/>
          <w:szCs w:val="24"/>
        </w:rPr>
        <w:t>se</w:t>
      </w:r>
      <w:r w:rsidR="00236B12" w:rsidRPr="00BA498C">
        <w:rPr>
          <w:rFonts w:asciiTheme="minorHAnsi" w:hAnsiTheme="minorHAnsi" w:cstheme="minorHAnsi"/>
          <w:szCs w:val="24"/>
        </w:rPr>
        <w:t xml:space="preserve"> </w:t>
      </w:r>
      <w:r w:rsidR="00CF275F" w:rsidRPr="00BA498C">
        <w:rPr>
          <w:rFonts w:asciiTheme="minorHAnsi" w:hAnsiTheme="minorHAnsi" w:cstheme="minorHAnsi"/>
          <w:szCs w:val="24"/>
        </w:rPr>
        <w:t xml:space="preserve">describe la </w:t>
      </w:r>
      <w:r w:rsidR="00236B12" w:rsidRPr="00BA498C">
        <w:rPr>
          <w:rFonts w:asciiTheme="minorHAnsi" w:hAnsiTheme="minorHAnsi" w:cstheme="minorHAnsi"/>
          <w:szCs w:val="24"/>
        </w:rPr>
        <w:t>gráfica</w:t>
      </w:r>
      <w:r w:rsidR="00B97605" w:rsidRPr="00BA498C">
        <w:rPr>
          <w:rFonts w:asciiTheme="minorHAnsi" w:hAnsiTheme="minorHAnsi" w:cstheme="minorHAnsi"/>
          <w:szCs w:val="24"/>
        </w:rPr>
        <w:t xml:space="preserve"> anterior</w:t>
      </w:r>
      <w:r w:rsidR="003A6BCF" w:rsidRPr="00BA498C">
        <w:rPr>
          <w:rFonts w:asciiTheme="minorHAnsi" w:hAnsiTheme="minorHAnsi" w:cstheme="minorHAnsi"/>
          <w:szCs w:val="24"/>
        </w:rPr>
        <w:t>,</w:t>
      </w:r>
      <w:r w:rsidR="00236B12" w:rsidRPr="00BA498C">
        <w:rPr>
          <w:rFonts w:asciiTheme="minorHAnsi" w:hAnsiTheme="minorHAnsi" w:cstheme="minorHAnsi"/>
          <w:szCs w:val="24"/>
        </w:rPr>
        <w:t xml:space="preserve"> </w:t>
      </w:r>
      <w:r w:rsidR="00B97605" w:rsidRPr="00BA498C">
        <w:rPr>
          <w:rFonts w:asciiTheme="minorHAnsi" w:hAnsiTheme="minorHAnsi" w:cstheme="minorHAnsi"/>
          <w:szCs w:val="24"/>
        </w:rPr>
        <w:t>debi</w:t>
      </w:r>
      <w:r w:rsidR="003A6BCF" w:rsidRPr="00BA498C">
        <w:rPr>
          <w:rFonts w:asciiTheme="minorHAnsi" w:hAnsiTheme="minorHAnsi" w:cstheme="minorHAnsi"/>
          <w:szCs w:val="24"/>
        </w:rPr>
        <w:t>do</w:t>
      </w:r>
      <w:r w:rsidR="00B97605" w:rsidRPr="00BA498C">
        <w:rPr>
          <w:rFonts w:asciiTheme="minorHAnsi" w:hAnsiTheme="minorHAnsi" w:cstheme="minorHAnsi"/>
          <w:szCs w:val="24"/>
        </w:rPr>
        <w:t xml:space="preserve"> a que </w:t>
      </w:r>
      <w:r w:rsidR="00CF275F" w:rsidRPr="00BA498C">
        <w:rPr>
          <w:rFonts w:asciiTheme="minorHAnsi" w:hAnsiTheme="minorHAnsi" w:cstheme="minorHAnsi"/>
          <w:szCs w:val="24"/>
        </w:rPr>
        <w:t>pacientes obstétricas del departamento de la libertad</w:t>
      </w:r>
      <w:r w:rsidR="000E016E" w:rsidRPr="00BA498C">
        <w:rPr>
          <w:rFonts w:asciiTheme="minorHAnsi" w:hAnsiTheme="minorHAnsi" w:cstheme="minorHAnsi"/>
          <w:szCs w:val="24"/>
        </w:rPr>
        <w:t xml:space="preserve"> fueron derivadas a nuestro hospital, para la atención de partos por motivos de la pandemia.</w:t>
      </w:r>
    </w:p>
    <w:p w14:paraId="73A874B2" w14:textId="18322583" w:rsidR="000E016E" w:rsidRDefault="00C410AD" w:rsidP="00511838">
      <w:pPr>
        <w:spacing w:after="0" w:line="360" w:lineRule="auto"/>
        <w:ind w:left="0" w:right="0" w:firstLine="0"/>
        <w:rPr>
          <w:rFonts w:asciiTheme="minorHAnsi" w:hAnsiTheme="minorHAnsi" w:cstheme="minorHAnsi"/>
          <w:szCs w:val="24"/>
        </w:rPr>
      </w:pPr>
      <w:r w:rsidRPr="00BA498C">
        <w:rPr>
          <w:rFonts w:asciiTheme="minorHAnsi" w:hAnsiTheme="minorHAnsi" w:cstheme="minorHAnsi"/>
          <w:szCs w:val="24"/>
        </w:rPr>
        <w:t>Durante el</w:t>
      </w:r>
      <w:r w:rsidR="00255054">
        <w:rPr>
          <w:rFonts w:asciiTheme="minorHAnsi" w:hAnsiTheme="minorHAnsi" w:cstheme="minorHAnsi"/>
          <w:szCs w:val="24"/>
        </w:rPr>
        <w:t xml:space="preserve"> </w:t>
      </w:r>
      <w:r w:rsidR="00B85748" w:rsidRPr="00BA498C">
        <w:rPr>
          <w:rFonts w:asciiTheme="minorHAnsi" w:hAnsiTheme="minorHAnsi" w:cstheme="minorHAnsi"/>
          <w:szCs w:val="24"/>
        </w:rPr>
        <w:t>2023, a</w:t>
      </w:r>
      <w:r w:rsidR="00B2499C" w:rsidRPr="00BA498C">
        <w:rPr>
          <w:rFonts w:asciiTheme="minorHAnsi" w:hAnsiTheme="minorHAnsi" w:cstheme="minorHAnsi"/>
          <w:szCs w:val="24"/>
        </w:rPr>
        <w:t xml:space="preserve"> nivel nacional</w:t>
      </w:r>
      <w:r w:rsidR="00B85748" w:rsidRPr="00BA498C">
        <w:rPr>
          <w:rFonts w:asciiTheme="minorHAnsi" w:hAnsiTheme="minorHAnsi" w:cstheme="minorHAnsi"/>
          <w:szCs w:val="24"/>
        </w:rPr>
        <w:t xml:space="preserve">, </w:t>
      </w:r>
      <w:r w:rsidR="00B2499C" w:rsidRPr="00BA498C">
        <w:rPr>
          <w:rFonts w:asciiTheme="minorHAnsi" w:hAnsiTheme="minorHAnsi" w:cstheme="minorHAnsi"/>
          <w:szCs w:val="24"/>
        </w:rPr>
        <w:t xml:space="preserve">se observa una disminución en el </w:t>
      </w:r>
      <w:r w:rsidR="000E016E" w:rsidRPr="00BA498C">
        <w:rPr>
          <w:rFonts w:asciiTheme="minorHAnsi" w:hAnsiTheme="minorHAnsi" w:cstheme="minorHAnsi"/>
          <w:szCs w:val="24"/>
        </w:rPr>
        <w:t>número</w:t>
      </w:r>
      <w:r w:rsidR="00B2499C" w:rsidRPr="00BA498C">
        <w:rPr>
          <w:rFonts w:asciiTheme="minorHAnsi" w:hAnsiTheme="minorHAnsi" w:cstheme="minorHAnsi"/>
          <w:szCs w:val="24"/>
        </w:rPr>
        <w:t xml:space="preserve"> de partos </w:t>
      </w:r>
      <w:r w:rsidR="00B85748" w:rsidRPr="00BA498C">
        <w:rPr>
          <w:rFonts w:asciiTheme="minorHAnsi" w:hAnsiTheme="minorHAnsi" w:cstheme="minorHAnsi"/>
          <w:szCs w:val="24"/>
        </w:rPr>
        <w:t xml:space="preserve">vaginales y un pequeño incremento en las cesáreas en relación al año 2022 </w:t>
      </w:r>
      <w:r w:rsidR="00E05185">
        <w:rPr>
          <w:rFonts w:asciiTheme="minorHAnsi" w:hAnsiTheme="minorHAnsi" w:cstheme="minorHAnsi"/>
          <w:szCs w:val="24"/>
        </w:rPr>
        <w:t>(85 cesáreas más)</w:t>
      </w:r>
    </w:p>
    <w:p w14:paraId="5427FCCA" w14:textId="77777777" w:rsidR="00144D0C" w:rsidRPr="00BA498C" w:rsidRDefault="00144D0C" w:rsidP="00511838">
      <w:pPr>
        <w:spacing w:after="0" w:line="360" w:lineRule="auto"/>
        <w:ind w:left="0" w:right="0" w:firstLine="0"/>
        <w:rPr>
          <w:rFonts w:asciiTheme="minorHAnsi" w:hAnsiTheme="minorHAnsi" w:cstheme="minorHAnsi"/>
          <w:szCs w:val="24"/>
        </w:rPr>
      </w:pPr>
    </w:p>
    <w:p w14:paraId="345C09EE" w14:textId="4D5CEC1F" w:rsidR="008B28ED" w:rsidRPr="00BA498C" w:rsidRDefault="00E05185" w:rsidP="00511838">
      <w:pPr>
        <w:spacing w:after="0" w:line="360" w:lineRule="auto"/>
        <w:ind w:left="0" w:right="0" w:firstLine="0"/>
        <w:rPr>
          <w:rFonts w:asciiTheme="minorHAnsi" w:hAnsiTheme="minorHAnsi" w:cstheme="minorHAnsi"/>
          <w:szCs w:val="24"/>
        </w:rPr>
      </w:pPr>
      <w:r>
        <w:rPr>
          <w:rFonts w:asciiTheme="minorHAnsi" w:hAnsiTheme="minorHAnsi" w:cstheme="minorHAnsi"/>
          <w:szCs w:val="24"/>
        </w:rPr>
        <w:t>Para el</w:t>
      </w:r>
      <w:r w:rsidR="00B85748" w:rsidRPr="00BA498C">
        <w:rPr>
          <w:rFonts w:asciiTheme="minorHAnsi" w:hAnsiTheme="minorHAnsi" w:cstheme="minorHAnsi"/>
          <w:szCs w:val="24"/>
        </w:rPr>
        <w:t xml:space="preserve"> año 2024 </w:t>
      </w:r>
      <w:r>
        <w:rPr>
          <w:rFonts w:asciiTheme="minorHAnsi" w:hAnsiTheme="minorHAnsi" w:cstheme="minorHAnsi"/>
          <w:szCs w:val="24"/>
        </w:rPr>
        <w:t xml:space="preserve">el número de partos y cesáreas han disminuido a 3,521 y 1,338 respectivamente </w:t>
      </w:r>
      <w:r w:rsidR="008B28ED" w:rsidRPr="00BA498C">
        <w:rPr>
          <w:rFonts w:asciiTheme="minorHAnsi" w:hAnsiTheme="minorHAnsi" w:cstheme="minorHAnsi"/>
          <w:szCs w:val="24"/>
        </w:rPr>
        <w:t>el índice de cesárea en el mes de febrero que fue de 37.74, a partir de los siguientes meses ha venido disminuyendo en el mes de mayo con 19.53, y el porcentaje de cesáreas de primera vez con promedio semestral de 17%.</w:t>
      </w:r>
    </w:p>
    <w:p w14:paraId="771BB8B5" w14:textId="77777777" w:rsidR="00E96F88" w:rsidRPr="00BA498C" w:rsidRDefault="00E96F88" w:rsidP="00511838">
      <w:pPr>
        <w:rPr>
          <w:rFonts w:asciiTheme="minorHAnsi" w:hAnsiTheme="minorHAnsi" w:cstheme="minorHAnsi"/>
          <w:b/>
          <w:bCs/>
          <w:szCs w:val="24"/>
        </w:rPr>
      </w:pPr>
    </w:p>
    <w:p w14:paraId="50EB3973" w14:textId="77777777" w:rsidR="00144D0C" w:rsidRDefault="00144D0C">
      <w:pPr>
        <w:spacing w:after="160" w:line="259" w:lineRule="auto"/>
        <w:ind w:left="0" w:right="0" w:firstLine="0"/>
        <w:jc w:val="left"/>
        <w:rPr>
          <w:rFonts w:asciiTheme="minorHAnsi" w:hAnsiTheme="minorHAnsi" w:cstheme="minorHAnsi"/>
          <w:b/>
          <w:bCs/>
          <w:szCs w:val="24"/>
        </w:rPr>
      </w:pPr>
      <w:r>
        <w:rPr>
          <w:rFonts w:asciiTheme="minorHAnsi" w:hAnsiTheme="minorHAnsi" w:cstheme="minorHAnsi"/>
          <w:b/>
          <w:bCs/>
          <w:szCs w:val="24"/>
        </w:rPr>
        <w:br w:type="page"/>
      </w:r>
    </w:p>
    <w:p w14:paraId="57369C25" w14:textId="1F9276FB" w:rsidR="000B22A3" w:rsidRPr="00BA498C" w:rsidRDefault="003C3E7A">
      <w:pPr>
        <w:rPr>
          <w:rFonts w:asciiTheme="minorHAnsi" w:hAnsiTheme="minorHAnsi" w:cstheme="minorHAnsi"/>
          <w:b/>
          <w:bCs/>
          <w:szCs w:val="24"/>
        </w:rPr>
      </w:pPr>
      <w:r w:rsidRPr="00BA498C">
        <w:rPr>
          <w:rFonts w:asciiTheme="minorHAnsi" w:hAnsiTheme="minorHAnsi" w:cstheme="minorHAnsi"/>
          <w:b/>
          <w:bCs/>
          <w:szCs w:val="24"/>
        </w:rPr>
        <w:lastRenderedPageBreak/>
        <w:t>ANALISIS DE PRODUCCION DE</w:t>
      </w:r>
      <w:r w:rsidR="002D3C21" w:rsidRPr="00BA498C">
        <w:rPr>
          <w:rFonts w:asciiTheme="minorHAnsi" w:hAnsiTheme="minorHAnsi" w:cstheme="minorHAnsi"/>
          <w:b/>
          <w:bCs/>
          <w:szCs w:val="24"/>
        </w:rPr>
        <w:t xml:space="preserve"> </w:t>
      </w:r>
      <w:r w:rsidR="009A1AAB" w:rsidRPr="00BA498C">
        <w:rPr>
          <w:rFonts w:asciiTheme="minorHAnsi" w:hAnsiTheme="minorHAnsi" w:cstheme="minorHAnsi"/>
          <w:b/>
          <w:bCs/>
          <w:szCs w:val="24"/>
        </w:rPr>
        <w:t>C</w:t>
      </w:r>
      <w:r w:rsidR="00846FF4" w:rsidRPr="00BA498C">
        <w:rPr>
          <w:rFonts w:asciiTheme="minorHAnsi" w:hAnsiTheme="minorHAnsi" w:cstheme="minorHAnsi"/>
          <w:b/>
          <w:bCs/>
          <w:szCs w:val="24"/>
        </w:rPr>
        <w:t>IRUGIAS</w:t>
      </w:r>
      <w:r w:rsidR="00DB0E16" w:rsidRPr="00BA498C">
        <w:rPr>
          <w:rFonts w:asciiTheme="minorHAnsi" w:hAnsiTheme="minorHAnsi" w:cstheme="minorHAnsi"/>
          <w:b/>
          <w:bCs/>
          <w:szCs w:val="24"/>
        </w:rPr>
        <w:t xml:space="preserve"> </w:t>
      </w:r>
    </w:p>
    <w:p w14:paraId="63CDF2C5" w14:textId="0EC5B171" w:rsidR="00210585" w:rsidRPr="00E05185" w:rsidRDefault="00B53B2B" w:rsidP="00E05185">
      <w:pPr>
        <w:spacing w:after="0" w:line="240" w:lineRule="auto"/>
        <w:ind w:right="283"/>
        <w:rPr>
          <w:rFonts w:asciiTheme="minorHAnsi" w:hAnsiTheme="minorHAnsi" w:cstheme="minorHAnsi"/>
          <w:b/>
          <w:szCs w:val="24"/>
        </w:rPr>
      </w:pPr>
      <w:r w:rsidRPr="00E05185">
        <w:rPr>
          <w:rFonts w:asciiTheme="minorHAnsi" w:hAnsiTheme="minorHAnsi" w:cstheme="minorHAnsi"/>
          <w:b/>
          <w:szCs w:val="24"/>
        </w:rPr>
        <w:t xml:space="preserve">ANÁLISIS COMPARATIVO DEL TOTAL DE CIRUGÍAS REALIZADAS </w:t>
      </w:r>
    </w:p>
    <w:p w14:paraId="01648DF5" w14:textId="325E96A7" w:rsidR="00210585" w:rsidRDefault="00B53B2B" w:rsidP="00DE601B">
      <w:pPr>
        <w:spacing w:after="0" w:line="240" w:lineRule="auto"/>
        <w:ind w:right="0"/>
        <w:rPr>
          <w:rFonts w:asciiTheme="minorHAnsi" w:hAnsiTheme="minorHAnsi" w:cstheme="minorHAnsi"/>
          <w:b/>
          <w:szCs w:val="24"/>
        </w:rPr>
      </w:pPr>
      <w:r w:rsidRPr="00BA498C">
        <w:rPr>
          <w:rFonts w:asciiTheme="minorHAnsi" w:hAnsiTheme="minorHAnsi" w:cstheme="minorHAnsi"/>
          <w:b/>
          <w:szCs w:val="24"/>
        </w:rPr>
        <w:t>PERIODO: ENERO A DICIEMBRE 2020-2024</w:t>
      </w:r>
    </w:p>
    <w:p w14:paraId="5D9E0704" w14:textId="77777777" w:rsidR="00E05185" w:rsidRPr="00BA498C" w:rsidRDefault="00E05185" w:rsidP="00DE601B">
      <w:pPr>
        <w:spacing w:after="0" w:line="240" w:lineRule="auto"/>
        <w:ind w:right="0"/>
        <w:rPr>
          <w:rFonts w:asciiTheme="minorHAnsi" w:hAnsiTheme="minorHAnsi" w:cstheme="minorHAnsi"/>
          <w:b/>
          <w:szCs w:val="24"/>
        </w:rPr>
      </w:pPr>
    </w:p>
    <w:p w14:paraId="1A3BA1FD" w14:textId="76897401" w:rsidR="005C3C6B" w:rsidRPr="00BA498C" w:rsidRDefault="00334C1D" w:rsidP="00144D0C">
      <w:pPr>
        <w:spacing w:after="0" w:line="240" w:lineRule="auto"/>
        <w:jc w:val="center"/>
        <w:rPr>
          <w:rFonts w:asciiTheme="minorHAnsi" w:hAnsiTheme="minorHAnsi" w:cstheme="minorHAnsi"/>
          <w:b/>
          <w:bCs/>
          <w:szCs w:val="24"/>
        </w:rPr>
      </w:pPr>
      <w:r>
        <w:rPr>
          <w:noProof/>
        </w:rPr>
        <w:drawing>
          <wp:inline distT="0" distB="0" distL="0" distR="0" wp14:anchorId="1234373D" wp14:editId="4FB3A3EF">
            <wp:extent cx="5486297" cy="3094074"/>
            <wp:effectExtent l="0" t="0" r="635" b="11430"/>
            <wp:docPr id="405716247" name="Gráfico 1">
              <a:extLst xmlns:a="http://schemas.openxmlformats.org/drawingml/2006/main">
                <a:ext uri="{FF2B5EF4-FFF2-40B4-BE49-F238E27FC236}">
                  <a16:creationId xmlns:a16="http://schemas.microsoft.com/office/drawing/2014/main" id="{930E5358-69C3-A076-77FF-B1F2E8647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14:paraId="70C982D1" w14:textId="500373FE" w:rsidR="00334C1D" w:rsidRDefault="00334C1D" w:rsidP="00334C1D">
      <w:pPr>
        <w:spacing w:after="0" w:line="259" w:lineRule="auto"/>
        <w:ind w:left="0" w:right="0" w:firstLine="0"/>
        <w:jc w:val="center"/>
        <w:rPr>
          <w:rFonts w:asciiTheme="minorHAnsi" w:hAnsiTheme="minorHAnsi" w:cstheme="minorHAnsi"/>
          <w:sz w:val="16"/>
          <w:szCs w:val="16"/>
        </w:rPr>
      </w:pPr>
      <w:r w:rsidRPr="003D2E29">
        <w:rPr>
          <w:rFonts w:asciiTheme="minorHAnsi" w:hAnsiTheme="minorHAnsi" w:cstheme="minorHAnsi"/>
          <w:sz w:val="16"/>
          <w:szCs w:val="16"/>
        </w:rPr>
        <w:t xml:space="preserve">Gráfico </w:t>
      </w:r>
      <w:r w:rsidR="00144D0C">
        <w:rPr>
          <w:rFonts w:asciiTheme="minorHAnsi" w:hAnsiTheme="minorHAnsi" w:cstheme="minorHAnsi"/>
          <w:sz w:val="16"/>
          <w:szCs w:val="16"/>
        </w:rPr>
        <w:t xml:space="preserve">5 </w:t>
      </w:r>
      <w:r w:rsidRPr="003D2E29">
        <w:rPr>
          <w:rFonts w:asciiTheme="minorHAnsi" w:hAnsiTheme="minorHAnsi" w:cstheme="minorHAnsi"/>
          <w:sz w:val="16"/>
          <w:szCs w:val="16"/>
        </w:rPr>
        <w:t>Elaboración propia, fuente SIMMOW 2024</w:t>
      </w:r>
    </w:p>
    <w:p w14:paraId="079BAA3B" w14:textId="6C8CC3B5" w:rsidR="00FD5103" w:rsidRPr="00BA498C" w:rsidRDefault="00FD5103" w:rsidP="00176ABB">
      <w:pPr>
        <w:spacing w:after="0"/>
        <w:rPr>
          <w:rFonts w:asciiTheme="minorHAnsi" w:hAnsiTheme="minorHAnsi" w:cstheme="minorHAnsi"/>
          <w:szCs w:val="24"/>
        </w:rPr>
      </w:pPr>
    </w:p>
    <w:p w14:paraId="5CBB6844" w14:textId="05FFDFFE" w:rsidR="00461E4E" w:rsidRPr="00BA498C" w:rsidRDefault="00582738" w:rsidP="00FD5103">
      <w:pPr>
        <w:spacing w:after="0" w:line="360" w:lineRule="auto"/>
        <w:ind w:right="0"/>
        <w:rPr>
          <w:rFonts w:asciiTheme="minorHAnsi" w:hAnsiTheme="minorHAnsi" w:cstheme="minorHAnsi"/>
          <w:szCs w:val="24"/>
        </w:rPr>
      </w:pPr>
      <w:r w:rsidRPr="00BA498C">
        <w:rPr>
          <w:rFonts w:asciiTheme="minorHAnsi" w:hAnsiTheme="minorHAnsi" w:cstheme="minorHAnsi"/>
          <w:szCs w:val="24"/>
        </w:rPr>
        <w:t>La grafica</w:t>
      </w:r>
      <w:r w:rsidR="00334C1D">
        <w:rPr>
          <w:rFonts w:asciiTheme="minorHAnsi" w:hAnsiTheme="minorHAnsi" w:cstheme="minorHAnsi"/>
          <w:szCs w:val="24"/>
        </w:rPr>
        <w:t xml:space="preserve"> 5</w:t>
      </w:r>
      <w:r w:rsidRPr="00BA498C">
        <w:rPr>
          <w:rFonts w:asciiTheme="minorHAnsi" w:hAnsiTheme="minorHAnsi" w:cstheme="minorHAnsi"/>
          <w:szCs w:val="24"/>
        </w:rPr>
        <w:t xml:space="preserve"> muestra</w:t>
      </w:r>
      <w:r w:rsidR="00F8590B" w:rsidRPr="00BA498C">
        <w:rPr>
          <w:rFonts w:asciiTheme="minorHAnsi" w:hAnsiTheme="minorHAnsi" w:cstheme="minorHAnsi"/>
          <w:szCs w:val="24"/>
        </w:rPr>
        <w:t xml:space="preserve"> datos comparativos </w:t>
      </w:r>
      <w:r w:rsidR="00FD5103" w:rsidRPr="00BA498C">
        <w:rPr>
          <w:rFonts w:asciiTheme="minorHAnsi" w:hAnsiTheme="minorHAnsi" w:cstheme="minorHAnsi"/>
          <w:szCs w:val="24"/>
        </w:rPr>
        <w:t>de la producción de cirugías electivas</w:t>
      </w:r>
      <w:r w:rsidR="004B16F0" w:rsidRPr="00BA498C">
        <w:rPr>
          <w:rFonts w:asciiTheme="minorHAnsi" w:hAnsiTheme="minorHAnsi" w:cstheme="minorHAnsi"/>
          <w:szCs w:val="24"/>
        </w:rPr>
        <w:t xml:space="preserve"> ambulatorias y hospitalarias y</w:t>
      </w:r>
      <w:r w:rsidR="00FD5103" w:rsidRPr="00BA498C">
        <w:rPr>
          <w:rFonts w:asciiTheme="minorHAnsi" w:hAnsiTheme="minorHAnsi" w:cstheme="minorHAnsi"/>
          <w:szCs w:val="24"/>
        </w:rPr>
        <w:t xml:space="preserve"> </w:t>
      </w:r>
      <w:r w:rsidR="004B16F0" w:rsidRPr="00BA498C">
        <w:rPr>
          <w:rFonts w:asciiTheme="minorHAnsi" w:hAnsiTheme="minorHAnsi" w:cstheme="minorHAnsi"/>
          <w:szCs w:val="24"/>
        </w:rPr>
        <w:t xml:space="preserve">cirugías </w:t>
      </w:r>
      <w:r w:rsidR="00FD5103" w:rsidRPr="00BA498C">
        <w:rPr>
          <w:rFonts w:asciiTheme="minorHAnsi" w:hAnsiTheme="minorHAnsi" w:cstheme="minorHAnsi"/>
          <w:szCs w:val="24"/>
        </w:rPr>
        <w:t xml:space="preserve">de emergencia </w:t>
      </w:r>
      <w:r w:rsidR="004B16F0" w:rsidRPr="00BA498C">
        <w:rPr>
          <w:rFonts w:asciiTheme="minorHAnsi" w:hAnsiTheme="minorHAnsi" w:cstheme="minorHAnsi"/>
          <w:szCs w:val="24"/>
        </w:rPr>
        <w:t>ambulatoria y hospitalaria</w:t>
      </w:r>
      <w:r w:rsidR="00EC371A" w:rsidRPr="00BA498C">
        <w:rPr>
          <w:rFonts w:asciiTheme="minorHAnsi" w:hAnsiTheme="minorHAnsi" w:cstheme="minorHAnsi"/>
          <w:szCs w:val="24"/>
        </w:rPr>
        <w:t>,</w:t>
      </w:r>
      <w:r w:rsidR="004B16F0" w:rsidRPr="00BA498C">
        <w:rPr>
          <w:rFonts w:asciiTheme="minorHAnsi" w:hAnsiTheme="minorHAnsi" w:cstheme="minorHAnsi"/>
          <w:szCs w:val="24"/>
        </w:rPr>
        <w:t xml:space="preserve"> </w:t>
      </w:r>
      <w:r w:rsidR="00FD5103" w:rsidRPr="00BA498C">
        <w:rPr>
          <w:rFonts w:asciiTheme="minorHAnsi" w:hAnsiTheme="minorHAnsi" w:cstheme="minorHAnsi"/>
          <w:szCs w:val="24"/>
        </w:rPr>
        <w:t xml:space="preserve">realizadas </w:t>
      </w:r>
      <w:r w:rsidR="004E252F">
        <w:rPr>
          <w:rFonts w:asciiTheme="minorHAnsi" w:hAnsiTheme="minorHAnsi" w:cstheme="minorHAnsi"/>
          <w:szCs w:val="24"/>
        </w:rPr>
        <w:t xml:space="preserve">en </w:t>
      </w:r>
      <w:r w:rsidRPr="00BA498C">
        <w:rPr>
          <w:rFonts w:asciiTheme="minorHAnsi" w:hAnsiTheme="minorHAnsi" w:cstheme="minorHAnsi"/>
          <w:szCs w:val="24"/>
        </w:rPr>
        <w:t>los últimos cinco años</w:t>
      </w:r>
      <w:r w:rsidR="00F8590B" w:rsidRPr="00BA498C">
        <w:rPr>
          <w:rFonts w:asciiTheme="minorHAnsi" w:hAnsiTheme="minorHAnsi" w:cstheme="minorHAnsi"/>
          <w:szCs w:val="24"/>
        </w:rPr>
        <w:t xml:space="preserve"> (20</w:t>
      </w:r>
      <w:r w:rsidR="00E97F1C" w:rsidRPr="00BA498C">
        <w:rPr>
          <w:rFonts w:asciiTheme="minorHAnsi" w:hAnsiTheme="minorHAnsi" w:cstheme="minorHAnsi"/>
          <w:szCs w:val="24"/>
        </w:rPr>
        <w:t>20</w:t>
      </w:r>
      <w:r w:rsidR="00F8590B" w:rsidRPr="00BA498C">
        <w:rPr>
          <w:rFonts w:asciiTheme="minorHAnsi" w:hAnsiTheme="minorHAnsi" w:cstheme="minorHAnsi"/>
          <w:szCs w:val="24"/>
        </w:rPr>
        <w:t>-202</w:t>
      </w:r>
      <w:r w:rsidR="00E97F1C" w:rsidRPr="00BA498C">
        <w:rPr>
          <w:rFonts w:asciiTheme="minorHAnsi" w:hAnsiTheme="minorHAnsi" w:cstheme="minorHAnsi"/>
          <w:szCs w:val="24"/>
        </w:rPr>
        <w:t>4</w:t>
      </w:r>
      <w:r w:rsidR="00F8590B" w:rsidRPr="00BA498C">
        <w:rPr>
          <w:rFonts w:asciiTheme="minorHAnsi" w:hAnsiTheme="minorHAnsi" w:cstheme="minorHAnsi"/>
          <w:szCs w:val="24"/>
        </w:rPr>
        <w:t xml:space="preserve">). </w:t>
      </w:r>
    </w:p>
    <w:p w14:paraId="144B78F8" w14:textId="4440B60A" w:rsidR="00E97F1C" w:rsidRDefault="004B16F0" w:rsidP="00FD5103">
      <w:pPr>
        <w:spacing w:after="0" w:line="360" w:lineRule="auto"/>
        <w:ind w:right="0"/>
        <w:rPr>
          <w:rFonts w:asciiTheme="minorHAnsi" w:hAnsiTheme="minorHAnsi" w:cstheme="minorHAnsi"/>
          <w:szCs w:val="24"/>
        </w:rPr>
      </w:pPr>
      <w:r w:rsidRPr="00BA498C">
        <w:rPr>
          <w:rFonts w:asciiTheme="minorHAnsi" w:hAnsiTheme="minorHAnsi" w:cstheme="minorHAnsi"/>
          <w:szCs w:val="24"/>
        </w:rPr>
        <w:t xml:space="preserve">Puede evidenciarse que las </w:t>
      </w:r>
      <w:r w:rsidR="002A5EC4" w:rsidRPr="00BA498C">
        <w:rPr>
          <w:rFonts w:asciiTheme="minorHAnsi" w:hAnsiTheme="minorHAnsi" w:cstheme="minorHAnsi"/>
          <w:szCs w:val="24"/>
        </w:rPr>
        <w:t>cirugías</w:t>
      </w:r>
      <w:r w:rsidR="00EC371A" w:rsidRPr="00BA498C">
        <w:rPr>
          <w:rFonts w:asciiTheme="minorHAnsi" w:hAnsiTheme="minorHAnsi" w:cstheme="minorHAnsi"/>
          <w:szCs w:val="24"/>
        </w:rPr>
        <w:t xml:space="preserve"> </w:t>
      </w:r>
      <w:r w:rsidR="00E97F1C" w:rsidRPr="00BA498C">
        <w:rPr>
          <w:rFonts w:asciiTheme="minorHAnsi" w:hAnsiTheme="minorHAnsi" w:cstheme="minorHAnsi"/>
          <w:szCs w:val="24"/>
        </w:rPr>
        <w:t xml:space="preserve">sobresalientes son: </w:t>
      </w:r>
      <w:r w:rsidRPr="00BA498C">
        <w:rPr>
          <w:rFonts w:asciiTheme="minorHAnsi" w:hAnsiTheme="minorHAnsi" w:cstheme="minorHAnsi"/>
          <w:szCs w:val="24"/>
        </w:rPr>
        <w:t xml:space="preserve">cirugías </w:t>
      </w:r>
      <w:r w:rsidR="00EC371A" w:rsidRPr="00BA498C">
        <w:rPr>
          <w:rFonts w:asciiTheme="minorHAnsi" w:hAnsiTheme="minorHAnsi" w:cstheme="minorHAnsi"/>
          <w:szCs w:val="24"/>
        </w:rPr>
        <w:t xml:space="preserve">electivas </w:t>
      </w:r>
      <w:r w:rsidRPr="00BA498C">
        <w:rPr>
          <w:rFonts w:asciiTheme="minorHAnsi" w:hAnsiTheme="minorHAnsi" w:cstheme="minorHAnsi"/>
          <w:szCs w:val="24"/>
        </w:rPr>
        <w:t>hospitalarias</w:t>
      </w:r>
      <w:r w:rsidR="00EC371A" w:rsidRPr="00BA498C">
        <w:rPr>
          <w:rFonts w:asciiTheme="minorHAnsi" w:hAnsiTheme="minorHAnsi" w:cstheme="minorHAnsi"/>
          <w:szCs w:val="24"/>
        </w:rPr>
        <w:t xml:space="preserve"> y cirugías de emergencia </w:t>
      </w:r>
      <w:r w:rsidR="00C94A7E" w:rsidRPr="00BA498C">
        <w:rPr>
          <w:rFonts w:asciiTheme="minorHAnsi" w:hAnsiTheme="minorHAnsi" w:cstheme="minorHAnsi"/>
          <w:szCs w:val="24"/>
        </w:rPr>
        <w:t xml:space="preserve">hospitalarias. </w:t>
      </w:r>
    </w:p>
    <w:p w14:paraId="179D2B38" w14:textId="144AEBA1" w:rsidR="00EB4ABE" w:rsidRPr="00BA498C" w:rsidRDefault="00E97F1C" w:rsidP="00144D0C">
      <w:pPr>
        <w:spacing w:after="0" w:line="360" w:lineRule="auto"/>
        <w:ind w:left="0" w:right="0" w:firstLine="0"/>
        <w:rPr>
          <w:rFonts w:asciiTheme="minorHAnsi" w:hAnsiTheme="minorHAnsi" w:cstheme="minorHAnsi"/>
          <w:szCs w:val="24"/>
        </w:rPr>
      </w:pPr>
      <w:r w:rsidRPr="00BA498C">
        <w:rPr>
          <w:rFonts w:asciiTheme="minorHAnsi" w:hAnsiTheme="minorHAnsi" w:cstheme="minorHAnsi"/>
          <w:szCs w:val="24"/>
        </w:rPr>
        <w:t xml:space="preserve">En el primer semestre del año 2023 se realizaron más cirugías electivas hospitalarias </w:t>
      </w:r>
      <w:r w:rsidR="00334C1D">
        <w:rPr>
          <w:rFonts w:asciiTheme="minorHAnsi" w:hAnsiTheme="minorHAnsi" w:cstheme="minorHAnsi"/>
          <w:b/>
          <w:bCs/>
          <w:szCs w:val="24"/>
        </w:rPr>
        <w:t>2,926</w:t>
      </w:r>
      <w:r w:rsidRPr="00BA498C">
        <w:rPr>
          <w:rFonts w:asciiTheme="minorHAnsi" w:hAnsiTheme="minorHAnsi" w:cstheme="minorHAnsi"/>
          <w:b/>
          <w:bCs/>
          <w:szCs w:val="24"/>
        </w:rPr>
        <w:t xml:space="preserve"> </w:t>
      </w:r>
      <w:r w:rsidRPr="00BA498C">
        <w:rPr>
          <w:rFonts w:asciiTheme="minorHAnsi" w:hAnsiTheme="minorHAnsi" w:cstheme="minorHAnsi"/>
          <w:szCs w:val="24"/>
        </w:rPr>
        <w:t xml:space="preserve">Al igual que las cirugías de emergencias ambulatorias que alcanzaron un total de </w:t>
      </w:r>
      <w:r w:rsidR="00334C1D">
        <w:rPr>
          <w:rFonts w:asciiTheme="minorHAnsi" w:hAnsiTheme="minorHAnsi" w:cstheme="minorHAnsi"/>
          <w:szCs w:val="24"/>
        </w:rPr>
        <w:t>1,186</w:t>
      </w:r>
      <w:r w:rsidRPr="00BA498C">
        <w:rPr>
          <w:rFonts w:asciiTheme="minorHAnsi" w:hAnsiTheme="minorHAnsi" w:cstheme="minorHAnsi"/>
          <w:szCs w:val="24"/>
        </w:rPr>
        <w:t xml:space="preserve">, </w:t>
      </w:r>
      <w:r w:rsidR="00EB4ABE" w:rsidRPr="00BA498C">
        <w:rPr>
          <w:rFonts w:asciiTheme="minorHAnsi" w:hAnsiTheme="minorHAnsi" w:cstheme="minorHAnsi"/>
          <w:szCs w:val="24"/>
        </w:rPr>
        <w:t xml:space="preserve">ambos </w:t>
      </w:r>
      <w:r w:rsidRPr="00BA498C">
        <w:rPr>
          <w:rFonts w:asciiTheme="minorHAnsi" w:hAnsiTheme="minorHAnsi" w:cstheme="minorHAnsi"/>
          <w:szCs w:val="24"/>
        </w:rPr>
        <w:t>más alto</w:t>
      </w:r>
      <w:r w:rsidR="00EB4ABE" w:rsidRPr="00BA498C">
        <w:rPr>
          <w:rFonts w:asciiTheme="minorHAnsi" w:hAnsiTheme="minorHAnsi" w:cstheme="minorHAnsi"/>
          <w:szCs w:val="24"/>
        </w:rPr>
        <w:t>s,</w:t>
      </w:r>
      <w:r w:rsidRPr="00BA498C">
        <w:rPr>
          <w:rFonts w:asciiTheme="minorHAnsi" w:hAnsiTheme="minorHAnsi" w:cstheme="minorHAnsi"/>
          <w:szCs w:val="24"/>
        </w:rPr>
        <w:t xml:space="preserve"> en el mismo periodo de los últimos 5 años</w:t>
      </w:r>
      <w:r w:rsidR="00144D0C">
        <w:rPr>
          <w:rFonts w:asciiTheme="minorHAnsi" w:hAnsiTheme="minorHAnsi" w:cstheme="minorHAnsi"/>
          <w:szCs w:val="24"/>
        </w:rPr>
        <w:t xml:space="preserve">, pero para el 2024 se observa una disminución en las cirugías electivas hospitalarias a 2,555 y las cirugías de emergencia ambulatorias a 1,026 </w:t>
      </w:r>
    </w:p>
    <w:p w14:paraId="13925C89" w14:textId="4388E223" w:rsidR="00D7378B" w:rsidRPr="00BA498C" w:rsidRDefault="00144D0C" w:rsidP="00144D0C">
      <w:pPr>
        <w:spacing w:after="0" w:line="360" w:lineRule="auto"/>
        <w:ind w:left="0" w:right="0" w:firstLine="0"/>
        <w:rPr>
          <w:rFonts w:asciiTheme="minorHAnsi" w:hAnsiTheme="minorHAnsi" w:cstheme="minorHAnsi"/>
          <w:szCs w:val="24"/>
        </w:rPr>
      </w:pPr>
      <w:r>
        <w:rPr>
          <w:rFonts w:asciiTheme="minorHAnsi" w:hAnsiTheme="minorHAnsi" w:cstheme="minorHAnsi"/>
          <w:szCs w:val="24"/>
        </w:rPr>
        <w:t>Pero a pesar que a</w:t>
      </w:r>
      <w:r w:rsidR="00EB4ABE" w:rsidRPr="00BA498C">
        <w:rPr>
          <w:rFonts w:asciiTheme="minorHAnsi" w:hAnsiTheme="minorHAnsi" w:cstheme="minorHAnsi"/>
          <w:szCs w:val="24"/>
        </w:rPr>
        <w:t xml:space="preserve"> inicios de este año el </w:t>
      </w:r>
      <w:r w:rsidR="00EC371A" w:rsidRPr="00BA498C">
        <w:rPr>
          <w:rFonts w:asciiTheme="minorHAnsi" w:hAnsiTheme="minorHAnsi" w:cstheme="minorHAnsi"/>
          <w:szCs w:val="24"/>
        </w:rPr>
        <w:t>área quirúrgica fue</w:t>
      </w:r>
      <w:r w:rsidR="000B5066" w:rsidRPr="00BA498C">
        <w:rPr>
          <w:rFonts w:asciiTheme="minorHAnsi" w:hAnsiTheme="minorHAnsi" w:cstheme="minorHAnsi"/>
          <w:szCs w:val="24"/>
        </w:rPr>
        <w:t xml:space="preserve"> fortalecid</w:t>
      </w:r>
      <w:r w:rsidR="00EC371A" w:rsidRPr="00BA498C">
        <w:rPr>
          <w:rFonts w:asciiTheme="minorHAnsi" w:hAnsiTheme="minorHAnsi" w:cstheme="minorHAnsi"/>
          <w:szCs w:val="24"/>
        </w:rPr>
        <w:t>a</w:t>
      </w:r>
      <w:r w:rsidR="000B5066" w:rsidRPr="00BA498C">
        <w:rPr>
          <w:rFonts w:asciiTheme="minorHAnsi" w:hAnsiTheme="minorHAnsi" w:cstheme="minorHAnsi"/>
          <w:szCs w:val="24"/>
        </w:rPr>
        <w:t xml:space="preserve"> con la incorporación de médicos cirujanos, que también brindan su apoyo en consulta externa</w:t>
      </w:r>
      <w:r>
        <w:rPr>
          <w:rFonts w:asciiTheme="minorHAnsi" w:hAnsiTheme="minorHAnsi" w:cstheme="minorHAnsi"/>
          <w:szCs w:val="24"/>
        </w:rPr>
        <w:t xml:space="preserve"> </w:t>
      </w:r>
      <w:proofErr w:type="gramStart"/>
      <w:r>
        <w:rPr>
          <w:rFonts w:asciiTheme="minorHAnsi" w:hAnsiTheme="minorHAnsi" w:cstheme="minorHAnsi"/>
          <w:szCs w:val="24"/>
        </w:rPr>
        <w:t>la  reducción</w:t>
      </w:r>
      <w:proofErr w:type="gramEnd"/>
      <w:r>
        <w:rPr>
          <w:rFonts w:asciiTheme="minorHAnsi" w:hAnsiTheme="minorHAnsi" w:cstheme="minorHAnsi"/>
          <w:szCs w:val="24"/>
        </w:rPr>
        <w:t xml:space="preserve"> en el número de cirugías para el 2024 en comparación al 2023 se puede deber a diferentes factores como la falta de personal de anestesia y la falta de optimización de los quirófanos  </w:t>
      </w:r>
    </w:p>
    <w:p w14:paraId="786A0365" w14:textId="4F7BF646" w:rsidR="00397538" w:rsidRPr="00BA498C" w:rsidRDefault="00397538">
      <w:pPr>
        <w:rPr>
          <w:rFonts w:asciiTheme="minorHAnsi" w:hAnsiTheme="minorHAnsi" w:cstheme="minorHAnsi"/>
          <w:szCs w:val="24"/>
        </w:rPr>
      </w:pPr>
    </w:p>
    <w:p w14:paraId="5FABE6DF" w14:textId="77777777" w:rsidR="00116569" w:rsidRDefault="00116569" w:rsidP="00116569">
      <w:pPr>
        <w:ind w:left="0" w:firstLine="0"/>
        <w:rPr>
          <w:rFonts w:asciiTheme="minorHAnsi" w:hAnsiTheme="minorHAnsi" w:cstheme="minorHAnsi"/>
          <w:szCs w:val="24"/>
        </w:rPr>
      </w:pPr>
    </w:p>
    <w:p w14:paraId="78E59B67" w14:textId="6CD26CFC" w:rsidR="00397538" w:rsidRPr="00BA498C" w:rsidRDefault="003C3E7A" w:rsidP="00116569">
      <w:pPr>
        <w:ind w:left="0" w:firstLine="0"/>
        <w:jc w:val="center"/>
        <w:rPr>
          <w:rFonts w:asciiTheme="minorHAnsi" w:hAnsiTheme="minorHAnsi" w:cstheme="minorHAnsi"/>
          <w:b/>
          <w:bCs/>
          <w:szCs w:val="24"/>
        </w:rPr>
      </w:pPr>
      <w:r w:rsidRPr="00BA498C">
        <w:rPr>
          <w:rFonts w:asciiTheme="minorHAnsi" w:hAnsiTheme="minorHAnsi" w:cstheme="minorHAnsi"/>
          <w:b/>
          <w:bCs/>
          <w:szCs w:val="24"/>
        </w:rPr>
        <w:t xml:space="preserve">ANALISIS DE </w:t>
      </w:r>
      <w:r w:rsidR="00397538" w:rsidRPr="00BA498C">
        <w:rPr>
          <w:rFonts w:asciiTheme="minorHAnsi" w:hAnsiTheme="minorHAnsi" w:cstheme="minorHAnsi"/>
          <w:b/>
          <w:bCs/>
          <w:szCs w:val="24"/>
        </w:rPr>
        <w:t>TIEMPOS DE ESPERA</w:t>
      </w:r>
    </w:p>
    <w:p w14:paraId="774BACA0" w14:textId="52193512" w:rsidR="00A51812" w:rsidRPr="00116569" w:rsidRDefault="001A211B" w:rsidP="00116569">
      <w:pPr>
        <w:spacing w:after="0"/>
        <w:ind w:right="0"/>
        <w:rPr>
          <w:rFonts w:asciiTheme="minorHAnsi" w:hAnsiTheme="minorHAnsi" w:cstheme="minorHAnsi"/>
          <w:b/>
          <w:bCs/>
          <w:szCs w:val="24"/>
        </w:rPr>
      </w:pPr>
      <w:bookmarkStart w:id="12" w:name="_Hlk171685936"/>
      <w:r w:rsidRPr="00116569">
        <w:rPr>
          <w:rFonts w:asciiTheme="minorHAnsi" w:hAnsiTheme="minorHAnsi" w:cstheme="minorHAnsi"/>
          <w:b/>
          <w:bCs/>
          <w:szCs w:val="24"/>
        </w:rPr>
        <w:t xml:space="preserve">TIEMPO DE ESPERA ENTRE SOLICITUD Y ASIGNACIÓN DE CITA PARA CONSULTA MÉDICA DE 1RA. VEZ </w:t>
      </w:r>
      <w:bookmarkEnd w:id="12"/>
      <w:r w:rsidRPr="00116569">
        <w:rPr>
          <w:rFonts w:asciiTheme="minorHAnsi" w:hAnsiTheme="minorHAnsi" w:cstheme="minorHAnsi"/>
          <w:b/>
          <w:bCs/>
          <w:szCs w:val="24"/>
        </w:rPr>
        <w:t>(DÍAS)</w:t>
      </w:r>
    </w:p>
    <w:p w14:paraId="7CDE44D5" w14:textId="56F8420D" w:rsidR="0023176E" w:rsidRDefault="001A211B" w:rsidP="00116569">
      <w:pPr>
        <w:spacing w:after="0"/>
        <w:ind w:right="0"/>
        <w:rPr>
          <w:rFonts w:asciiTheme="minorHAnsi" w:hAnsiTheme="minorHAnsi" w:cstheme="minorHAnsi"/>
          <w:b/>
          <w:bCs/>
          <w:szCs w:val="24"/>
        </w:rPr>
      </w:pPr>
      <w:r w:rsidRPr="00BA498C">
        <w:rPr>
          <w:rFonts w:asciiTheme="minorHAnsi" w:hAnsiTheme="minorHAnsi" w:cstheme="minorHAnsi"/>
          <w:b/>
          <w:bCs/>
          <w:szCs w:val="24"/>
        </w:rPr>
        <w:t xml:space="preserve"> PERIODO DE ENERO A</w:t>
      </w:r>
      <w:r w:rsidR="00116569">
        <w:rPr>
          <w:rFonts w:asciiTheme="minorHAnsi" w:hAnsiTheme="minorHAnsi" w:cstheme="minorHAnsi"/>
          <w:b/>
          <w:bCs/>
          <w:szCs w:val="24"/>
        </w:rPr>
        <w:t xml:space="preserve"> DICIEMBRE</w:t>
      </w:r>
      <w:r w:rsidRPr="00BA498C">
        <w:rPr>
          <w:rFonts w:asciiTheme="minorHAnsi" w:hAnsiTheme="minorHAnsi" w:cstheme="minorHAnsi"/>
          <w:b/>
          <w:bCs/>
          <w:szCs w:val="24"/>
        </w:rPr>
        <w:t xml:space="preserve"> 2024</w:t>
      </w:r>
    </w:p>
    <w:p w14:paraId="2197FA46" w14:textId="77777777" w:rsidR="00C93C26" w:rsidRPr="00BA498C" w:rsidRDefault="00C93C26" w:rsidP="00116569">
      <w:pPr>
        <w:spacing w:after="0"/>
        <w:ind w:right="0"/>
        <w:rPr>
          <w:rFonts w:asciiTheme="minorHAnsi" w:hAnsiTheme="minorHAnsi" w:cstheme="minorHAnsi"/>
          <w:b/>
          <w:bCs/>
          <w:szCs w:val="24"/>
        </w:rPr>
      </w:pPr>
    </w:p>
    <w:tbl>
      <w:tblPr>
        <w:tblStyle w:val="Tablaconcuadrcula4-nfasis5"/>
        <w:tblW w:w="6662" w:type="dxa"/>
        <w:tblInd w:w="1555" w:type="dxa"/>
        <w:tblLook w:val="04A0" w:firstRow="1" w:lastRow="0" w:firstColumn="1" w:lastColumn="0" w:noHBand="0" w:noVBand="1"/>
      </w:tblPr>
      <w:tblGrid>
        <w:gridCol w:w="3969"/>
        <w:gridCol w:w="2693"/>
      </w:tblGrid>
      <w:tr w:rsidR="0023176E" w:rsidRPr="00BA498C" w14:paraId="1629C663" w14:textId="77777777" w:rsidTr="00116569">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69" w:type="dxa"/>
          </w:tcPr>
          <w:p w14:paraId="03FFAD7C" w14:textId="614FF573" w:rsidR="0023176E" w:rsidRPr="00BA498C" w:rsidRDefault="00A51812" w:rsidP="00A51812">
            <w:pPr>
              <w:spacing w:after="0"/>
              <w:ind w:left="0" w:firstLine="0"/>
              <w:jc w:val="center"/>
              <w:rPr>
                <w:rFonts w:asciiTheme="minorHAnsi" w:hAnsiTheme="minorHAnsi" w:cstheme="minorHAnsi"/>
                <w:b w:val="0"/>
                <w:bCs w:val="0"/>
                <w:szCs w:val="24"/>
              </w:rPr>
            </w:pPr>
            <w:bookmarkStart w:id="13" w:name="_Hlk171603141"/>
            <w:r w:rsidRPr="00BA498C">
              <w:rPr>
                <w:rFonts w:asciiTheme="minorHAnsi" w:hAnsiTheme="minorHAnsi" w:cstheme="minorHAnsi"/>
                <w:szCs w:val="24"/>
              </w:rPr>
              <w:t>SERVICIO</w:t>
            </w:r>
          </w:p>
        </w:tc>
        <w:tc>
          <w:tcPr>
            <w:tcW w:w="2693" w:type="dxa"/>
          </w:tcPr>
          <w:p w14:paraId="02AF3250" w14:textId="77C45CE7" w:rsidR="0023176E" w:rsidRPr="00BA498C" w:rsidRDefault="00821660" w:rsidP="00A51812">
            <w:pPr>
              <w:spacing w:after="0"/>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sidRPr="00BA498C">
              <w:rPr>
                <w:rFonts w:asciiTheme="minorHAnsi" w:hAnsiTheme="minorHAnsi" w:cstheme="minorHAnsi"/>
                <w:szCs w:val="24"/>
              </w:rPr>
              <w:t>Promedio en días</w:t>
            </w:r>
          </w:p>
        </w:tc>
      </w:tr>
      <w:tr w:rsidR="00821660" w:rsidRPr="00BA498C" w14:paraId="1BBA820D" w14:textId="77777777" w:rsidTr="0011656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69" w:type="dxa"/>
          </w:tcPr>
          <w:p w14:paraId="5BAC7498" w14:textId="1B730FE5" w:rsidR="00821660" w:rsidRPr="00BA498C" w:rsidRDefault="00821660" w:rsidP="00821660">
            <w:pPr>
              <w:spacing w:after="0"/>
              <w:ind w:left="0" w:firstLine="0"/>
              <w:jc w:val="left"/>
              <w:rPr>
                <w:rFonts w:asciiTheme="minorHAnsi" w:hAnsiTheme="minorHAnsi" w:cstheme="minorHAnsi"/>
                <w:szCs w:val="24"/>
              </w:rPr>
            </w:pPr>
            <w:bookmarkStart w:id="14" w:name="_Hlk171603111"/>
            <w:bookmarkEnd w:id="13"/>
            <w:r w:rsidRPr="00BA498C">
              <w:rPr>
                <w:rFonts w:asciiTheme="minorHAnsi" w:hAnsiTheme="minorHAnsi" w:cstheme="minorHAnsi"/>
                <w:szCs w:val="24"/>
              </w:rPr>
              <w:t>Pediatría General</w:t>
            </w:r>
          </w:p>
        </w:tc>
        <w:tc>
          <w:tcPr>
            <w:tcW w:w="2693" w:type="dxa"/>
          </w:tcPr>
          <w:p w14:paraId="0201D7A5" w14:textId="34E4A757" w:rsidR="00821660" w:rsidRPr="00BA498C" w:rsidRDefault="00116569" w:rsidP="00821660">
            <w:pPr>
              <w:spacing w:after="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41</w:t>
            </w:r>
          </w:p>
        </w:tc>
      </w:tr>
      <w:tr w:rsidR="00821660" w:rsidRPr="00BA498C" w14:paraId="7AB254C0" w14:textId="77777777" w:rsidTr="00116569">
        <w:trPr>
          <w:trHeight w:val="303"/>
        </w:trPr>
        <w:tc>
          <w:tcPr>
            <w:cnfStyle w:val="001000000000" w:firstRow="0" w:lastRow="0" w:firstColumn="1" w:lastColumn="0" w:oddVBand="0" w:evenVBand="0" w:oddHBand="0" w:evenHBand="0" w:firstRowFirstColumn="0" w:firstRowLastColumn="0" w:lastRowFirstColumn="0" w:lastRowLastColumn="0"/>
            <w:tcW w:w="3969" w:type="dxa"/>
          </w:tcPr>
          <w:p w14:paraId="5D1BED89" w14:textId="7E977700" w:rsidR="00821660" w:rsidRPr="00BA498C" w:rsidRDefault="00821660" w:rsidP="00821660">
            <w:pPr>
              <w:spacing w:after="0"/>
              <w:ind w:left="0" w:firstLine="0"/>
              <w:jc w:val="left"/>
              <w:rPr>
                <w:rFonts w:asciiTheme="minorHAnsi" w:hAnsiTheme="minorHAnsi" w:cstheme="minorHAnsi"/>
                <w:szCs w:val="24"/>
              </w:rPr>
            </w:pPr>
            <w:r w:rsidRPr="00BA498C">
              <w:rPr>
                <w:rFonts w:asciiTheme="minorHAnsi" w:hAnsiTheme="minorHAnsi" w:cstheme="minorHAnsi"/>
                <w:szCs w:val="24"/>
              </w:rPr>
              <w:t>Ginecología</w:t>
            </w:r>
          </w:p>
        </w:tc>
        <w:tc>
          <w:tcPr>
            <w:tcW w:w="2693" w:type="dxa"/>
          </w:tcPr>
          <w:p w14:paraId="1374962F" w14:textId="743AA6E4" w:rsidR="00821660" w:rsidRPr="00BA498C" w:rsidRDefault="00116569" w:rsidP="00821660">
            <w:pPr>
              <w:spacing w:after="0"/>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80</w:t>
            </w:r>
          </w:p>
        </w:tc>
      </w:tr>
      <w:tr w:rsidR="00821660" w:rsidRPr="00BA498C" w14:paraId="2879A3B8" w14:textId="77777777" w:rsidTr="0011656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69" w:type="dxa"/>
          </w:tcPr>
          <w:p w14:paraId="266A3520" w14:textId="03EB5753" w:rsidR="00821660" w:rsidRPr="00BA498C" w:rsidRDefault="00821660" w:rsidP="00821660">
            <w:pPr>
              <w:spacing w:after="0"/>
              <w:ind w:left="0" w:firstLine="0"/>
              <w:jc w:val="left"/>
              <w:rPr>
                <w:rFonts w:asciiTheme="minorHAnsi" w:hAnsiTheme="minorHAnsi" w:cstheme="minorHAnsi"/>
                <w:szCs w:val="24"/>
              </w:rPr>
            </w:pPr>
            <w:r w:rsidRPr="00BA498C">
              <w:rPr>
                <w:rFonts w:asciiTheme="minorHAnsi" w:hAnsiTheme="minorHAnsi" w:cstheme="minorHAnsi"/>
                <w:szCs w:val="24"/>
              </w:rPr>
              <w:t>Obstetricia</w:t>
            </w:r>
          </w:p>
        </w:tc>
        <w:tc>
          <w:tcPr>
            <w:tcW w:w="2693" w:type="dxa"/>
          </w:tcPr>
          <w:p w14:paraId="5384CB57" w14:textId="2C9AD89A" w:rsidR="00821660" w:rsidRPr="00BA498C" w:rsidRDefault="00116569" w:rsidP="00821660">
            <w:pPr>
              <w:spacing w:after="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22</w:t>
            </w:r>
          </w:p>
        </w:tc>
      </w:tr>
      <w:tr w:rsidR="00821660" w:rsidRPr="00BA498C" w14:paraId="1B7DCB47" w14:textId="77777777" w:rsidTr="00116569">
        <w:trPr>
          <w:trHeight w:val="303"/>
        </w:trPr>
        <w:tc>
          <w:tcPr>
            <w:cnfStyle w:val="001000000000" w:firstRow="0" w:lastRow="0" w:firstColumn="1" w:lastColumn="0" w:oddVBand="0" w:evenVBand="0" w:oddHBand="0" w:evenHBand="0" w:firstRowFirstColumn="0" w:firstRowLastColumn="0" w:lastRowFirstColumn="0" w:lastRowLastColumn="0"/>
            <w:tcW w:w="3969" w:type="dxa"/>
          </w:tcPr>
          <w:p w14:paraId="5D8A9EE3" w14:textId="15EB11AB" w:rsidR="00821660" w:rsidRPr="00BA498C" w:rsidRDefault="00821660" w:rsidP="00821660">
            <w:pPr>
              <w:spacing w:after="0"/>
              <w:ind w:left="0" w:firstLine="0"/>
              <w:jc w:val="left"/>
              <w:rPr>
                <w:rFonts w:asciiTheme="minorHAnsi" w:hAnsiTheme="minorHAnsi" w:cstheme="minorHAnsi"/>
                <w:szCs w:val="24"/>
              </w:rPr>
            </w:pPr>
            <w:r w:rsidRPr="00BA498C">
              <w:rPr>
                <w:rFonts w:asciiTheme="minorHAnsi" w:hAnsiTheme="minorHAnsi" w:cstheme="minorHAnsi"/>
                <w:szCs w:val="24"/>
              </w:rPr>
              <w:t>Medicina Interna</w:t>
            </w:r>
          </w:p>
        </w:tc>
        <w:tc>
          <w:tcPr>
            <w:tcW w:w="2693" w:type="dxa"/>
          </w:tcPr>
          <w:p w14:paraId="29FE4A86" w14:textId="49A89641" w:rsidR="00821660" w:rsidRPr="00BA498C" w:rsidRDefault="00821660" w:rsidP="00821660">
            <w:pPr>
              <w:spacing w:after="0"/>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A498C">
              <w:rPr>
                <w:rFonts w:asciiTheme="minorHAnsi" w:eastAsiaTheme="minorEastAsia" w:hAnsiTheme="minorHAnsi" w:cstheme="minorHAnsi"/>
                <w:kern w:val="0"/>
                <w:szCs w:val="24"/>
              </w:rPr>
              <w:t>10</w:t>
            </w:r>
            <w:r w:rsidR="00116569">
              <w:rPr>
                <w:rFonts w:asciiTheme="minorHAnsi" w:eastAsiaTheme="minorEastAsia" w:hAnsiTheme="minorHAnsi" w:cstheme="minorHAnsi"/>
                <w:kern w:val="0"/>
                <w:szCs w:val="24"/>
              </w:rPr>
              <w:t>1</w:t>
            </w:r>
          </w:p>
        </w:tc>
      </w:tr>
      <w:tr w:rsidR="00821660" w:rsidRPr="00BA498C" w14:paraId="1AEF7148" w14:textId="77777777" w:rsidTr="0011656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969" w:type="dxa"/>
          </w:tcPr>
          <w:p w14:paraId="1C47FF1E" w14:textId="60C40E06" w:rsidR="00821660" w:rsidRPr="00BA498C" w:rsidRDefault="00821660" w:rsidP="00821660">
            <w:pPr>
              <w:spacing w:after="0"/>
              <w:ind w:left="0" w:firstLine="0"/>
              <w:jc w:val="left"/>
              <w:rPr>
                <w:rFonts w:asciiTheme="minorHAnsi" w:hAnsiTheme="minorHAnsi" w:cstheme="minorHAnsi"/>
                <w:szCs w:val="24"/>
              </w:rPr>
            </w:pPr>
            <w:r w:rsidRPr="00BA498C">
              <w:rPr>
                <w:rFonts w:asciiTheme="minorHAnsi" w:hAnsiTheme="minorHAnsi" w:cstheme="minorHAnsi"/>
                <w:szCs w:val="24"/>
              </w:rPr>
              <w:t>Cirugía General</w:t>
            </w:r>
          </w:p>
        </w:tc>
        <w:tc>
          <w:tcPr>
            <w:tcW w:w="2693" w:type="dxa"/>
          </w:tcPr>
          <w:p w14:paraId="1112D7DA" w14:textId="386E0752" w:rsidR="00821660" w:rsidRPr="00BA498C" w:rsidRDefault="00116569" w:rsidP="00821660">
            <w:pPr>
              <w:spacing w:after="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101</w:t>
            </w:r>
          </w:p>
        </w:tc>
      </w:tr>
    </w:tbl>
    <w:p w14:paraId="5445B02A" w14:textId="467A70AF" w:rsidR="00116569" w:rsidRDefault="00116569" w:rsidP="00116569">
      <w:pPr>
        <w:spacing w:after="0" w:line="259" w:lineRule="auto"/>
        <w:ind w:left="0" w:right="0" w:firstLine="708"/>
        <w:jc w:val="left"/>
        <w:rPr>
          <w:rFonts w:asciiTheme="minorHAnsi" w:hAnsiTheme="minorHAnsi" w:cstheme="minorHAnsi"/>
          <w:sz w:val="16"/>
          <w:szCs w:val="16"/>
        </w:rPr>
      </w:pPr>
      <w:bookmarkStart w:id="15" w:name="_Hlk171501362"/>
      <w:bookmarkEnd w:id="14"/>
      <w:r w:rsidRPr="00255054">
        <w:rPr>
          <w:rFonts w:asciiTheme="minorHAnsi" w:hAnsiTheme="minorHAnsi" w:cstheme="minorHAnsi"/>
          <w:sz w:val="16"/>
          <w:szCs w:val="16"/>
        </w:rPr>
        <w:t>Tabla 1</w:t>
      </w:r>
      <w:r>
        <w:rPr>
          <w:rFonts w:asciiTheme="minorHAnsi" w:hAnsiTheme="minorHAnsi" w:cstheme="minorHAnsi"/>
          <w:sz w:val="16"/>
          <w:szCs w:val="16"/>
        </w:rPr>
        <w:t>4</w:t>
      </w:r>
      <w:r w:rsidRPr="00255054">
        <w:rPr>
          <w:rFonts w:asciiTheme="minorHAnsi" w:hAnsiTheme="minorHAnsi" w:cstheme="minorHAnsi"/>
          <w:sz w:val="16"/>
          <w:szCs w:val="16"/>
        </w:rPr>
        <w:t xml:space="preserve"> Elaboración propia Fuente </w:t>
      </w:r>
      <w:r>
        <w:rPr>
          <w:rFonts w:asciiTheme="minorHAnsi" w:hAnsiTheme="minorHAnsi" w:cstheme="minorHAnsi"/>
          <w:sz w:val="16"/>
          <w:szCs w:val="16"/>
        </w:rPr>
        <w:t>Base de Indicadores Hospitalarios</w:t>
      </w:r>
      <w:r w:rsidRPr="00255054">
        <w:rPr>
          <w:rFonts w:asciiTheme="minorHAnsi" w:hAnsiTheme="minorHAnsi" w:cstheme="minorHAnsi"/>
          <w:sz w:val="16"/>
          <w:szCs w:val="16"/>
        </w:rPr>
        <w:t xml:space="preserve"> 2024</w:t>
      </w:r>
    </w:p>
    <w:p w14:paraId="267E76F9" w14:textId="77777777" w:rsidR="00116569" w:rsidRPr="00255054" w:rsidRDefault="00116569" w:rsidP="00116569">
      <w:pPr>
        <w:spacing w:after="0" w:line="259" w:lineRule="auto"/>
        <w:ind w:left="0" w:right="0" w:firstLine="708"/>
        <w:jc w:val="left"/>
        <w:rPr>
          <w:rFonts w:asciiTheme="minorHAnsi" w:hAnsiTheme="minorHAnsi" w:cstheme="minorHAnsi"/>
          <w:b/>
          <w:szCs w:val="24"/>
        </w:rPr>
      </w:pPr>
    </w:p>
    <w:p w14:paraId="042B7694" w14:textId="77777777" w:rsidR="00116569" w:rsidRDefault="00116569" w:rsidP="00EA18CE">
      <w:pPr>
        <w:spacing w:line="360" w:lineRule="auto"/>
        <w:rPr>
          <w:rFonts w:asciiTheme="minorHAnsi" w:hAnsiTheme="minorHAnsi" w:cstheme="minorHAnsi"/>
          <w:szCs w:val="24"/>
        </w:rPr>
      </w:pPr>
      <w:r>
        <w:rPr>
          <w:rFonts w:asciiTheme="minorHAnsi" w:hAnsiTheme="minorHAnsi" w:cstheme="minorHAnsi"/>
          <w:szCs w:val="24"/>
        </w:rPr>
        <w:t xml:space="preserve">En la tabla 14 se muestran </w:t>
      </w:r>
      <w:r w:rsidR="007C21F7" w:rsidRPr="00BA498C">
        <w:rPr>
          <w:rFonts w:asciiTheme="minorHAnsi" w:hAnsiTheme="minorHAnsi" w:cstheme="minorHAnsi"/>
          <w:szCs w:val="24"/>
        </w:rPr>
        <w:t xml:space="preserve">Los tiempos de espera para atención en consulta externa de primera vez únicamente Pediatría General se encuentra </w:t>
      </w:r>
      <w:r>
        <w:rPr>
          <w:rFonts w:asciiTheme="minorHAnsi" w:hAnsiTheme="minorHAnsi" w:cstheme="minorHAnsi"/>
          <w:szCs w:val="24"/>
        </w:rPr>
        <w:t xml:space="preserve">con </w:t>
      </w:r>
      <w:r w:rsidR="007C21F7" w:rsidRPr="00BA498C">
        <w:rPr>
          <w:rFonts w:asciiTheme="minorHAnsi" w:hAnsiTheme="minorHAnsi" w:cstheme="minorHAnsi"/>
          <w:szCs w:val="24"/>
        </w:rPr>
        <w:t xml:space="preserve">el estándar establecido que son 30 días, el tiempo </w:t>
      </w:r>
      <w:r w:rsidR="00EA18CE" w:rsidRPr="00BA498C">
        <w:rPr>
          <w:rFonts w:asciiTheme="minorHAnsi" w:hAnsiTheme="minorHAnsi" w:cstheme="minorHAnsi"/>
          <w:szCs w:val="24"/>
        </w:rPr>
        <w:t xml:space="preserve">de espera entre solicitud y asignación de cita para </w:t>
      </w:r>
      <w:r w:rsidR="00CD4D64" w:rsidRPr="00BA498C">
        <w:rPr>
          <w:rFonts w:asciiTheme="minorHAnsi" w:hAnsiTheme="minorHAnsi" w:cstheme="minorHAnsi"/>
          <w:szCs w:val="24"/>
        </w:rPr>
        <w:t>c</w:t>
      </w:r>
      <w:r w:rsidR="00EA18CE" w:rsidRPr="00BA498C">
        <w:rPr>
          <w:rFonts w:asciiTheme="minorHAnsi" w:hAnsiTheme="minorHAnsi" w:cstheme="minorHAnsi"/>
          <w:szCs w:val="24"/>
        </w:rPr>
        <w:t xml:space="preserve">onsulta </w:t>
      </w:r>
      <w:r w:rsidR="00CD4D64" w:rsidRPr="00BA498C">
        <w:rPr>
          <w:rFonts w:asciiTheme="minorHAnsi" w:hAnsiTheme="minorHAnsi" w:cstheme="minorHAnsi"/>
          <w:szCs w:val="24"/>
        </w:rPr>
        <w:t>m</w:t>
      </w:r>
      <w:r w:rsidR="00EA18CE" w:rsidRPr="00BA498C">
        <w:rPr>
          <w:rFonts w:asciiTheme="minorHAnsi" w:hAnsiTheme="minorHAnsi" w:cstheme="minorHAnsi"/>
          <w:szCs w:val="24"/>
        </w:rPr>
        <w:t xml:space="preserve">édica de primera vez para obstetricia es 0-5 días y se tiene un promedio de </w:t>
      </w:r>
      <w:r>
        <w:rPr>
          <w:rFonts w:asciiTheme="minorHAnsi" w:hAnsiTheme="minorHAnsi" w:cstheme="minorHAnsi"/>
          <w:szCs w:val="24"/>
        </w:rPr>
        <w:t>22</w:t>
      </w:r>
      <w:r w:rsidR="00EA18CE" w:rsidRPr="00BA498C">
        <w:rPr>
          <w:rFonts w:asciiTheme="minorHAnsi" w:hAnsiTheme="minorHAnsi" w:cstheme="minorHAnsi"/>
          <w:szCs w:val="24"/>
        </w:rPr>
        <w:t xml:space="preserve"> días. </w:t>
      </w:r>
    </w:p>
    <w:p w14:paraId="7E1E31A1" w14:textId="059A9080" w:rsidR="00EA18CE" w:rsidRDefault="00CD4D64" w:rsidP="00EA18CE">
      <w:pPr>
        <w:spacing w:line="360" w:lineRule="auto"/>
        <w:rPr>
          <w:rFonts w:asciiTheme="minorHAnsi" w:hAnsiTheme="minorHAnsi" w:cstheme="minorHAnsi"/>
          <w:szCs w:val="24"/>
        </w:rPr>
      </w:pPr>
      <w:r w:rsidRPr="00BA498C">
        <w:rPr>
          <w:rFonts w:asciiTheme="minorHAnsi" w:hAnsiTheme="minorHAnsi" w:cstheme="minorHAnsi"/>
          <w:szCs w:val="24"/>
        </w:rPr>
        <w:t xml:space="preserve">Así mismo </w:t>
      </w:r>
      <w:r w:rsidR="00EA18CE" w:rsidRPr="00BA498C">
        <w:rPr>
          <w:rFonts w:asciiTheme="minorHAnsi" w:hAnsiTheme="minorHAnsi" w:cstheme="minorHAnsi"/>
          <w:szCs w:val="24"/>
        </w:rPr>
        <w:t xml:space="preserve">las especialidades: </w:t>
      </w:r>
      <w:r w:rsidRPr="00BA498C">
        <w:rPr>
          <w:rFonts w:asciiTheme="minorHAnsi" w:hAnsiTheme="minorHAnsi" w:cstheme="minorHAnsi"/>
          <w:szCs w:val="24"/>
        </w:rPr>
        <w:t>Ginecología</w:t>
      </w:r>
      <w:r w:rsidR="00EA18CE" w:rsidRPr="00BA498C">
        <w:rPr>
          <w:rFonts w:asciiTheme="minorHAnsi" w:hAnsiTheme="minorHAnsi" w:cstheme="minorHAnsi"/>
          <w:szCs w:val="24"/>
        </w:rPr>
        <w:t>, Medicina Interna, Cirugía General están sobre el estándar establecido</w:t>
      </w:r>
      <w:r w:rsidRPr="00BA498C">
        <w:rPr>
          <w:rFonts w:asciiTheme="minorHAnsi" w:hAnsiTheme="minorHAnsi" w:cstheme="minorHAnsi"/>
          <w:szCs w:val="24"/>
        </w:rPr>
        <w:t>.</w:t>
      </w:r>
      <w:r w:rsidR="00116569">
        <w:rPr>
          <w:rFonts w:asciiTheme="minorHAnsi" w:hAnsiTheme="minorHAnsi" w:cstheme="minorHAnsi"/>
          <w:szCs w:val="24"/>
        </w:rPr>
        <w:t xml:space="preserve"> La prolongación de estos tiempos se debe según el análisis a la alta demanda de las referencias de primer nivel y el personal de especialistas insuficiente para la atención lo que prolonga las citas </w:t>
      </w:r>
    </w:p>
    <w:p w14:paraId="78708878" w14:textId="6F009B4E" w:rsidR="0056304A" w:rsidRDefault="0056304A" w:rsidP="0056304A">
      <w:pPr>
        <w:spacing w:line="360" w:lineRule="auto"/>
        <w:ind w:left="0" w:firstLine="0"/>
        <w:rPr>
          <w:rFonts w:asciiTheme="minorHAnsi" w:hAnsiTheme="minorHAnsi" w:cstheme="minorHAnsi"/>
          <w:szCs w:val="24"/>
        </w:rPr>
      </w:pPr>
      <w:r>
        <w:rPr>
          <w:rFonts w:asciiTheme="minorHAnsi" w:hAnsiTheme="minorHAnsi" w:cstheme="minorHAnsi"/>
          <w:szCs w:val="24"/>
        </w:rPr>
        <w:t xml:space="preserve">La relación promedio entre las consultas de Emergencia y la consulta externa se mantiene por encima de lo esperado 1.23 en promedio cuando el estándar lo marca 0.1-0.2 este aumento se mantiene debido ala alta demanda de la consulta de emergencias y la alta demanda de las referencias enviadas por primer nivel a la emergencia </w:t>
      </w:r>
    </w:p>
    <w:p w14:paraId="26D648FB" w14:textId="77777777" w:rsidR="00116569" w:rsidRPr="00BA498C" w:rsidRDefault="00116569" w:rsidP="00EA18CE">
      <w:pPr>
        <w:spacing w:line="360" w:lineRule="auto"/>
        <w:rPr>
          <w:rFonts w:asciiTheme="minorHAnsi" w:hAnsiTheme="minorHAnsi" w:cstheme="minorHAnsi"/>
          <w:b/>
          <w:bCs/>
          <w:szCs w:val="24"/>
        </w:rPr>
      </w:pPr>
    </w:p>
    <w:bookmarkEnd w:id="15"/>
    <w:p w14:paraId="55C14099" w14:textId="77777777" w:rsidR="00C93C26" w:rsidRDefault="00C93C26">
      <w:pPr>
        <w:spacing w:after="160" w:line="259" w:lineRule="auto"/>
        <w:ind w:left="0" w:right="0" w:firstLine="0"/>
        <w:jc w:val="left"/>
        <w:rPr>
          <w:rFonts w:asciiTheme="minorHAnsi" w:hAnsiTheme="minorHAnsi" w:cstheme="minorHAnsi"/>
          <w:b/>
          <w:bCs/>
          <w:szCs w:val="24"/>
        </w:rPr>
      </w:pPr>
      <w:r>
        <w:rPr>
          <w:rFonts w:asciiTheme="minorHAnsi" w:hAnsiTheme="minorHAnsi" w:cstheme="minorHAnsi"/>
          <w:b/>
          <w:bCs/>
          <w:szCs w:val="24"/>
        </w:rPr>
        <w:br w:type="page"/>
      </w:r>
    </w:p>
    <w:p w14:paraId="6BD87DE0" w14:textId="45D9D9A3" w:rsidR="0023176E" w:rsidRPr="00116569" w:rsidRDefault="001A211B" w:rsidP="00C93C26">
      <w:pPr>
        <w:rPr>
          <w:rFonts w:asciiTheme="minorHAnsi" w:hAnsiTheme="minorHAnsi" w:cstheme="minorHAnsi"/>
          <w:b/>
          <w:bCs/>
          <w:szCs w:val="24"/>
        </w:rPr>
      </w:pPr>
      <w:r w:rsidRPr="00116569">
        <w:rPr>
          <w:rFonts w:asciiTheme="minorHAnsi" w:hAnsiTheme="minorHAnsi" w:cstheme="minorHAnsi"/>
          <w:b/>
          <w:bCs/>
          <w:szCs w:val="24"/>
        </w:rPr>
        <w:lastRenderedPageBreak/>
        <w:t>TIEMPO INTERMEDIO DE ESPERA (</w:t>
      </w:r>
      <w:r w:rsidR="00C93C26">
        <w:rPr>
          <w:rFonts w:asciiTheme="minorHAnsi" w:hAnsiTheme="minorHAnsi" w:cstheme="minorHAnsi"/>
          <w:b/>
          <w:bCs/>
          <w:szCs w:val="24"/>
        </w:rPr>
        <w:t>de consulta de Emergencia a Hospitalización</w:t>
      </w:r>
      <w:r w:rsidRPr="00116569">
        <w:rPr>
          <w:rFonts w:asciiTheme="minorHAnsi" w:hAnsiTheme="minorHAnsi" w:cstheme="minorHAnsi"/>
          <w:b/>
          <w:bCs/>
          <w:szCs w:val="24"/>
        </w:rPr>
        <w:t>) HORAS</w:t>
      </w:r>
      <w:r w:rsidR="00C93C26">
        <w:rPr>
          <w:rFonts w:asciiTheme="minorHAnsi" w:hAnsiTheme="minorHAnsi" w:cstheme="minorHAnsi"/>
          <w:b/>
          <w:bCs/>
          <w:szCs w:val="24"/>
        </w:rPr>
        <w:t xml:space="preserve"> / MINUTOS DEL </w:t>
      </w:r>
      <w:r w:rsidRPr="00116569">
        <w:rPr>
          <w:rFonts w:asciiTheme="minorHAnsi" w:hAnsiTheme="minorHAnsi" w:cstheme="minorHAnsi"/>
          <w:b/>
          <w:bCs/>
          <w:szCs w:val="24"/>
        </w:rPr>
        <w:t xml:space="preserve">PERIODO DE ENERO A </w:t>
      </w:r>
      <w:r w:rsidR="00116569">
        <w:rPr>
          <w:rFonts w:asciiTheme="minorHAnsi" w:hAnsiTheme="minorHAnsi" w:cstheme="minorHAnsi"/>
          <w:b/>
          <w:bCs/>
          <w:szCs w:val="24"/>
        </w:rPr>
        <w:t>DICIEMBRE</w:t>
      </w:r>
      <w:r w:rsidRPr="00116569">
        <w:rPr>
          <w:rFonts w:asciiTheme="minorHAnsi" w:hAnsiTheme="minorHAnsi" w:cstheme="minorHAnsi"/>
          <w:b/>
          <w:bCs/>
          <w:szCs w:val="24"/>
        </w:rPr>
        <w:t xml:space="preserve"> 2024</w:t>
      </w:r>
    </w:p>
    <w:tbl>
      <w:tblPr>
        <w:tblStyle w:val="Tablaconcuadrcula4-nfasis1"/>
        <w:tblW w:w="9245" w:type="dxa"/>
        <w:tblLook w:val="04A0" w:firstRow="1" w:lastRow="0" w:firstColumn="1" w:lastColumn="0" w:noHBand="0" w:noVBand="1"/>
      </w:tblPr>
      <w:tblGrid>
        <w:gridCol w:w="5382"/>
        <w:gridCol w:w="3863"/>
      </w:tblGrid>
      <w:tr w:rsidR="00A51812" w:rsidRPr="00BA498C" w14:paraId="3E580ACA" w14:textId="77777777" w:rsidTr="00C93C2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382" w:type="dxa"/>
          </w:tcPr>
          <w:p w14:paraId="4CFE9B68" w14:textId="15CA7CA9" w:rsidR="00A51812" w:rsidRPr="00BA498C" w:rsidRDefault="00A51812" w:rsidP="009F2319">
            <w:pPr>
              <w:spacing w:after="0" w:line="240" w:lineRule="auto"/>
              <w:ind w:left="0" w:firstLine="0"/>
              <w:jc w:val="center"/>
              <w:rPr>
                <w:rFonts w:asciiTheme="minorHAnsi" w:hAnsiTheme="minorHAnsi" w:cstheme="minorHAnsi"/>
                <w:szCs w:val="24"/>
              </w:rPr>
            </w:pPr>
            <w:r w:rsidRPr="00BA498C">
              <w:rPr>
                <w:rFonts w:asciiTheme="minorHAnsi" w:hAnsiTheme="minorHAnsi" w:cstheme="minorHAnsi"/>
                <w:szCs w:val="24"/>
              </w:rPr>
              <w:t>SERVICIO</w:t>
            </w:r>
          </w:p>
        </w:tc>
        <w:tc>
          <w:tcPr>
            <w:tcW w:w="3863" w:type="dxa"/>
          </w:tcPr>
          <w:p w14:paraId="5E9CBEFE" w14:textId="0AAA6733" w:rsidR="00A51812" w:rsidRPr="00BA498C" w:rsidRDefault="002F231A" w:rsidP="009F2319">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sidRPr="00BA498C">
              <w:rPr>
                <w:rFonts w:asciiTheme="minorHAnsi" w:hAnsiTheme="minorHAnsi" w:cstheme="minorHAnsi"/>
                <w:szCs w:val="24"/>
              </w:rPr>
              <w:t>Horas/min/seg.</w:t>
            </w:r>
          </w:p>
        </w:tc>
      </w:tr>
      <w:tr w:rsidR="00F82256" w:rsidRPr="00BA498C" w14:paraId="11B6991A" w14:textId="77777777" w:rsidTr="00C93C2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382" w:type="dxa"/>
          </w:tcPr>
          <w:p w14:paraId="65653A5D" w14:textId="47D35DAF" w:rsidR="00F82256" w:rsidRPr="00BA498C" w:rsidRDefault="00F82256" w:rsidP="00F82256">
            <w:pPr>
              <w:spacing w:after="0" w:line="240" w:lineRule="auto"/>
              <w:ind w:left="0" w:firstLine="0"/>
              <w:rPr>
                <w:rFonts w:asciiTheme="minorHAnsi" w:hAnsiTheme="minorHAnsi" w:cstheme="minorHAnsi"/>
                <w:b w:val="0"/>
                <w:bCs w:val="0"/>
                <w:szCs w:val="24"/>
              </w:rPr>
            </w:pPr>
            <w:r w:rsidRPr="00BA498C">
              <w:rPr>
                <w:rFonts w:asciiTheme="minorHAnsi" w:hAnsiTheme="minorHAnsi" w:cstheme="minorHAnsi"/>
                <w:szCs w:val="24"/>
              </w:rPr>
              <w:t>Pediatría General</w:t>
            </w:r>
          </w:p>
        </w:tc>
        <w:tc>
          <w:tcPr>
            <w:tcW w:w="3863" w:type="dxa"/>
          </w:tcPr>
          <w:p w14:paraId="777D01AF" w14:textId="425C9423" w:rsidR="00F82256" w:rsidRPr="00BA498C" w:rsidRDefault="00F82256" w:rsidP="00F82256">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4"/>
              </w:rPr>
            </w:pPr>
            <w:r>
              <w:rPr>
                <w:sz w:val="20"/>
                <w:szCs w:val="20"/>
              </w:rPr>
              <w:t>01:20:42</w:t>
            </w:r>
          </w:p>
        </w:tc>
      </w:tr>
      <w:tr w:rsidR="00F82256" w:rsidRPr="00BA498C" w14:paraId="31592F8E" w14:textId="77777777" w:rsidTr="00C93C26">
        <w:trPr>
          <w:trHeight w:val="290"/>
        </w:trPr>
        <w:tc>
          <w:tcPr>
            <w:cnfStyle w:val="001000000000" w:firstRow="0" w:lastRow="0" w:firstColumn="1" w:lastColumn="0" w:oddVBand="0" w:evenVBand="0" w:oddHBand="0" w:evenHBand="0" w:firstRowFirstColumn="0" w:firstRowLastColumn="0" w:lastRowFirstColumn="0" w:lastRowLastColumn="0"/>
            <w:tcW w:w="5382" w:type="dxa"/>
          </w:tcPr>
          <w:p w14:paraId="251C3E1C" w14:textId="12BDE243" w:rsidR="00F82256" w:rsidRPr="00BA498C" w:rsidRDefault="00F82256" w:rsidP="00F82256">
            <w:pPr>
              <w:spacing w:after="0" w:line="240" w:lineRule="auto"/>
              <w:ind w:left="0" w:firstLine="0"/>
              <w:rPr>
                <w:rFonts w:asciiTheme="minorHAnsi" w:hAnsiTheme="minorHAnsi" w:cstheme="minorHAnsi"/>
                <w:b w:val="0"/>
                <w:bCs w:val="0"/>
                <w:szCs w:val="24"/>
              </w:rPr>
            </w:pPr>
            <w:r w:rsidRPr="00BA498C">
              <w:rPr>
                <w:rFonts w:asciiTheme="minorHAnsi" w:hAnsiTheme="minorHAnsi" w:cstheme="minorHAnsi"/>
                <w:szCs w:val="24"/>
              </w:rPr>
              <w:t>Ginecología</w:t>
            </w:r>
          </w:p>
        </w:tc>
        <w:tc>
          <w:tcPr>
            <w:tcW w:w="3863" w:type="dxa"/>
          </w:tcPr>
          <w:p w14:paraId="47876C79" w14:textId="7DCC2130" w:rsidR="00F82256" w:rsidRPr="00BA498C" w:rsidRDefault="00F82256" w:rsidP="00F82256">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Pr>
                <w:sz w:val="20"/>
                <w:szCs w:val="20"/>
              </w:rPr>
              <w:t>01:13:45</w:t>
            </w:r>
          </w:p>
        </w:tc>
      </w:tr>
      <w:tr w:rsidR="00F82256" w:rsidRPr="00BA498C" w14:paraId="22DC3C48" w14:textId="77777777" w:rsidTr="00C93C2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382" w:type="dxa"/>
          </w:tcPr>
          <w:p w14:paraId="45822D02" w14:textId="199DD618" w:rsidR="00F82256" w:rsidRPr="00BA498C" w:rsidRDefault="00F82256" w:rsidP="00F82256">
            <w:pPr>
              <w:spacing w:after="0" w:line="240" w:lineRule="auto"/>
              <w:ind w:left="0" w:firstLine="0"/>
              <w:jc w:val="left"/>
              <w:rPr>
                <w:rFonts w:asciiTheme="minorHAnsi" w:hAnsiTheme="minorHAnsi" w:cstheme="minorHAnsi"/>
                <w:b w:val="0"/>
                <w:bCs w:val="0"/>
                <w:szCs w:val="24"/>
              </w:rPr>
            </w:pPr>
            <w:r w:rsidRPr="00BA498C">
              <w:rPr>
                <w:rFonts w:asciiTheme="minorHAnsi" w:hAnsiTheme="minorHAnsi" w:cstheme="minorHAnsi"/>
                <w:szCs w:val="24"/>
              </w:rPr>
              <w:t>Obstetricia</w:t>
            </w:r>
          </w:p>
        </w:tc>
        <w:tc>
          <w:tcPr>
            <w:tcW w:w="3863" w:type="dxa"/>
          </w:tcPr>
          <w:p w14:paraId="2E057813" w14:textId="0A838E65" w:rsidR="00F82256" w:rsidRPr="00BA498C" w:rsidRDefault="00F82256" w:rsidP="00F82256">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4"/>
              </w:rPr>
            </w:pPr>
            <w:r>
              <w:rPr>
                <w:sz w:val="20"/>
                <w:szCs w:val="20"/>
              </w:rPr>
              <w:t>01:00:21</w:t>
            </w:r>
          </w:p>
        </w:tc>
      </w:tr>
      <w:tr w:rsidR="00F82256" w:rsidRPr="00BA498C" w14:paraId="24F0AA2E" w14:textId="77777777" w:rsidTr="00C93C26">
        <w:trPr>
          <w:trHeight w:val="290"/>
        </w:trPr>
        <w:tc>
          <w:tcPr>
            <w:cnfStyle w:val="001000000000" w:firstRow="0" w:lastRow="0" w:firstColumn="1" w:lastColumn="0" w:oddVBand="0" w:evenVBand="0" w:oddHBand="0" w:evenHBand="0" w:firstRowFirstColumn="0" w:firstRowLastColumn="0" w:lastRowFirstColumn="0" w:lastRowLastColumn="0"/>
            <w:tcW w:w="5382" w:type="dxa"/>
          </w:tcPr>
          <w:p w14:paraId="760165A7" w14:textId="572B2192" w:rsidR="00F82256" w:rsidRPr="00BA498C" w:rsidRDefault="00F82256" w:rsidP="00F82256">
            <w:pPr>
              <w:spacing w:after="0" w:line="240" w:lineRule="auto"/>
              <w:ind w:left="0" w:firstLine="0"/>
              <w:rPr>
                <w:rFonts w:asciiTheme="minorHAnsi" w:hAnsiTheme="minorHAnsi" w:cstheme="minorHAnsi"/>
                <w:b w:val="0"/>
                <w:bCs w:val="0"/>
                <w:szCs w:val="24"/>
              </w:rPr>
            </w:pPr>
            <w:r w:rsidRPr="00BA498C">
              <w:rPr>
                <w:rFonts w:asciiTheme="minorHAnsi" w:hAnsiTheme="minorHAnsi" w:cstheme="minorHAnsi"/>
                <w:szCs w:val="24"/>
              </w:rPr>
              <w:t>Medicina Interna</w:t>
            </w:r>
          </w:p>
        </w:tc>
        <w:tc>
          <w:tcPr>
            <w:tcW w:w="3863" w:type="dxa"/>
          </w:tcPr>
          <w:p w14:paraId="2EA5AD28" w14:textId="6B8A02F8" w:rsidR="00F82256" w:rsidRPr="00BA498C" w:rsidRDefault="00F82256" w:rsidP="00F82256">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4"/>
              </w:rPr>
            </w:pPr>
            <w:r>
              <w:rPr>
                <w:sz w:val="20"/>
                <w:szCs w:val="20"/>
              </w:rPr>
              <w:t>01:40:51</w:t>
            </w:r>
          </w:p>
        </w:tc>
      </w:tr>
      <w:tr w:rsidR="00F82256" w:rsidRPr="00BA498C" w14:paraId="0221D6FE" w14:textId="77777777" w:rsidTr="00C93C2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382" w:type="dxa"/>
          </w:tcPr>
          <w:p w14:paraId="3FBD6799" w14:textId="2CB3C97D" w:rsidR="00F82256" w:rsidRPr="00BA498C" w:rsidRDefault="00F82256" w:rsidP="00F82256">
            <w:pPr>
              <w:spacing w:after="0" w:line="240" w:lineRule="auto"/>
              <w:ind w:left="0" w:firstLine="0"/>
              <w:rPr>
                <w:rFonts w:asciiTheme="minorHAnsi" w:hAnsiTheme="minorHAnsi" w:cstheme="minorHAnsi"/>
                <w:b w:val="0"/>
                <w:bCs w:val="0"/>
                <w:szCs w:val="24"/>
              </w:rPr>
            </w:pPr>
            <w:r w:rsidRPr="00BA498C">
              <w:rPr>
                <w:rFonts w:asciiTheme="minorHAnsi" w:hAnsiTheme="minorHAnsi" w:cstheme="minorHAnsi"/>
                <w:szCs w:val="24"/>
              </w:rPr>
              <w:t>Cirugía General</w:t>
            </w:r>
          </w:p>
        </w:tc>
        <w:tc>
          <w:tcPr>
            <w:tcW w:w="3863" w:type="dxa"/>
          </w:tcPr>
          <w:p w14:paraId="603C3DF5" w14:textId="3C4F6CCB" w:rsidR="00F82256" w:rsidRPr="00BA498C" w:rsidRDefault="00F82256" w:rsidP="00F82256">
            <w:pPr>
              <w:spacing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4"/>
              </w:rPr>
            </w:pPr>
            <w:r>
              <w:rPr>
                <w:sz w:val="20"/>
                <w:szCs w:val="20"/>
              </w:rPr>
              <w:t>01:44:34</w:t>
            </w:r>
          </w:p>
        </w:tc>
      </w:tr>
    </w:tbl>
    <w:p w14:paraId="28DE6A5B" w14:textId="77777777" w:rsidR="00F82256" w:rsidRDefault="00F82256" w:rsidP="00F82256">
      <w:pPr>
        <w:spacing w:after="0" w:line="259" w:lineRule="auto"/>
        <w:ind w:left="0" w:right="0" w:firstLine="708"/>
        <w:jc w:val="left"/>
        <w:rPr>
          <w:rFonts w:asciiTheme="minorHAnsi" w:hAnsiTheme="minorHAnsi" w:cstheme="minorHAnsi"/>
          <w:sz w:val="16"/>
          <w:szCs w:val="16"/>
        </w:rPr>
      </w:pPr>
      <w:r w:rsidRPr="00255054">
        <w:rPr>
          <w:rFonts w:asciiTheme="minorHAnsi" w:hAnsiTheme="minorHAnsi" w:cstheme="minorHAnsi"/>
          <w:sz w:val="16"/>
          <w:szCs w:val="16"/>
        </w:rPr>
        <w:t>Tabla 1</w:t>
      </w:r>
      <w:r>
        <w:rPr>
          <w:rFonts w:asciiTheme="minorHAnsi" w:hAnsiTheme="minorHAnsi" w:cstheme="minorHAnsi"/>
          <w:sz w:val="16"/>
          <w:szCs w:val="16"/>
        </w:rPr>
        <w:t>4</w:t>
      </w:r>
      <w:r w:rsidRPr="00255054">
        <w:rPr>
          <w:rFonts w:asciiTheme="minorHAnsi" w:hAnsiTheme="minorHAnsi" w:cstheme="minorHAnsi"/>
          <w:sz w:val="16"/>
          <w:szCs w:val="16"/>
        </w:rPr>
        <w:t xml:space="preserve"> Elaboración propia Fuente </w:t>
      </w:r>
      <w:r>
        <w:rPr>
          <w:rFonts w:asciiTheme="minorHAnsi" w:hAnsiTheme="minorHAnsi" w:cstheme="minorHAnsi"/>
          <w:sz w:val="16"/>
          <w:szCs w:val="16"/>
        </w:rPr>
        <w:t>Base de Indicadores Hospitalarios</w:t>
      </w:r>
      <w:r w:rsidRPr="00255054">
        <w:rPr>
          <w:rFonts w:asciiTheme="minorHAnsi" w:hAnsiTheme="minorHAnsi" w:cstheme="minorHAnsi"/>
          <w:sz w:val="16"/>
          <w:szCs w:val="16"/>
        </w:rPr>
        <w:t xml:space="preserve"> 2024</w:t>
      </w:r>
    </w:p>
    <w:p w14:paraId="12C069A4" w14:textId="77777777" w:rsidR="00C93C26" w:rsidRDefault="00C93C26" w:rsidP="00C93C26">
      <w:pPr>
        <w:rPr>
          <w:rFonts w:asciiTheme="minorHAnsi" w:hAnsiTheme="minorHAnsi" w:cstheme="minorHAnsi"/>
          <w:szCs w:val="24"/>
        </w:rPr>
      </w:pPr>
    </w:p>
    <w:p w14:paraId="24603C04" w14:textId="517F111D" w:rsidR="0023176E" w:rsidRPr="00BA498C" w:rsidRDefault="00CD4D64" w:rsidP="00C93C26">
      <w:pPr>
        <w:rPr>
          <w:rFonts w:asciiTheme="minorHAnsi" w:hAnsiTheme="minorHAnsi" w:cstheme="minorHAnsi"/>
          <w:szCs w:val="24"/>
        </w:rPr>
        <w:sectPr w:rsidR="0023176E" w:rsidRPr="00BA498C" w:rsidSect="00F45ED0">
          <w:headerReference w:type="even" r:id="rId116"/>
          <w:headerReference w:type="default" r:id="rId117"/>
          <w:footerReference w:type="even" r:id="rId118"/>
          <w:footerReference w:type="default" r:id="rId119"/>
          <w:headerReference w:type="first" r:id="rId120"/>
          <w:pgSz w:w="12240" w:h="15840" w:code="1"/>
          <w:pgMar w:top="1701" w:right="1041" w:bottom="851" w:left="1588" w:header="283" w:footer="283" w:gutter="0"/>
          <w:pgNumType w:start="0"/>
          <w:cols w:space="720"/>
          <w:titlePg/>
          <w:docGrid w:linePitch="326"/>
        </w:sectPr>
      </w:pPr>
      <w:r w:rsidRPr="00BA498C">
        <w:rPr>
          <w:rFonts w:asciiTheme="minorHAnsi" w:hAnsiTheme="minorHAnsi" w:cstheme="minorHAnsi"/>
          <w:szCs w:val="24"/>
        </w:rPr>
        <w:t>El tiempo intermedio de espera entre el triage y atención médica, oscila entre</w:t>
      </w:r>
      <w:r w:rsidR="00C93C26">
        <w:rPr>
          <w:rFonts w:asciiTheme="minorHAnsi" w:hAnsiTheme="minorHAnsi" w:cstheme="minorHAnsi"/>
          <w:szCs w:val="24"/>
        </w:rPr>
        <w:t xml:space="preserve"> 1 hora y 1 hora y 40 minutos teniendo como referencia para un tiempo adecuado de 2 horas nos encontramos dentro del parámetro en los tiempos de ingreso a hospitalización </w:t>
      </w:r>
    </w:p>
    <w:p w14:paraId="5A51F47A" w14:textId="7FD46547" w:rsidR="0083594E" w:rsidRPr="00CA1533" w:rsidRDefault="007B503B" w:rsidP="00CA1533">
      <w:pPr>
        <w:spacing w:after="0" w:line="240" w:lineRule="auto"/>
        <w:ind w:left="0" w:right="0" w:firstLine="0"/>
        <w:jc w:val="center"/>
        <w:rPr>
          <w:rFonts w:asciiTheme="minorHAnsi" w:hAnsiTheme="minorHAnsi" w:cstheme="minorHAnsi"/>
          <w:b/>
          <w:color w:val="auto"/>
          <w:sz w:val="28"/>
          <w:szCs w:val="28"/>
        </w:rPr>
      </w:pPr>
      <w:bookmarkStart w:id="16" w:name="_Hlk141192410"/>
      <w:r w:rsidRPr="00CA1533">
        <w:rPr>
          <w:rFonts w:asciiTheme="minorHAnsi" w:hAnsiTheme="minorHAnsi" w:cstheme="minorHAnsi"/>
          <w:b/>
          <w:color w:val="auto"/>
          <w:sz w:val="28"/>
          <w:szCs w:val="28"/>
        </w:rPr>
        <w:lastRenderedPageBreak/>
        <w:t>EVALUACIÓN DEL</w:t>
      </w:r>
      <w:r w:rsidR="00E87F4B" w:rsidRPr="00CA1533">
        <w:rPr>
          <w:rFonts w:asciiTheme="minorHAnsi" w:hAnsiTheme="minorHAnsi" w:cstheme="minorHAnsi"/>
          <w:b/>
          <w:color w:val="auto"/>
          <w:sz w:val="28"/>
          <w:szCs w:val="28"/>
        </w:rPr>
        <w:t xml:space="preserve"> SISTEMA DE PROGRAMACIÓN Y MONITOREO HOSPITALARIA</w:t>
      </w:r>
      <w:bookmarkStart w:id="17" w:name="_Hlk140656796"/>
    </w:p>
    <w:p w14:paraId="6C682422" w14:textId="77777777" w:rsidR="00F603BC" w:rsidRPr="00BA498C" w:rsidRDefault="00F603BC" w:rsidP="00F603BC">
      <w:pPr>
        <w:spacing w:after="0" w:line="240" w:lineRule="auto"/>
        <w:ind w:left="0" w:right="0" w:firstLine="0"/>
        <w:jc w:val="left"/>
        <w:rPr>
          <w:rFonts w:asciiTheme="minorHAnsi" w:hAnsiTheme="minorHAnsi" w:cstheme="minorHAnsi"/>
          <w:b/>
          <w:color w:val="auto"/>
          <w:szCs w:val="24"/>
        </w:rPr>
      </w:pPr>
    </w:p>
    <w:bookmarkEnd w:id="16"/>
    <w:p w14:paraId="07F0FA71" w14:textId="77777777" w:rsidR="003F2409" w:rsidRDefault="003F2409" w:rsidP="00F603BC">
      <w:pPr>
        <w:spacing w:after="0" w:line="240" w:lineRule="auto"/>
        <w:ind w:left="0" w:right="0" w:firstLine="0"/>
        <w:jc w:val="center"/>
        <w:rPr>
          <w:rFonts w:asciiTheme="minorHAnsi" w:hAnsiTheme="minorHAnsi" w:cstheme="minorHAnsi"/>
          <w:b/>
          <w:szCs w:val="24"/>
        </w:rPr>
      </w:pPr>
    </w:p>
    <w:p w14:paraId="0632CB28" w14:textId="77777777" w:rsidR="003F2409" w:rsidRDefault="003F2409" w:rsidP="00F603BC">
      <w:pPr>
        <w:spacing w:after="0" w:line="240" w:lineRule="auto"/>
        <w:ind w:left="0" w:right="0" w:firstLine="0"/>
        <w:jc w:val="center"/>
        <w:rPr>
          <w:rFonts w:asciiTheme="minorHAnsi" w:hAnsiTheme="minorHAnsi" w:cstheme="minorHAnsi"/>
          <w:b/>
          <w:szCs w:val="24"/>
        </w:rPr>
      </w:pPr>
    </w:p>
    <w:p w14:paraId="1053EC96" w14:textId="42C477C0" w:rsidR="00483602" w:rsidRPr="00BA498C" w:rsidRDefault="001A211B" w:rsidP="00F603BC">
      <w:pPr>
        <w:spacing w:after="0" w:line="240"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ANÁLISIS COMPARATIVO DEL CUMPLIMIENTO DE METAS DEL POAH EN CONSULTA EXTERNA</w:t>
      </w:r>
    </w:p>
    <w:p w14:paraId="411BE6CE" w14:textId="60A9629A" w:rsidR="00C409C6" w:rsidRPr="00BA498C" w:rsidRDefault="001A211B" w:rsidP="002C5CA8">
      <w:pPr>
        <w:spacing w:after="0" w:line="259" w:lineRule="auto"/>
        <w:ind w:left="0" w:right="0" w:firstLine="0"/>
        <w:jc w:val="center"/>
        <w:rPr>
          <w:rFonts w:asciiTheme="minorHAnsi" w:hAnsiTheme="minorHAnsi" w:cstheme="minorHAnsi"/>
          <w:b/>
          <w:szCs w:val="24"/>
        </w:rPr>
      </w:pPr>
      <w:bookmarkStart w:id="18" w:name="_Hlk171501704"/>
      <w:r w:rsidRPr="00BA498C">
        <w:rPr>
          <w:rFonts w:asciiTheme="minorHAnsi" w:hAnsiTheme="minorHAnsi" w:cstheme="minorHAnsi"/>
          <w:b/>
          <w:szCs w:val="24"/>
        </w:rPr>
        <w:t xml:space="preserve">PERIODO: ENERO A </w:t>
      </w:r>
      <w:r w:rsidR="00DF70AE">
        <w:rPr>
          <w:rFonts w:asciiTheme="minorHAnsi" w:hAnsiTheme="minorHAnsi" w:cstheme="minorHAnsi"/>
          <w:b/>
          <w:szCs w:val="24"/>
        </w:rPr>
        <w:t>DICIEMBRE</w:t>
      </w:r>
      <w:r w:rsidRPr="00BA498C">
        <w:rPr>
          <w:rFonts w:asciiTheme="minorHAnsi" w:hAnsiTheme="minorHAnsi" w:cstheme="minorHAnsi"/>
          <w:b/>
          <w:szCs w:val="24"/>
        </w:rPr>
        <w:t xml:space="preserve"> 2024</w:t>
      </w:r>
    </w:p>
    <w:tbl>
      <w:tblPr>
        <w:tblW w:w="4902" w:type="pct"/>
        <w:tblCellMar>
          <w:left w:w="70" w:type="dxa"/>
          <w:right w:w="70" w:type="dxa"/>
        </w:tblCellMar>
        <w:tblLook w:val="04A0" w:firstRow="1" w:lastRow="0" w:firstColumn="1" w:lastColumn="0" w:noHBand="0" w:noVBand="1"/>
      </w:tblPr>
      <w:tblGrid>
        <w:gridCol w:w="2805"/>
        <w:gridCol w:w="832"/>
        <w:gridCol w:w="829"/>
        <w:gridCol w:w="1000"/>
        <w:gridCol w:w="121"/>
        <w:gridCol w:w="2532"/>
        <w:gridCol w:w="3098"/>
        <w:gridCol w:w="2948"/>
      </w:tblGrid>
      <w:tr w:rsidR="00F603BC" w:rsidRPr="00BA498C" w14:paraId="7DF7F66C" w14:textId="77777777" w:rsidTr="00F603BC">
        <w:trPr>
          <w:trHeight w:val="20"/>
        </w:trPr>
        <w:tc>
          <w:tcPr>
            <w:tcW w:w="998"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1C720C44"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ACTIVIDADES</w:t>
            </w:r>
          </w:p>
        </w:tc>
        <w:tc>
          <w:tcPr>
            <w:tcW w:w="902" w:type="pct"/>
            <w:gridSpan w:val="3"/>
            <w:tcBorders>
              <w:top w:val="single" w:sz="4" w:space="0" w:color="ACB9CA"/>
              <w:left w:val="nil"/>
              <w:bottom w:val="single" w:sz="4" w:space="0" w:color="ACB9CA"/>
              <w:right w:val="single" w:sz="4" w:space="0" w:color="ACB9CA"/>
            </w:tcBorders>
            <w:shd w:val="clear" w:color="auto" w:fill="auto"/>
            <w:vAlign w:val="bottom"/>
            <w:hideMark/>
          </w:tcPr>
          <w:p w14:paraId="5E4D56F5"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Total</w:t>
            </w:r>
          </w:p>
        </w:tc>
        <w:tc>
          <w:tcPr>
            <w:tcW w:w="951" w:type="pct"/>
            <w:gridSpan w:val="2"/>
            <w:tcBorders>
              <w:top w:val="single" w:sz="4" w:space="0" w:color="ACB9CA"/>
              <w:left w:val="single" w:sz="4" w:space="0" w:color="ACB9CA"/>
              <w:bottom w:val="single" w:sz="4" w:space="0" w:color="ACB9CA"/>
              <w:right w:val="single" w:sz="4" w:space="0" w:color="ACB9CA"/>
            </w:tcBorders>
            <w:shd w:val="clear" w:color="auto" w:fill="auto"/>
            <w:vAlign w:val="center"/>
            <w:hideMark/>
          </w:tcPr>
          <w:p w14:paraId="580DCF11"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xml:space="preserve"> CUMPLIMIENTO</w:t>
            </w:r>
          </w:p>
        </w:tc>
        <w:tc>
          <w:tcPr>
            <w:tcW w:w="1101"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24CDA5C1"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JUSTIFICACION</w:t>
            </w:r>
          </w:p>
        </w:tc>
        <w:tc>
          <w:tcPr>
            <w:tcW w:w="1048"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005CAA25"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COMPROMISOS</w:t>
            </w:r>
          </w:p>
        </w:tc>
      </w:tr>
      <w:tr w:rsidR="00F603BC" w:rsidRPr="00BA498C" w14:paraId="07CBE5F6" w14:textId="77777777" w:rsidTr="00F603BC">
        <w:trPr>
          <w:trHeight w:val="20"/>
        </w:trPr>
        <w:tc>
          <w:tcPr>
            <w:tcW w:w="998" w:type="pct"/>
            <w:vMerge/>
            <w:tcBorders>
              <w:top w:val="single" w:sz="4" w:space="0" w:color="ACB9CA"/>
              <w:left w:val="single" w:sz="4" w:space="0" w:color="ACB9CA"/>
              <w:bottom w:val="single" w:sz="4" w:space="0" w:color="ACB9CA"/>
              <w:right w:val="single" w:sz="4" w:space="0" w:color="ACB9CA"/>
            </w:tcBorders>
            <w:vAlign w:val="center"/>
            <w:hideMark/>
          </w:tcPr>
          <w:p w14:paraId="2CB59B27"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p>
        </w:tc>
        <w:tc>
          <w:tcPr>
            <w:tcW w:w="301" w:type="pct"/>
            <w:tcBorders>
              <w:top w:val="nil"/>
              <w:left w:val="nil"/>
              <w:bottom w:val="single" w:sz="4" w:space="0" w:color="ACB9CA"/>
              <w:right w:val="single" w:sz="4" w:space="0" w:color="ACB9CA"/>
            </w:tcBorders>
            <w:shd w:val="clear" w:color="000000" w:fill="FFFF99"/>
            <w:noWrap/>
            <w:vAlign w:val="bottom"/>
            <w:hideMark/>
          </w:tcPr>
          <w:p w14:paraId="4E0DEA14" w14:textId="77777777" w:rsidR="006D1A79" w:rsidRPr="00BA498C" w:rsidRDefault="006D1A79" w:rsidP="00A9725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Prog.</w:t>
            </w:r>
          </w:p>
        </w:tc>
        <w:tc>
          <w:tcPr>
            <w:tcW w:w="300" w:type="pct"/>
            <w:tcBorders>
              <w:top w:val="nil"/>
              <w:left w:val="nil"/>
              <w:bottom w:val="single" w:sz="4" w:space="0" w:color="ACB9CA"/>
              <w:right w:val="single" w:sz="4" w:space="0" w:color="ACB9CA"/>
            </w:tcBorders>
            <w:shd w:val="clear" w:color="auto" w:fill="auto"/>
            <w:noWrap/>
            <w:vAlign w:val="bottom"/>
            <w:hideMark/>
          </w:tcPr>
          <w:p w14:paraId="06D9E2FA" w14:textId="77777777" w:rsidR="006D1A79" w:rsidRPr="00BA498C" w:rsidRDefault="006D1A79" w:rsidP="00A9725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Realiz.</w:t>
            </w:r>
          </w:p>
        </w:tc>
        <w:tc>
          <w:tcPr>
            <w:tcW w:w="301" w:type="pct"/>
            <w:tcBorders>
              <w:top w:val="nil"/>
              <w:left w:val="nil"/>
              <w:bottom w:val="single" w:sz="4" w:space="0" w:color="ACB9CA"/>
              <w:right w:val="single" w:sz="4" w:space="0" w:color="ACB9CA"/>
            </w:tcBorders>
            <w:shd w:val="clear" w:color="auto" w:fill="auto"/>
            <w:noWrap/>
            <w:vAlign w:val="bottom"/>
            <w:hideMark/>
          </w:tcPr>
          <w:p w14:paraId="6FE53EE6" w14:textId="77777777" w:rsidR="006D1A79" w:rsidRPr="00BA498C" w:rsidRDefault="006D1A79" w:rsidP="00A9725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%Cumpl.</w:t>
            </w:r>
          </w:p>
        </w:tc>
        <w:tc>
          <w:tcPr>
            <w:tcW w:w="951" w:type="pct"/>
            <w:gridSpan w:val="2"/>
            <w:tcBorders>
              <w:top w:val="single" w:sz="4" w:space="0" w:color="ACB9CA"/>
              <w:left w:val="single" w:sz="4" w:space="0" w:color="ACB9CA"/>
              <w:bottom w:val="single" w:sz="4" w:space="0" w:color="ACB9CA"/>
              <w:right w:val="single" w:sz="4" w:space="0" w:color="ACB9CA"/>
            </w:tcBorders>
            <w:shd w:val="clear" w:color="auto" w:fill="auto"/>
            <w:vAlign w:val="center"/>
            <w:hideMark/>
          </w:tcPr>
          <w:p w14:paraId="48AAF298" w14:textId="1DAA168B" w:rsidR="006D1A79" w:rsidRPr="00BA498C" w:rsidRDefault="007C6724"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(85-100%)</w:t>
            </w:r>
          </w:p>
        </w:tc>
        <w:tc>
          <w:tcPr>
            <w:tcW w:w="1101" w:type="pct"/>
            <w:vMerge/>
            <w:tcBorders>
              <w:top w:val="single" w:sz="4" w:space="0" w:color="ACB9CA"/>
              <w:left w:val="single" w:sz="4" w:space="0" w:color="ACB9CA"/>
              <w:bottom w:val="single" w:sz="4" w:space="0" w:color="ACB9CA"/>
              <w:right w:val="single" w:sz="4" w:space="0" w:color="ACB9CA"/>
            </w:tcBorders>
            <w:vAlign w:val="center"/>
            <w:hideMark/>
          </w:tcPr>
          <w:p w14:paraId="61298091"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p>
        </w:tc>
        <w:tc>
          <w:tcPr>
            <w:tcW w:w="1048" w:type="pct"/>
            <w:vMerge/>
            <w:tcBorders>
              <w:top w:val="single" w:sz="4" w:space="0" w:color="ACB9CA"/>
              <w:left w:val="single" w:sz="4" w:space="0" w:color="ACB9CA"/>
              <w:bottom w:val="single" w:sz="4" w:space="0" w:color="ACB9CA"/>
              <w:right w:val="single" w:sz="4" w:space="0" w:color="ACB9CA"/>
            </w:tcBorders>
            <w:vAlign w:val="center"/>
            <w:hideMark/>
          </w:tcPr>
          <w:p w14:paraId="1036223B"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p>
        </w:tc>
      </w:tr>
      <w:tr w:rsidR="006D1A79" w:rsidRPr="00BA498C" w14:paraId="14410B6C"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99CC00"/>
            <w:vAlign w:val="bottom"/>
            <w:hideMark/>
          </w:tcPr>
          <w:p w14:paraId="6CE93529" w14:textId="2FE370EF" w:rsidR="006D1A79" w:rsidRPr="00BA498C" w:rsidRDefault="00F603BC"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xml:space="preserve">Servicios Finales </w:t>
            </w:r>
            <w:r w:rsidR="006D1A79" w:rsidRPr="00BA498C">
              <w:rPr>
                <w:rFonts w:asciiTheme="minorHAnsi" w:eastAsia="Times New Roman" w:hAnsiTheme="minorHAnsi" w:cstheme="minorHAnsi"/>
                <w:b/>
                <w:bCs/>
                <w:kern w:val="0"/>
                <w:szCs w:val="24"/>
                <w14:ligatures w14:val="none"/>
              </w:rPr>
              <w:t>Consulta Externa Médica</w:t>
            </w:r>
          </w:p>
        </w:tc>
        <w:tc>
          <w:tcPr>
            <w:tcW w:w="901" w:type="pct"/>
            <w:tcBorders>
              <w:top w:val="nil"/>
              <w:left w:val="nil"/>
              <w:bottom w:val="single" w:sz="4" w:space="0" w:color="ACB9CA"/>
              <w:right w:val="single" w:sz="4" w:space="0" w:color="ACB9CA"/>
            </w:tcBorders>
            <w:shd w:val="clear" w:color="000000" w:fill="99CC00"/>
            <w:vAlign w:val="bottom"/>
            <w:hideMark/>
          </w:tcPr>
          <w:p w14:paraId="49A95071"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101" w:type="pct"/>
            <w:tcBorders>
              <w:top w:val="nil"/>
              <w:left w:val="nil"/>
              <w:bottom w:val="single" w:sz="4" w:space="0" w:color="ACB9CA"/>
              <w:right w:val="single" w:sz="4" w:space="0" w:color="ACB9CA"/>
            </w:tcBorders>
            <w:shd w:val="clear" w:color="000000" w:fill="99CC00"/>
            <w:vAlign w:val="bottom"/>
            <w:hideMark/>
          </w:tcPr>
          <w:p w14:paraId="7F7FE446"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000000" w:fill="99CC00"/>
            <w:vAlign w:val="bottom"/>
            <w:hideMark/>
          </w:tcPr>
          <w:p w14:paraId="686560D7"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r>
      <w:tr w:rsidR="006D1A79" w:rsidRPr="00BA498C" w14:paraId="5B76863B"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CC00"/>
            <w:vAlign w:val="bottom"/>
            <w:hideMark/>
          </w:tcPr>
          <w:p w14:paraId="1E5FF69E"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General</w:t>
            </w:r>
          </w:p>
        </w:tc>
        <w:tc>
          <w:tcPr>
            <w:tcW w:w="901" w:type="pct"/>
            <w:tcBorders>
              <w:top w:val="nil"/>
              <w:left w:val="nil"/>
              <w:bottom w:val="single" w:sz="4" w:space="0" w:color="ACB9CA"/>
              <w:right w:val="single" w:sz="4" w:space="0" w:color="ACB9CA"/>
            </w:tcBorders>
            <w:shd w:val="clear" w:color="000000" w:fill="FFCC00"/>
            <w:vAlign w:val="bottom"/>
            <w:hideMark/>
          </w:tcPr>
          <w:p w14:paraId="6284D0B5"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101" w:type="pct"/>
            <w:tcBorders>
              <w:top w:val="nil"/>
              <w:left w:val="nil"/>
              <w:bottom w:val="single" w:sz="4" w:space="0" w:color="ACB9CA"/>
              <w:right w:val="single" w:sz="4" w:space="0" w:color="ACB9CA"/>
            </w:tcBorders>
            <w:shd w:val="clear" w:color="000000" w:fill="FFCC00"/>
            <w:vAlign w:val="bottom"/>
            <w:hideMark/>
          </w:tcPr>
          <w:p w14:paraId="1C478A45"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000000" w:fill="FFCC00"/>
            <w:vAlign w:val="bottom"/>
            <w:hideMark/>
          </w:tcPr>
          <w:p w14:paraId="7F903CB9"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r>
      <w:tr w:rsidR="00F603BC" w:rsidRPr="00BA498C" w14:paraId="4633BA22"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6D087D8B"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Medicina General</w:t>
            </w:r>
          </w:p>
        </w:tc>
        <w:tc>
          <w:tcPr>
            <w:tcW w:w="301" w:type="pct"/>
            <w:tcBorders>
              <w:top w:val="nil"/>
              <w:left w:val="nil"/>
              <w:bottom w:val="single" w:sz="4" w:space="0" w:color="ACB9CA"/>
              <w:right w:val="single" w:sz="4" w:space="0" w:color="ACB9CA"/>
            </w:tcBorders>
            <w:shd w:val="clear" w:color="000000" w:fill="FFFF99"/>
            <w:vAlign w:val="center"/>
            <w:hideMark/>
          </w:tcPr>
          <w:p w14:paraId="79C51DDA" w14:textId="0226B3E1"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20,4</w:t>
            </w:r>
            <w:r w:rsidR="006D1A79" w:rsidRPr="00BA498C">
              <w:rPr>
                <w:rFonts w:asciiTheme="minorHAnsi" w:eastAsia="Times New Roman" w:hAnsiTheme="minorHAnsi" w:cstheme="minorHAnsi"/>
                <w:kern w:val="0"/>
                <w:szCs w:val="24"/>
                <w14:ligatures w14:val="none"/>
              </w:rPr>
              <w:t>00</w:t>
            </w:r>
          </w:p>
        </w:tc>
        <w:tc>
          <w:tcPr>
            <w:tcW w:w="300" w:type="pct"/>
            <w:tcBorders>
              <w:top w:val="nil"/>
              <w:left w:val="nil"/>
              <w:bottom w:val="single" w:sz="4" w:space="0" w:color="ACB9CA"/>
              <w:right w:val="single" w:sz="4" w:space="0" w:color="ACB9CA"/>
            </w:tcBorders>
            <w:shd w:val="clear" w:color="auto" w:fill="auto"/>
            <w:vAlign w:val="center"/>
            <w:hideMark/>
          </w:tcPr>
          <w:p w14:paraId="1A1724D1" w14:textId="60373779"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16</w:t>
            </w:r>
            <w:r w:rsidR="006D1A79" w:rsidRPr="00BA498C">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184</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04EC19B5" w14:textId="677B5814"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7</w:t>
            </w:r>
            <w:r w:rsidR="007E23F3">
              <w:rPr>
                <w:rFonts w:asciiTheme="minorHAnsi" w:eastAsia="Times New Roman" w:hAnsiTheme="minorHAnsi" w:cstheme="minorHAnsi"/>
                <w:kern w:val="0"/>
                <w:szCs w:val="24"/>
                <w14:ligatures w14:val="none"/>
              </w:rPr>
              <w:t>9</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70A2D592" w14:textId="212F9F99"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bajo </w:t>
            </w:r>
          </w:p>
        </w:tc>
        <w:tc>
          <w:tcPr>
            <w:tcW w:w="1101" w:type="pct"/>
            <w:tcBorders>
              <w:top w:val="nil"/>
              <w:left w:val="nil"/>
              <w:bottom w:val="single" w:sz="4" w:space="0" w:color="ACB9CA"/>
              <w:right w:val="single" w:sz="4" w:space="0" w:color="ACB9CA"/>
            </w:tcBorders>
            <w:shd w:val="clear" w:color="auto" w:fill="auto"/>
            <w:vAlign w:val="center"/>
            <w:hideMark/>
          </w:tcPr>
          <w:p w14:paraId="31E8314F" w14:textId="5E7835EB"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Producción según demanda de pacientes de Medicina General</w:t>
            </w:r>
          </w:p>
        </w:tc>
        <w:tc>
          <w:tcPr>
            <w:tcW w:w="1048" w:type="pct"/>
            <w:tcBorders>
              <w:top w:val="nil"/>
              <w:left w:val="nil"/>
              <w:bottom w:val="single" w:sz="4" w:space="0" w:color="ACB9CA"/>
              <w:right w:val="single" w:sz="4" w:space="0" w:color="ACB9CA"/>
            </w:tcBorders>
            <w:shd w:val="clear" w:color="auto" w:fill="auto"/>
            <w:vAlign w:val="center"/>
            <w:hideMark/>
          </w:tcPr>
          <w:p w14:paraId="33B87380" w14:textId="2ADDB4D6"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tc>
      </w:tr>
      <w:tr w:rsidR="006D1A79" w:rsidRPr="00BA498C" w14:paraId="62ACD607"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497892E0" w14:textId="77777777" w:rsidR="006D1A79" w:rsidRPr="00BA498C" w:rsidRDefault="006D1A79" w:rsidP="007C672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Especialidades</w:t>
            </w:r>
          </w:p>
        </w:tc>
        <w:tc>
          <w:tcPr>
            <w:tcW w:w="901" w:type="pct"/>
            <w:tcBorders>
              <w:top w:val="nil"/>
              <w:left w:val="nil"/>
              <w:bottom w:val="single" w:sz="4" w:space="0" w:color="ACB9CA"/>
              <w:right w:val="single" w:sz="4" w:space="0" w:color="ACB9CA"/>
            </w:tcBorders>
            <w:shd w:val="clear" w:color="000000" w:fill="FFCC00"/>
            <w:vAlign w:val="center"/>
            <w:hideMark/>
          </w:tcPr>
          <w:p w14:paraId="31A78420"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101" w:type="pct"/>
            <w:tcBorders>
              <w:top w:val="nil"/>
              <w:left w:val="nil"/>
              <w:bottom w:val="single" w:sz="4" w:space="0" w:color="ACB9CA"/>
              <w:right w:val="single" w:sz="4" w:space="0" w:color="ACB9CA"/>
            </w:tcBorders>
            <w:shd w:val="clear" w:color="000000" w:fill="FFCC00"/>
            <w:vAlign w:val="center"/>
            <w:hideMark/>
          </w:tcPr>
          <w:p w14:paraId="028496EC"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048" w:type="pct"/>
            <w:tcBorders>
              <w:top w:val="nil"/>
              <w:left w:val="nil"/>
              <w:bottom w:val="single" w:sz="4" w:space="0" w:color="ACB9CA"/>
              <w:right w:val="single" w:sz="4" w:space="0" w:color="ACB9CA"/>
            </w:tcBorders>
            <w:shd w:val="clear" w:color="000000" w:fill="FFCC00"/>
            <w:vAlign w:val="center"/>
            <w:hideMark/>
          </w:tcPr>
          <w:p w14:paraId="339E804D"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6D1A79" w:rsidRPr="00BA498C" w14:paraId="3F79CC10"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1B9BA309" w14:textId="77777777" w:rsidR="006D1A79" w:rsidRPr="00BA498C" w:rsidRDefault="006D1A79" w:rsidP="007C672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Especialidades Básicas</w:t>
            </w:r>
          </w:p>
        </w:tc>
        <w:tc>
          <w:tcPr>
            <w:tcW w:w="901" w:type="pct"/>
            <w:tcBorders>
              <w:top w:val="nil"/>
              <w:left w:val="nil"/>
              <w:bottom w:val="single" w:sz="4" w:space="0" w:color="ACB9CA"/>
              <w:right w:val="single" w:sz="4" w:space="0" w:color="ACB9CA"/>
            </w:tcBorders>
            <w:shd w:val="clear" w:color="000000" w:fill="FFFF99"/>
            <w:noWrap/>
            <w:vAlign w:val="center"/>
            <w:hideMark/>
          </w:tcPr>
          <w:p w14:paraId="3CCA579A"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101" w:type="pct"/>
            <w:tcBorders>
              <w:top w:val="nil"/>
              <w:left w:val="nil"/>
              <w:bottom w:val="single" w:sz="4" w:space="0" w:color="ACB9CA"/>
              <w:right w:val="single" w:sz="4" w:space="0" w:color="ACB9CA"/>
            </w:tcBorders>
            <w:shd w:val="clear" w:color="000000" w:fill="FFFF99"/>
            <w:vAlign w:val="center"/>
            <w:hideMark/>
          </w:tcPr>
          <w:p w14:paraId="398F85CA"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 </w:t>
            </w:r>
          </w:p>
        </w:tc>
        <w:tc>
          <w:tcPr>
            <w:tcW w:w="1048" w:type="pct"/>
            <w:tcBorders>
              <w:top w:val="nil"/>
              <w:left w:val="nil"/>
              <w:bottom w:val="single" w:sz="4" w:space="0" w:color="ACB9CA"/>
              <w:right w:val="single" w:sz="4" w:space="0" w:color="ACB9CA"/>
            </w:tcBorders>
            <w:shd w:val="clear" w:color="000000" w:fill="FFFF99"/>
            <w:vAlign w:val="center"/>
            <w:hideMark/>
          </w:tcPr>
          <w:p w14:paraId="520C5DDD"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F603BC" w:rsidRPr="00BA498C" w14:paraId="7DAB4807"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3E96676A" w14:textId="09F5590C"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Medicina Interna</w:t>
            </w:r>
          </w:p>
        </w:tc>
        <w:tc>
          <w:tcPr>
            <w:tcW w:w="301" w:type="pct"/>
            <w:tcBorders>
              <w:top w:val="nil"/>
              <w:left w:val="nil"/>
              <w:bottom w:val="single" w:sz="4" w:space="0" w:color="ACB9CA"/>
              <w:right w:val="single" w:sz="4" w:space="0" w:color="ACB9CA"/>
            </w:tcBorders>
            <w:shd w:val="clear" w:color="000000" w:fill="FFFF99"/>
            <w:vAlign w:val="center"/>
            <w:hideMark/>
          </w:tcPr>
          <w:p w14:paraId="2B0A330A" w14:textId="29B9E50D"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8,976</w:t>
            </w:r>
          </w:p>
        </w:tc>
        <w:tc>
          <w:tcPr>
            <w:tcW w:w="300" w:type="pct"/>
            <w:tcBorders>
              <w:top w:val="nil"/>
              <w:left w:val="nil"/>
              <w:bottom w:val="single" w:sz="4" w:space="0" w:color="ACB9CA"/>
              <w:right w:val="single" w:sz="4" w:space="0" w:color="ACB9CA"/>
            </w:tcBorders>
            <w:shd w:val="clear" w:color="auto" w:fill="auto"/>
            <w:vAlign w:val="center"/>
            <w:hideMark/>
          </w:tcPr>
          <w:p w14:paraId="4154BED4" w14:textId="1DB766BA"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7,590</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6B29ADB2" w14:textId="55D0E52D"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w:t>
            </w:r>
            <w:r w:rsidR="007E23F3">
              <w:rPr>
                <w:rFonts w:asciiTheme="minorHAnsi" w:eastAsia="Times New Roman" w:hAnsiTheme="minorHAnsi" w:cstheme="minorHAnsi"/>
                <w:kern w:val="0"/>
                <w:szCs w:val="24"/>
                <w14:ligatures w14:val="none"/>
              </w:rPr>
              <w:t>5</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38F967F9" w14:textId="23D94E65"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a</w:t>
            </w:r>
            <w:r w:rsidR="007E23F3">
              <w:rPr>
                <w:rFonts w:asciiTheme="minorHAnsi" w:eastAsia="Times New Roman" w:hAnsiTheme="minorHAnsi" w:cstheme="minorHAnsi"/>
                <w:kern w:val="0"/>
                <w:szCs w:val="24"/>
                <w14:ligatures w14:val="none"/>
              </w:rPr>
              <w:t>decuado</w:t>
            </w:r>
            <w:r w:rsidR="00A97254" w:rsidRPr="00BA498C">
              <w:rPr>
                <w:rFonts w:asciiTheme="minorHAnsi" w:eastAsia="Times New Roman" w:hAnsiTheme="minorHAnsi" w:cstheme="minorHAnsi"/>
                <w:kern w:val="0"/>
                <w:szCs w:val="24"/>
                <w14:ligatures w14:val="none"/>
              </w:rPr>
              <w:t xml:space="preserve"> </w:t>
            </w:r>
          </w:p>
        </w:tc>
        <w:tc>
          <w:tcPr>
            <w:tcW w:w="1101" w:type="pct"/>
            <w:tcBorders>
              <w:top w:val="nil"/>
              <w:left w:val="nil"/>
              <w:bottom w:val="single" w:sz="4" w:space="0" w:color="ACB9CA"/>
              <w:right w:val="single" w:sz="4" w:space="0" w:color="ACB9CA"/>
            </w:tcBorders>
            <w:shd w:val="clear" w:color="auto" w:fill="auto"/>
            <w:vAlign w:val="center"/>
            <w:hideMark/>
          </w:tcPr>
          <w:p w14:paraId="53167AEC" w14:textId="62A12BA4"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p>
        </w:tc>
        <w:tc>
          <w:tcPr>
            <w:tcW w:w="1048" w:type="pct"/>
            <w:tcBorders>
              <w:top w:val="nil"/>
              <w:left w:val="nil"/>
              <w:bottom w:val="single" w:sz="4" w:space="0" w:color="ACB9CA"/>
              <w:right w:val="single" w:sz="4" w:space="0" w:color="ACB9CA"/>
            </w:tcBorders>
            <w:shd w:val="clear" w:color="auto" w:fill="auto"/>
            <w:vAlign w:val="center"/>
            <w:hideMark/>
          </w:tcPr>
          <w:p w14:paraId="207683CE" w14:textId="47A37D06" w:rsidR="006D1A79" w:rsidRPr="00BA498C" w:rsidRDefault="007E23F3"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color w:val="auto"/>
                <w:kern w:val="0"/>
                <w:szCs w:val="24"/>
                <w14:ligatures w14:val="none"/>
              </w:rPr>
              <w:t>Monitorización mensual se encuentra en los rangos de cumplimiento adecuado</w:t>
            </w:r>
          </w:p>
        </w:tc>
      </w:tr>
      <w:tr w:rsidR="00F603BC" w:rsidRPr="00BA498C" w14:paraId="732348D8"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2EF73EB6"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 General</w:t>
            </w:r>
          </w:p>
        </w:tc>
        <w:tc>
          <w:tcPr>
            <w:tcW w:w="301" w:type="pct"/>
            <w:tcBorders>
              <w:top w:val="nil"/>
              <w:left w:val="nil"/>
              <w:bottom w:val="single" w:sz="4" w:space="0" w:color="ACB9CA"/>
              <w:right w:val="single" w:sz="4" w:space="0" w:color="ACB9CA"/>
            </w:tcBorders>
            <w:shd w:val="clear" w:color="000000" w:fill="FFFF99"/>
            <w:vAlign w:val="center"/>
            <w:hideMark/>
          </w:tcPr>
          <w:p w14:paraId="5E2DA3DB" w14:textId="592EF149"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4,406</w:t>
            </w:r>
          </w:p>
        </w:tc>
        <w:tc>
          <w:tcPr>
            <w:tcW w:w="300" w:type="pct"/>
            <w:tcBorders>
              <w:top w:val="nil"/>
              <w:left w:val="nil"/>
              <w:bottom w:val="single" w:sz="4" w:space="0" w:color="ACB9CA"/>
              <w:right w:val="single" w:sz="4" w:space="0" w:color="ACB9CA"/>
            </w:tcBorders>
            <w:shd w:val="clear" w:color="auto" w:fill="auto"/>
            <w:vAlign w:val="center"/>
            <w:hideMark/>
          </w:tcPr>
          <w:p w14:paraId="17F3FD4D" w14:textId="23DB3075"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3,929</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0649264D" w14:textId="656DA35A"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89</w:t>
            </w:r>
            <w:r w:rsidR="006D1A79"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3F4F1BB5" w14:textId="1DE608FD"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 xml:space="preserve">adecuado </w:t>
            </w:r>
          </w:p>
        </w:tc>
        <w:tc>
          <w:tcPr>
            <w:tcW w:w="1101" w:type="pct"/>
            <w:tcBorders>
              <w:top w:val="nil"/>
              <w:left w:val="nil"/>
              <w:bottom w:val="single" w:sz="4" w:space="0" w:color="ACB9CA"/>
              <w:right w:val="single" w:sz="4" w:space="0" w:color="ACB9CA"/>
            </w:tcBorders>
            <w:shd w:val="clear" w:color="auto" w:fill="auto"/>
            <w:vAlign w:val="center"/>
            <w:hideMark/>
          </w:tcPr>
          <w:p w14:paraId="58E6D062"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29D53371" w14:textId="5DCBA916" w:rsidR="006D1A79" w:rsidRPr="00BA498C" w:rsidRDefault="00A97254" w:rsidP="006D1A79">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Monitorización</w:t>
            </w:r>
            <w:r w:rsidR="006D1A79" w:rsidRPr="00BA498C">
              <w:rPr>
                <w:rFonts w:asciiTheme="minorHAnsi" w:eastAsia="Times New Roman" w:hAnsiTheme="minorHAnsi" w:cstheme="minorHAnsi"/>
                <w:color w:val="auto"/>
                <w:kern w:val="0"/>
                <w:szCs w:val="24"/>
                <w14:ligatures w14:val="none"/>
              </w:rPr>
              <w:t xml:space="preserve"> mensual se encuentra en los rangos de cumplimiento adecuado</w:t>
            </w:r>
          </w:p>
        </w:tc>
      </w:tr>
      <w:tr w:rsidR="00F603BC" w:rsidRPr="00BA498C" w14:paraId="161C5206"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2BAE7BA8"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Pediatría General</w:t>
            </w:r>
          </w:p>
        </w:tc>
        <w:tc>
          <w:tcPr>
            <w:tcW w:w="301" w:type="pct"/>
            <w:tcBorders>
              <w:top w:val="nil"/>
              <w:left w:val="nil"/>
              <w:bottom w:val="single" w:sz="4" w:space="0" w:color="ACB9CA"/>
              <w:right w:val="single" w:sz="4" w:space="0" w:color="ACB9CA"/>
            </w:tcBorders>
            <w:shd w:val="clear" w:color="000000" w:fill="FFFF99"/>
            <w:vAlign w:val="center"/>
            <w:hideMark/>
          </w:tcPr>
          <w:p w14:paraId="5FCAB92A" w14:textId="54E72A82"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6,528</w:t>
            </w:r>
          </w:p>
        </w:tc>
        <w:tc>
          <w:tcPr>
            <w:tcW w:w="300" w:type="pct"/>
            <w:tcBorders>
              <w:top w:val="nil"/>
              <w:left w:val="nil"/>
              <w:bottom w:val="single" w:sz="4" w:space="0" w:color="ACB9CA"/>
              <w:right w:val="single" w:sz="4" w:space="0" w:color="ACB9CA"/>
            </w:tcBorders>
            <w:shd w:val="clear" w:color="auto" w:fill="auto"/>
            <w:vAlign w:val="center"/>
            <w:hideMark/>
          </w:tcPr>
          <w:p w14:paraId="7F2E77FD" w14:textId="6A93430A" w:rsidR="006D1A79" w:rsidRPr="00BA498C" w:rsidRDefault="007E23F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3,295</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34BE2F27" w14:textId="78450E37"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5</w:t>
            </w:r>
            <w:r w:rsidR="007E23F3">
              <w:rPr>
                <w:rFonts w:asciiTheme="minorHAnsi" w:eastAsia="Times New Roman" w:hAnsiTheme="minorHAnsi" w:cstheme="minorHAnsi"/>
                <w:kern w:val="0"/>
                <w:szCs w:val="24"/>
                <w14:ligatures w14:val="none"/>
              </w:rPr>
              <w:t>0</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7F23C9F3" w14:textId="1CF386D0"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bajo </w:t>
            </w:r>
          </w:p>
        </w:tc>
        <w:tc>
          <w:tcPr>
            <w:tcW w:w="1101" w:type="pct"/>
            <w:tcBorders>
              <w:top w:val="nil"/>
              <w:left w:val="nil"/>
              <w:bottom w:val="single" w:sz="4" w:space="0" w:color="ACB9CA"/>
              <w:right w:val="single" w:sz="4" w:space="0" w:color="ACB9CA"/>
            </w:tcBorders>
            <w:shd w:val="clear" w:color="auto" w:fill="auto"/>
            <w:vAlign w:val="center"/>
            <w:hideMark/>
          </w:tcPr>
          <w:p w14:paraId="161FF2FD" w14:textId="77777777" w:rsidR="007E23F3" w:rsidRDefault="007E23F3" w:rsidP="007E23F3">
            <w:pPr>
              <w:spacing w:after="0" w:line="240" w:lineRule="auto"/>
              <w:ind w:right="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w:t>
            </w:r>
            <w:r w:rsidRPr="007E23F3">
              <w:rPr>
                <w:rFonts w:asciiTheme="minorHAnsi" w:eastAsia="Times New Roman" w:hAnsiTheme="minorHAnsi" w:cstheme="minorHAnsi"/>
                <w:kern w:val="0"/>
                <w:szCs w:val="24"/>
                <w14:ligatures w14:val="none"/>
              </w:rPr>
              <w:t>bajo cumplimento de citas por los pacientes</w:t>
            </w:r>
            <w:r w:rsidR="006D1A79" w:rsidRPr="007E23F3">
              <w:rPr>
                <w:rFonts w:asciiTheme="minorHAnsi" w:eastAsia="Times New Roman" w:hAnsiTheme="minorHAnsi" w:cstheme="minorHAnsi"/>
                <w:kern w:val="0"/>
                <w:szCs w:val="24"/>
                <w14:ligatures w14:val="none"/>
              </w:rPr>
              <w:t xml:space="preserve">                     </w:t>
            </w:r>
            <w:r w:rsidR="007C6724" w:rsidRPr="007E23F3">
              <w:rPr>
                <w:rFonts w:asciiTheme="minorHAnsi" w:eastAsia="Times New Roman" w:hAnsiTheme="minorHAnsi" w:cstheme="minorHAnsi"/>
                <w:kern w:val="0"/>
                <w:szCs w:val="24"/>
                <w14:ligatures w14:val="none"/>
              </w:rPr>
              <w:t xml:space="preserve">    </w:t>
            </w:r>
            <w:r w:rsidR="006D1A79" w:rsidRPr="007E23F3">
              <w:rPr>
                <w:rFonts w:asciiTheme="minorHAnsi" w:eastAsia="Times New Roman" w:hAnsiTheme="minorHAnsi" w:cstheme="minorHAnsi"/>
                <w:kern w:val="0"/>
                <w:szCs w:val="24"/>
                <w14:ligatures w14:val="none"/>
              </w:rPr>
              <w:t xml:space="preserve">        </w:t>
            </w:r>
            <w:r w:rsidR="000C1716" w:rsidRPr="007E23F3">
              <w:rPr>
                <w:rFonts w:asciiTheme="minorHAnsi" w:eastAsia="Times New Roman" w:hAnsiTheme="minorHAnsi" w:cstheme="minorHAnsi"/>
                <w:kern w:val="0"/>
                <w:szCs w:val="24"/>
                <w14:ligatures w14:val="none"/>
              </w:rPr>
              <w:t xml:space="preserve">       </w:t>
            </w:r>
            <w:r w:rsidR="006D1A79" w:rsidRPr="007E23F3">
              <w:rPr>
                <w:rFonts w:asciiTheme="minorHAnsi" w:eastAsia="Times New Roman" w:hAnsiTheme="minorHAnsi" w:cstheme="minorHAnsi"/>
                <w:kern w:val="0"/>
                <w:szCs w:val="24"/>
                <w14:ligatures w14:val="none"/>
              </w:rPr>
              <w:t xml:space="preserve"> 2. Incapacidad de médico Pediatra</w:t>
            </w:r>
          </w:p>
          <w:p w14:paraId="58C17CD4" w14:textId="6C544CD2" w:rsidR="006D1A79" w:rsidRPr="007E23F3" w:rsidRDefault="007E23F3" w:rsidP="007E23F3">
            <w:pPr>
              <w:spacing w:after="0" w:line="240" w:lineRule="auto"/>
              <w:ind w:right="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3.pobre demanda de pacientes en horario 7-9 am</w:t>
            </w:r>
            <w:r w:rsidR="006D1A79" w:rsidRPr="007E23F3">
              <w:rPr>
                <w:rFonts w:asciiTheme="minorHAnsi" w:eastAsia="Times New Roman" w:hAnsiTheme="minorHAnsi" w:cstheme="minorHAnsi"/>
                <w:kern w:val="0"/>
                <w:szCs w:val="24"/>
                <w14:ligatures w14:val="none"/>
              </w:rPr>
              <w:t xml:space="preserve"> </w:t>
            </w:r>
          </w:p>
          <w:p w14:paraId="1B0766DE" w14:textId="65CF3042" w:rsidR="007E23F3" w:rsidRPr="007E23F3" w:rsidRDefault="007E23F3" w:rsidP="007E23F3">
            <w:pPr>
              <w:spacing w:after="0" w:line="240" w:lineRule="auto"/>
              <w:ind w:right="0"/>
              <w:jc w:val="left"/>
              <w:rPr>
                <w:rFonts w:asciiTheme="minorHAnsi" w:eastAsia="Times New Roman" w:hAnsiTheme="minorHAnsi" w:cstheme="minorHAnsi"/>
                <w:kern w:val="0"/>
                <w:szCs w:val="24"/>
                <w14:ligatures w14:val="none"/>
              </w:rPr>
            </w:pPr>
          </w:p>
        </w:tc>
        <w:tc>
          <w:tcPr>
            <w:tcW w:w="1048" w:type="pct"/>
            <w:tcBorders>
              <w:top w:val="nil"/>
              <w:left w:val="nil"/>
              <w:bottom w:val="single" w:sz="4" w:space="0" w:color="ACB9CA"/>
              <w:right w:val="single" w:sz="4" w:space="0" w:color="ACB9CA"/>
            </w:tcBorders>
            <w:shd w:val="clear" w:color="auto" w:fill="auto"/>
            <w:vAlign w:val="center"/>
            <w:hideMark/>
          </w:tcPr>
          <w:p w14:paraId="2D104F10" w14:textId="68194A96" w:rsidR="006D1A79"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w:t>
            </w:r>
          </w:p>
          <w:p w14:paraId="5861CD4F" w14:textId="77777777" w:rsidR="007E23F3" w:rsidRDefault="007E23F3"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Reorganización de horarios </w:t>
            </w:r>
          </w:p>
          <w:p w14:paraId="0602023B" w14:textId="4522A6B2" w:rsidR="00222314" w:rsidRPr="00BA498C" w:rsidRDefault="00222314"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Reevaluar referencias de 1° nivel de atención </w:t>
            </w:r>
          </w:p>
        </w:tc>
      </w:tr>
      <w:tr w:rsidR="00F603BC" w:rsidRPr="00BA498C" w14:paraId="71BF3378"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578379AF"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Ginecología</w:t>
            </w:r>
          </w:p>
        </w:tc>
        <w:tc>
          <w:tcPr>
            <w:tcW w:w="301" w:type="pct"/>
            <w:tcBorders>
              <w:top w:val="nil"/>
              <w:left w:val="nil"/>
              <w:bottom w:val="single" w:sz="4" w:space="0" w:color="ACB9CA"/>
              <w:right w:val="single" w:sz="4" w:space="0" w:color="ACB9CA"/>
            </w:tcBorders>
            <w:shd w:val="clear" w:color="000000" w:fill="FFFF99"/>
            <w:vAlign w:val="center"/>
            <w:hideMark/>
          </w:tcPr>
          <w:p w14:paraId="69E00FAE" w14:textId="46DFF770"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8,323</w:t>
            </w:r>
          </w:p>
        </w:tc>
        <w:tc>
          <w:tcPr>
            <w:tcW w:w="300" w:type="pct"/>
            <w:tcBorders>
              <w:top w:val="nil"/>
              <w:left w:val="nil"/>
              <w:bottom w:val="single" w:sz="4" w:space="0" w:color="ACB9CA"/>
              <w:right w:val="single" w:sz="4" w:space="0" w:color="ACB9CA"/>
            </w:tcBorders>
            <w:shd w:val="clear" w:color="auto" w:fill="auto"/>
            <w:vAlign w:val="center"/>
            <w:hideMark/>
          </w:tcPr>
          <w:p w14:paraId="53C66FA2" w14:textId="72F40B97"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5,904</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EB5897E" w14:textId="63E18547"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7</w:t>
            </w:r>
            <w:r w:rsidR="00222314">
              <w:rPr>
                <w:rFonts w:asciiTheme="minorHAnsi" w:eastAsia="Times New Roman" w:hAnsiTheme="minorHAnsi" w:cstheme="minorHAnsi"/>
                <w:kern w:val="0"/>
                <w:szCs w:val="24"/>
                <w14:ligatures w14:val="none"/>
              </w:rPr>
              <w:t>1</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15689957" w14:textId="4587962E"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bajo </w:t>
            </w:r>
          </w:p>
        </w:tc>
        <w:tc>
          <w:tcPr>
            <w:tcW w:w="1101" w:type="pct"/>
            <w:vMerge w:val="restart"/>
            <w:tcBorders>
              <w:top w:val="nil"/>
              <w:left w:val="single" w:sz="4" w:space="0" w:color="ACB9CA"/>
              <w:bottom w:val="nil"/>
              <w:right w:val="single" w:sz="4" w:space="0" w:color="ACB9CA"/>
            </w:tcBorders>
            <w:shd w:val="clear" w:color="auto" w:fill="auto"/>
            <w:vAlign w:val="center"/>
            <w:hideMark/>
          </w:tcPr>
          <w:p w14:paraId="79498B89" w14:textId="77777777" w:rsidR="00222314"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 Incapacidad 2 meses s/goce de sueldo de Ginecólogo </w:t>
            </w:r>
            <w:r w:rsidRPr="00BA498C">
              <w:rPr>
                <w:rFonts w:asciiTheme="minorHAnsi" w:eastAsia="Times New Roman" w:hAnsiTheme="minorHAnsi" w:cstheme="minorHAnsi"/>
                <w:kern w:val="0"/>
                <w:szCs w:val="24"/>
                <w14:ligatures w14:val="none"/>
              </w:rPr>
              <w:lastRenderedPageBreak/>
              <w:t xml:space="preserve">meses de febrero y marzo y renuncia a partir del mes de abril, aun no se ha llenado vacante.                           </w:t>
            </w:r>
            <w:r w:rsidR="000C1716"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2.Incapacidad de otro médico por un mes.</w:t>
            </w:r>
            <w:r w:rsidR="007C672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r w:rsidR="000C1716"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
          <w:p w14:paraId="68CF6E1A" w14:textId="757DE1BA"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3. En POAH se programó consultas a médico, que esta con actividades administrativas</w:t>
            </w:r>
          </w:p>
        </w:tc>
        <w:tc>
          <w:tcPr>
            <w:tcW w:w="1048" w:type="pct"/>
            <w:vMerge w:val="restart"/>
            <w:tcBorders>
              <w:top w:val="nil"/>
              <w:left w:val="single" w:sz="4" w:space="0" w:color="ACB9CA"/>
              <w:bottom w:val="nil"/>
              <w:right w:val="single" w:sz="4" w:space="0" w:color="ACB9CA"/>
            </w:tcBorders>
            <w:shd w:val="clear" w:color="auto" w:fill="auto"/>
            <w:vAlign w:val="center"/>
            <w:hideMark/>
          </w:tcPr>
          <w:p w14:paraId="58D2FCAC" w14:textId="77777777" w:rsidR="00222314" w:rsidRDefault="00222314" w:rsidP="00A97254">
            <w:pPr>
              <w:spacing w:after="0" w:line="240" w:lineRule="auto"/>
              <w:ind w:left="0" w:right="0" w:firstLine="0"/>
              <w:jc w:val="left"/>
              <w:rPr>
                <w:rFonts w:asciiTheme="minorHAnsi" w:eastAsia="Times New Roman" w:hAnsiTheme="minorHAnsi" w:cstheme="minorHAnsi"/>
                <w:kern w:val="0"/>
                <w:szCs w:val="24"/>
                <w14:ligatures w14:val="none"/>
              </w:rPr>
            </w:pPr>
          </w:p>
          <w:p w14:paraId="3C416A82" w14:textId="77777777" w:rsidR="00222314" w:rsidRDefault="00222314" w:rsidP="00A97254">
            <w:pPr>
              <w:spacing w:after="0" w:line="240" w:lineRule="auto"/>
              <w:ind w:left="0" w:right="0" w:firstLine="0"/>
              <w:jc w:val="left"/>
              <w:rPr>
                <w:rFonts w:asciiTheme="minorHAnsi" w:eastAsia="Times New Roman" w:hAnsiTheme="minorHAnsi" w:cstheme="minorHAnsi"/>
                <w:kern w:val="0"/>
                <w:szCs w:val="24"/>
                <w14:ligatures w14:val="none"/>
              </w:rPr>
            </w:pPr>
          </w:p>
          <w:p w14:paraId="7443CAC0" w14:textId="77777777" w:rsidR="00222314" w:rsidRDefault="00222314" w:rsidP="00A97254">
            <w:pPr>
              <w:spacing w:after="0" w:line="240" w:lineRule="auto"/>
              <w:ind w:left="0" w:right="0" w:firstLine="0"/>
              <w:jc w:val="left"/>
              <w:rPr>
                <w:rFonts w:asciiTheme="minorHAnsi" w:eastAsia="Times New Roman" w:hAnsiTheme="minorHAnsi" w:cstheme="minorHAnsi"/>
                <w:kern w:val="0"/>
                <w:szCs w:val="24"/>
                <w14:ligatures w14:val="none"/>
              </w:rPr>
            </w:pPr>
          </w:p>
          <w:p w14:paraId="2BD88F6E" w14:textId="349FDF3C" w:rsidR="006D1A79" w:rsidRDefault="006D1A79" w:rsidP="00A9725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p w14:paraId="78BFD0EE" w14:textId="58DF11EE" w:rsidR="00222314" w:rsidRPr="00BA498C" w:rsidRDefault="00222314" w:rsidP="00A97254">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Reorganización de horarios de atención en consulta externa </w:t>
            </w:r>
          </w:p>
        </w:tc>
      </w:tr>
      <w:tr w:rsidR="00F603BC" w:rsidRPr="00BA498C" w14:paraId="60C913EB"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4F2669EB"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Obstetricia</w:t>
            </w:r>
          </w:p>
        </w:tc>
        <w:tc>
          <w:tcPr>
            <w:tcW w:w="301" w:type="pct"/>
            <w:tcBorders>
              <w:top w:val="nil"/>
              <w:left w:val="nil"/>
              <w:bottom w:val="single" w:sz="4" w:space="0" w:color="ACB9CA"/>
              <w:right w:val="single" w:sz="4" w:space="0" w:color="ACB9CA"/>
            </w:tcBorders>
            <w:shd w:val="clear" w:color="000000" w:fill="FFFF99"/>
            <w:vAlign w:val="center"/>
            <w:hideMark/>
          </w:tcPr>
          <w:p w14:paraId="0FBA48CC" w14:textId="6D3F5C62"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5,630</w:t>
            </w:r>
          </w:p>
        </w:tc>
        <w:tc>
          <w:tcPr>
            <w:tcW w:w="300" w:type="pct"/>
            <w:tcBorders>
              <w:top w:val="nil"/>
              <w:left w:val="nil"/>
              <w:bottom w:val="single" w:sz="4" w:space="0" w:color="ACB9CA"/>
              <w:right w:val="single" w:sz="4" w:space="0" w:color="ACB9CA"/>
            </w:tcBorders>
            <w:shd w:val="clear" w:color="auto" w:fill="auto"/>
            <w:vAlign w:val="center"/>
            <w:hideMark/>
          </w:tcPr>
          <w:p w14:paraId="78876737" w14:textId="0A52DD65"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2,721</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D8F9027" w14:textId="7BA41593"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48</w:t>
            </w:r>
            <w:r w:rsidR="006D1A79" w:rsidRPr="00BA498C">
              <w:rPr>
                <w:rFonts w:asciiTheme="minorHAnsi" w:eastAsia="Times New Roman" w:hAnsiTheme="minorHAnsi" w:cstheme="minorHAnsi"/>
                <w:kern w:val="0"/>
                <w:szCs w:val="24"/>
                <w14:ligatures w14:val="none"/>
              </w:rPr>
              <w:t>%</w:t>
            </w:r>
          </w:p>
        </w:tc>
        <w:tc>
          <w:tcPr>
            <w:tcW w:w="901" w:type="pct"/>
            <w:tcBorders>
              <w:top w:val="nil"/>
              <w:left w:val="nil"/>
              <w:bottom w:val="nil"/>
              <w:right w:val="single" w:sz="4" w:space="0" w:color="ACB9CA"/>
            </w:tcBorders>
            <w:shd w:val="clear" w:color="auto" w:fill="auto"/>
            <w:vAlign w:val="center"/>
            <w:hideMark/>
          </w:tcPr>
          <w:p w14:paraId="079A2D05" w14:textId="7A672262"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bajo </w:t>
            </w:r>
          </w:p>
        </w:tc>
        <w:tc>
          <w:tcPr>
            <w:tcW w:w="1101" w:type="pct"/>
            <w:vMerge/>
            <w:tcBorders>
              <w:top w:val="nil"/>
              <w:left w:val="single" w:sz="4" w:space="0" w:color="ACB9CA"/>
              <w:bottom w:val="nil"/>
              <w:right w:val="single" w:sz="4" w:space="0" w:color="ACB9CA"/>
            </w:tcBorders>
            <w:vAlign w:val="center"/>
            <w:hideMark/>
          </w:tcPr>
          <w:p w14:paraId="40BDCE3E"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p>
        </w:tc>
        <w:tc>
          <w:tcPr>
            <w:tcW w:w="1048" w:type="pct"/>
            <w:vMerge/>
            <w:tcBorders>
              <w:top w:val="nil"/>
              <w:left w:val="single" w:sz="4" w:space="0" w:color="ACB9CA"/>
              <w:bottom w:val="nil"/>
              <w:right w:val="single" w:sz="4" w:space="0" w:color="ACB9CA"/>
            </w:tcBorders>
            <w:vAlign w:val="center"/>
            <w:hideMark/>
          </w:tcPr>
          <w:p w14:paraId="4C9DE78E" w14:textId="77777777" w:rsidR="006D1A79" w:rsidRPr="00BA498C" w:rsidRDefault="006D1A79" w:rsidP="00A97254">
            <w:pPr>
              <w:spacing w:after="0" w:line="240" w:lineRule="auto"/>
              <w:ind w:left="0" w:right="0" w:firstLine="0"/>
              <w:jc w:val="left"/>
              <w:rPr>
                <w:rFonts w:asciiTheme="minorHAnsi" w:eastAsia="Times New Roman" w:hAnsiTheme="minorHAnsi" w:cstheme="minorHAnsi"/>
                <w:kern w:val="0"/>
                <w:szCs w:val="24"/>
                <w14:ligatures w14:val="none"/>
              </w:rPr>
            </w:pPr>
          </w:p>
        </w:tc>
      </w:tr>
      <w:tr w:rsidR="00F603BC" w:rsidRPr="00BA498C" w14:paraId="7B72A0F5"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1D0DF657"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Psiquiatría</w:t>
            </w:r>
          </w:p>
        </w:tc>
        <w:tc>
          <w:tcPr>
            <w:tcW w:w="301" w:type="pct"/>
            <w:tcBorders>
              <w:top w:val="nil"/>
              <w:left w:val="nil"/>
              <w:bottom w:val="single" w:sz="4" w:space="0" w:color="ACB9CA"/>
              <w:right w:val="single" w:sz="4" w:space="0" w:color="ACB9CA"/>
            </w:tcBorders>
            <w:shd w:val="clear" w:color="000000" w:fill="FFFF99"/>
            <w:vAlign w:val="center"/>
            <w:hideMark/>
          </w:tcPr>
          <w:p w14:paraId="3BB02486" w14:textId="683C0658"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816</w:t>
            </w:r>
          </w:p>
        </w:tc>
        <w:tc>
          <w:tcPr>
            <w:tcW w:w="300" w:type="pct"/>
            <w:tcBorders>
              <w:top w:val="nil"/>
              <w:left w:val="nil"/>
              <w:bottom w:val="single" w:sz="4" w:space="0" w:color="ACB9CA"/>
              <w:right w:val="single" w:sz="4" w:space="0" w:color="ACB9CA"/>
            </w:tcBorders>
            <w:shd w:val="clear" w:color="auto" w:fill="auto"/>
            <w:vAlign w:val="center"/>
            <w:hideMark/>
          </w:tcPr>
          <w:p w14:paraId="6F75F601" w14:textId="1F14A0D3" w:rsidR="006D1A79" w:rsidRPr="00BA498C" w:rsidRDefault="00222314"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2,316</w:t>
            </w:r>
          </w:p>
        </w:tc>
        <w:tc>
          <w:tcPr>
            <w:tcW w:w="351" w:type="pct"/>
            <w:gridSpan w:val="2"/>
            <w:tcBorders>
              <w:top w:val="nil"/>
              <w:left w:val="nil"/>
              <w:bottom w:val="single" w:sz="4" w:space="0" w:color="ACB9CA"/>
              <w:right w:val="nil"/>
            </w:tcBorders>
            <w:shd w:val="clear" w:color="auto" w:fill="auto"/>
            <w:vAlign w:val="center"/>
            <w:hideMark/>
          </w:tcPr>
          <w:p w14:paraId="1B6B6F97" w14:textId="22FBE1E6"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2</w:t>
            </w:r>
            <w:r w:rsidR="00222314">
              <w:rPr>
                <w:rFonts w:asciiTheme="minorHAnsi" w:eastAsia="Times New Roman" w:hAnsiTheme="minorHAnsi" w:cstheme="minorHAnsi"/>
                <w:kern w:val="0"/>
                <w:szCs w:val="24"/>
                <w14:ligatures w14:val="none"/>
              </w:rPr>
              <w:t>84</w:t>
            </w:r>
            <w:r w:rsidRPr="00BA498C">
              <w:rPr>
                <w:rFonts w:asciiTheme="minorHAnsi" w:eastAsia="Times New Roman" w:hAnsiTheme="minorHAnsi" w:cstheme="minorHAnsi"/>
                <w:kern w:val="0"/>
                <w:szCs w:val="24"/>
                <w14:ligatures w14:val="none"/>
              </w:rPr>
              <w:t>%</w:t>
            </w:r>
          </w:p>
        </w:tc>
        <w:tc>
          <w:tcPr>
            <w:tcW w:w="901" w:type="pct"/>
            <w:tcBorders>
              <w:top w:val="single" w:sz="4" w:space="0" w:color="D0CECE"/>
              <w:left w:val="single" w:sz="4" w:space="0" w:color="D0CECE"/>
              <w:bottom w:val="single" w:sz="4" w:space="0" w:color="D0CECE"/>
              <w:right w:val="single" w:sz="4" w:space="0" w:color="D0CECE"/>
            </w:tcBorders>
            <w:shd w:val="clear" w:color="auto" w:fill="auto"/>
            <w:vAlign w:val="center"/>
            <w:hideMark/>
          </w:tcPr>
          <w:p w14:paraId="03A4A4A3" w14:textId="619F059B"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 xml:space="preserve">elevado </w:t>
            </w:r>
          </w:p>
        </w:tc>
        <w:tc>
          <w:tcPr>
            <w:tcW w:w="1101" w:type="pct"/>
            <w:tcBorders>
              <w:top w:val="single" w:sz="4" w:space="0" w:color="D0CECE"/>
              <w:left w:val="nil"/>
              <w:bottom w:val="single" w:sz="4" w:space="0" w:color="D0CECE"/>
              <w:right w:val="nil"/>
            </w:tcBorders>
            <w:shd w:val="clear" w:color="auto" w:fill="auto"/>
            <w:vAlign w:val="center"/>
            <w:hideMark/>
          </w:tcPr>
          <w:p w14:paraId="5E4CBE34" w14:textId="69C10085"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  Alta demanda de consultas de pacientes </w:t>
            </w:r>
            <w:r w:rsidR="00A97254" w:rsidRPr="00BA498C">
              <w:rPr>
                <w:rFonts w:asciiTheme="minorHAnsi" w:eastAsia="Times New Roman" w:hAnsiTheme="minorHAnsi" w:cstheme="minorHAnsi"/>
                <w:kern w:val="0"/>
                <w:szCs w:val="24"/>
                <w14:ligatures w14:val="none"/>
              </w:rPr>
              <w:t xml:space="preserve">de Psiquiatria. </w:t>
            </w:r>
            <w:r w:rsidRPr="00BA498C">
              <w:rPr>
                <w:rFonts w:asciiTheme="minorHAnsi" w:eastAsia="Times New Roman" w:hAnsiTheme="minorHAnsi" w:cstheme="minorHAnsi"/>
                <w:kern w:val="0"/>
                <w:szCs w:val="24"/>
                <w14:ligatures w14:val="none"/>
              </w:rPr>
              <w:t xml:space="preserve">                                                         </w:t>
            </w:r>
            <w:r w:rsidR="000C1716"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2. Solo un Recurso </w:t>
            </w:r>
            <w:r w:rsidR="00A97254" w:rsidRPr="00BA498C">
              <w:rPr>
                <w:rFonts w:asciiTheme="minorHAnsi" w:eastAsia="Times New Roman" w:hAnsiTheme="minorHAnsi" w:cstheme="minorHAnsi"/>
                <w:kern w:val="0"/>
                <w:szCs w:val="24"/>
                <w14:ligatures w14:val="none"/>
              </w:rPr>
              <w:t>medico programado</w:t>
            </w:r>
            <w:r w:rsidRPr="00BA498C">
              <w:rPr>
                <w:rFonts w:asciiTheme="minorHAnsi" w:eastAsia="Times New Roman" w:hAnsiTheme="minorHAnsi" w:cstheme="minorHAnsi"/>
                <w:kern w:val="0"/>
                <w:szCs w:val="24"/>
                <w14:ligatures w14:val="none"/>
              </w:rPr>
              <w:t xml:space="preserve"> en POAH 2024, a partir de este año se </w:t>
            </w:r>
            <w:r w:rsidR="00A97254" w:rsidRPr="00BA498C">
              <w:rPr>
                <w:rFonts w:asciiTheme="minorHAnsi" w:eastAsia="Times New Roman" w:hAnsiTheme="minorHAnsi" w:cstheme="minorHAnsi"/>
                <w:kern w:val="0"/>
                <w:szCs w:val="24"/>
                <w14:ligatures w14:val="none"/>
              </w:rPr>
              <w:t>incorporó</w:t>
            </w:r>
            <w:r w:rsidRPr="00BA498C">
              <w:rPr>
                <w:rFonts w:asciiTheme="minorHAnsi" w:eastAsia="Times New Roman" w:hAnsiTheme="minorHAnsi" w:cstheme="minorHAnsi"/>
                <w:kern w:val="0"/>
                <w:szCs w:val="24"/>
                <w14:ligatures w14:val="none"/>
              </w:rPr>
              <w:t xml:space="preserve"> un </w:t>
            </w:r>
            <w:r w:rsidR="00A97254" w:rsidRPr="00BA498C">
              <w:rPr>
                <w:rFonts w:asciiTheme="minorHAnsi" w:eastAsia="Times New Roman" w:hAnsiTheme="minorHAnsi" w:cstheme="minorHAnsi"/>
                <w:kern w:val="0"/>
                <w:szCs w:val="24"/>
                <w14:ligatures w14:val="none"/>
              </w:rPr>
              <w:t>médico</w:t>
            </w:r>
            <w:r w:rsidRPr="00BA498C">
              <w:rPr>
                <w:rFonts w:asciiTheme="minorHAnsi" w:eastAsia="Times New Roman" w:hAnsiTheme="minorHAnsi" w:cstheme="minorHAnsi"/>
                <w:kern w:val="0"/>
                <w:szCs w:val="24"/>
                <w14:ligatures w14:val="none"/>
              </w:rPr>
              <w:t xml:space="preserve"> </w:t>
            </w:r>
            <w:r w:rsidR="00A97254" w:rsidRPr="00BA498C">
              <w:rPr>
                <w:rFonts w:asciiTheme="minorHAnsi" w:eastAsia="Times New Roman" w:hAnsiTheme="minorHAnsi" w:cstheme="minorHAnsi"/>
                <w:kern w:val="0"/>
                <w:szCs w:val="24"/>
                <w14:ligatures w14:val="none"/>
              </w:rPr>
              <w:t>más</w:t>
            </w:r>
            <w:r w:rsidRPr="00BA498C">
              <w:rPr>
                <w:rFonts w:asciiTheme="minorHAnsi" w:eastAsia="Times New Roman" w:hAnsiTheme="minorHAnsi" w:cstheme="minorHAnsi"/>
                <w:kern w:val="0"/>
                <w:szCs w:val="24"/>
                <w14:ligatures w14:val="none"/>
              </w:rPr>
              <w:t xml:space="preserve">.                                                                                  3.La </w:t>
            </w:r>
            <w:r w:rsidR="00A97254"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se </w:t>
            </w:r>
            <w:r w:rsidR="00F603BC" w:rsidRPr="00BA498C">
              <w:rPr>
                <w:rFonts w:asciiTheme="minorHAnsi" w:eastAsia="Times New Roman" w:hAnsiTheme="minorHAnsi" w:cstheme="minorHAnsi"/>
                <w:kern w:val="0"/>
                <w:szCs w:val="24"/>
                <w14:ligatures w14:val="none"/>
              </w:rPr>
              <w:t>realizó</w:t>
            </w:r>
            <w:r w:rsidRPr="00BA498C">
              <w:rPr>
                <w:rFonts w:asciiTheme="minorHAnsi" w:eastAsia="Times New Roman" w:hAnsiTheme="minorHAnsi" w:cstheme="minorHAnsi"/>
                <w:kern w:val="0"/>
                <w:szCs w:val="24"/>
                <w14:ligatures w14:val="none"/>
              </w:rPr>
              <w:t xml:space="preserve"> </w:t>
            </w:r>
            <w:r w:rsidR="00F603BC" w:rsidRPr="00BA498C">
              <w:rPr>
                <w:rFonts w:asciiTheme="minorHAnsi" w:eastAsia="Times New Roman" w:hAnsiTheme="minorHAnsi" w:cstheme="minorHAnsi"/>
                <w:kern w:val="0"/>
                <w:szCs w:val="24"/>
                <w14:ligatures w14:val="none"/>
              </w:rPr>
              <w:t>según</w:t>
            </w:r>
            <w:r w:rsidRPr="00BA498C">
              <w:rPr>
                <w:rFonts w:asciiTheme="minorHAnsi" w:eastAsia="Times New Roman" w:hAnsiTheme="minorHAnsi" w:cstheme="minorHAnsi"/>
                <w:kern w:val="0"/>
                <w:szCs w:val="24"/>
                <w14:ligatures w14:val="none"/>
              </w:rPr>
              <w:t xml:space="preserve"> </w:t>
            </w:r>
            <w:r w:rsidR="000C1ACB" w:rsidRPr="00BA498C">
              <w:rPr>
                <w:rFonts w:asciiTheme="minorHAnsi" w:eastAsia="Times New Roman" w:hAnsiTheme="minorHAnsi" w:cstheme="minorHAnsi"/>
                <w:kern w:val="0"/>
                <w:szCs w:val="24"/>
                <w14:ligatures w14:val="none"/>
              </w:rPr>
              <w:t>norma, 1</w:t>
            </w:r>
            <w:r w:rsidRPr="00BA498C">
              <w:rPr>
                <w:rFonts w:asciiTheme="minorHAnsi" w:eastAsia="Times New Roman" w:hAnsiTheme="minorHAnsi" w:cstheme="minorHAnsi"/>
                <w:kern w:val="0"/>
                <w:szCs w:val="24"/>
                <w14:ligatures w14:val="none"/>
              </w:rPr>
              <w:t xml:space="preserve"> paciente por hora, a solicitud </w:t>
            </w:r>
            <w:r w:rsidR="00737E54" w:rsidRPr="00BA498C">
              <w:rPr>
                <w:rFonts w:asciiTheme="minorHAnsi" w:eastAsia="Times New Roman" w:hAnsiTheme="minorHAnsi" w:cstheme="minorHAnsi"/>
                <w:kern w:val="0"/>
                <w:szCs w:val="24"/>
                <w14:ligatures w14:val="none"/>
              </w:rPr>
              <w:t>del médico psiquiatra</w:t>
            </w:r>
            <w:r w:rsidRPr="00BA498C">
              <w:rPr>
                <w:rFonts w:asciiTheme="minorHAnsi" w:eastAsia="Times New Roman" w:hAnsiTheme="minorHAnsi" w:cstheme="minorHAnsi"/>
                <w:kern w:val="0"/>
                <w:szCs w:val="24"/>
                <w14:ligatures w14:val="none"/>
              </w:rPr>
              <w:t xml:space="preserve"> se le agregan 2 0 3 pacientes </w:t>
            </w:r>
            <w:r w:rsidR="00A97254" w:rsidRPr="00BA498C">
              <w:rPr>
                <w:rFonts w:asciiTheme="minorHAnsi" w:eastAsia="Times New Roman" w:hAnsiTheme="minorHAnsi" w:cstheme="minorHAnsi"/>
                <w:kern w:val="0"/>
                <w:szCs w:val="24"/>
                <w14:ligatures w14:val="none"/>
              </w:rPr>
              <w:t>más</w:t>
            </w:r>
            <w:r w:rsidRPr="00BA498C">
              <w:rPr>
                <w:rFonts w:asciiTheme="minorHAnsi" w:eastAsia="Times New Roman" w:hAnsiTheme="minorHAnsi" w:cstheme="minorHAnsi"/>
                <w:kern w:val="0"/>
                <w:szCs w:val="24"/>
                <w14:ligatures w14:val="none"/>
              </w:rPr>
              <w:t xml:space="preserve">.                                                 </w:t>
            </w:r>
          </w:p>
        </w:tc>
        <w:tc>
          <w:tcPr>
            <w:tcW w:w="1048" w:type="pct"/>
            <w:tcBorders>
              <w:top w:val="single" w:sz="4" w:space="0" w:color="D0CECE"/>
              <w:left w:val="single" w:sz="4" w:space="0" w:color="E7E6E6"/>
              <w:bottom w:val="single" w:sz="4" w:space="0" w:color="D0CECE"/>
              <w:right w:val="single" w:sz="4" w:space="0" w:color="D0CECE"/>
            </w:tcBorders>
            <w:shd w:val="clear" w:color="auto" w:fill="auto"/>
            <w:vAlign w:val="center"/>
            <w:hideMark/>
          </w:tcPr>
          <w:p w14:paraId="33D2DD2F" w14:textId="77777777" w:rsidR="006D1A79"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p w14:paraId="2825FAA8" w14:textId="77777777" w:rsidR="00222314" w:rsidRDefault="00222314"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Reorganización de horarios </w:t>
            </w:r>
          </w:p>
          <w:p w14:paraId="4129CB8C" w14:textId="52085EDC" w:rsidR="00222314" w:rsidRPr="00BA498C" w:rsidRDefault="00222314"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Gestionar atención de recurso </w:t>
            </w:r>
          </w:p>
        </w:tc>
      </w:tr>
      <w:tr w:rsidR="006D1A79" w:rsidRPr="00BA498C" w14:paraId="21D72241"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7795D4CE" w14:textId="77777777" w:rsidR="006D1A79" w:rsidRPr="00BA498C" w:rsidRDefault="006D1A79" w:rsidP="007C672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Sub especialidades</w:t>
            </w:r>
          </w:p>
        </w:tc>
        <w:tc>
          <w:tcPr>
            <w:tcW w:w="901" w:type="pct"/>
            <w:tcBorders>
              <w:top w:val="nil"/>
              <w:left w:val="nil"/>
              <w:bottom w:val="single" w:sz="4" w:space="0" w:color="ACB9CA"/>
              <w:right w:val="nil"/>
            </w:tcBorders>
            <w:shd w:val="clear" w:color="000000" w:fill="FFFF99"/>
            <w:vAlign w:val="center"/>
            <w:hideMark/>
          </w:tcPr>
          <w:p w14:paraId="4A11E224"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101" w:type="pct"/>
            <w:tcBorders>
              <w:top w:val="nil"/>
              <w:left w:val="single" w:sz="4" w:space="0" w:color="D0CECE"/>
              <w:bottom w:val="single" w:sz="4" w:space="0" w:color="D0CECE"/>
              <w:right w:val="nil"/>
            </w:tcBorders>
            <w:shd w:val="clear" w:color="000000" w:fill="FFFF99"/>
            <w:vAlign w:val="center"/>
            <w:hideMark/>
          </w:tcPr>
          <w:p w14:paraId="2B1D49EF"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048" w:type="pct"/>
            <w:tcBorders>
              <w:top w:val="nil"/>
              <w:left w:val="single" w:sz="4" w:space="0" w:color="E7E6E6"/>
              <w:bottom w:val="single" w:sz="4" w:space="0" w:color="D0CECE"/>
              <w:right w:val="single" w:sz="4" w:space="0" w:color="D0CECE"/>
            </w:tcBorders>
            <w:shd w:val="clear" w:color="000000" w:fill="FFFF99"/>
            <w:vAlign w:val="center"/>
            <w:hideMark/>
          </w:tcPr>
          <w:p w14:paraId="1DAA1AE9"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6D1A79" w:rsidRPr="00BA498C" w14:paraId="6609E50F"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5549E7A3" w14:textId="77777777" w:rsidR="006D1A79" w:rsidRPr="00BA498C" w:rsidRDefault="006D1A79" w:rsidP="007C672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Sub Especialidades de Medicina Interna</w:t>
            </w:r>
          </w:p>
        </w:tc>
        <w:tc>
          <w:tcPr>
            <w:tcW w:w="901" w:type="pct"/>
            <w:tcBorders>
              <w:top w:val="nil"/>
              <w:left w:val="nil"/>
              <w:bottom w:val="single" w:sz="4" w:space="0" w:color="ACB9CA"/>
              <w:right w:val="single" w:sz="4" w:space="0" w:color="E7E6E6"/>
            </w:tcBorders>
            <w:shd w:val="clear" w:color="000000" w:fill="FFFF99"/>
            <w:vAlign w:val="center"/>
            <w:hideMark/>
          </w:tcPr>
          <w:p w14:paraId="0F4831C2"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101" w:type="pct"/>
            <w:tcBorders>
              <w:top w:val="nil"/>
              <w:left w:val="nil"/>
              <w:bottom w:val="single" w:sz="4" w:space="0" w:color="ACB9CA"/>
              <w:right w:val="nil"/>
            </w:tcBorders>
            <w:shd w:val="clear" w:color="000000" w:fill="FFFF99"/>
            <w:vAlign w:val="center"/>
            <w:hideMark/>
          </w:tcPr>
          <w:p w14:paraId="5FA99546"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048" w:type="pct"/>
            <w:tcBorders>
              <w:top w:val="nil"/>
              <w:left w:val="single" w:sz="4" w:space="0" w:color="E7E6E6"/>
              <w:bottom w:val="single" w:sz="4" w:space="0" w:color="D0CECE"/>
              <w:right w:val="single" w:sz="4" w:space="0" w:color="E7E6E6"/>
            </w:tcBorders>
            <w:shd w:val="clear" w:color="000000" w:fill="FFFF99"/>
            <w:vAlign w:val="center"/>
            <w:hideMark/>
          </w:tcPr>
          <w:p w14:paraId="07D0884F"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F603BC" w:rsidRPr="00BA498C" w14:paraId="0266CB7A"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24A570A7"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Nefrología</w:t>
            </w:r>
          </w:p>
        </w:tc>
        <w:tc>
          <w:tcPr>
            <w:tcW w:w="301" w:type="pct"/>
            <w:tcBorders>
              <w:top w:val="nil"/>
              <w:left w:val="nil"/>
              <w:bottom w:val="single" w:sz="4" w:space="0" w:color="ACB9CA"/>
              <w:right w:val="single" w:sz="4" w:space="0" w:color="ACB9CA"/>
            </w:tcBorders>
            <w:shd w:val="clear" w:color="000000" w:fill="FFFF99"/>
            <w:vAlign w:val="center"/>
            <w:hideMark/>
          </w:tcPr>
          <w:p w14:paraId="79DF8856" w14:textId="2DE2B8B5"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326</w:t>
            </w:r>
          </w:p>
        </w:tc>
        <w:tc>
          <w:tcPr>
            <w:tcW w:w="300" w:type="pct"/>
            <w:tcBorders>
              <w:top w:val="nil"/>
              <w:left w:val="nil"/>
              <w:bottom w:val="single" w:sz="4" w:space="0" w:color="ACB9CA"/>
              <w:right w:val="single" w:sz="4" w:space="0" w:color="ACB9CA"/>
            </w:tcBorders>
            <w:shd w:val="clear" w:color="auto" w:fill="auto"/>
            <w:vAlign w:val="center"/>
            <w:hideMark/>
          </w:tcPr>
          <w:p w14:paraId="0F7E4B00" w14:textId="65F54346"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350</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B0FE6EF" w14:textId="0B5254EC"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107</w:t>
            </w:r>
            <w:r w:rsidR="006D1A79"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2C1B57E9" w14:textId="2AD6F970" w:rsidR="006D1A79" w:rsidRPr="00BA498C" w:rsidRDefault="006D1A79" w:rsidP="00F603BC">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elevado</w:t>
            </w:r>
          </w:p>
        </w:tc>
        <w:tc>
          <w:tcPr>
            <w:tcW w:w="1101" w:type="pct"/>
            <w:tcBorders>
              <w:top w:val="nil"/>
              <w:left w:val="nil"/>
              <w:bottom w:val="single" w:sz="4" w:space="0" w:color="ACB9CA"/>
              <w:right w:val="single" w:sz="4" w:space="0" w:color="ACB9CA"/>
            </w:tcBorders>
            <w:shd w:val="clear" w:color="auto" w:fill="auto"/>
            <w:vAlign w:val="center"/>
            <w:hideMark/>
          </w:tcPr>
          <w:p w14:paraId="30084D81" w14:textId="7250D514"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  Alta demanda de consultas de pacientes de la especialidad de </w:t>
            </w:r>
            <w:r w:rsidR="00A97254" w:rsidRPr="00BA498C">
              <w:rPr>
                <w:rFonts w:asciiTheme="minorHAnsi" w:eastAsia="Times New Roman" w:hAnsiTheme="minorHAnsi" w:cstheme="minorHAnsi"/>
                <w:kern w:val="0"/>
                <w:szCs w:val="24"/>
                <w14:ligatures w14:val="none"/>
              </w:rPr>
              <w:t>Nefrología</w:t>
            </w:r>
            <w:r w:rsidRPr="00BA498C">
              <w:rPr>
                <w:rFonts w:asciiTheme="minorHAnsi" w:eastAsia="Times New Roman" w:hAnsiTheme="minorHAnsi" w:cstheme="minorHAnsi"/>
                <w:kern w:val="0"/>
                <w:szCs w:val="24"/>
                <w14:ligatures w14:val="none"/>
              </w:rPr>
              <w:t xml:space="preserve">                                                      2. Un Recurso programado en la POAH 2024                                                         </w:t>
            </w:r>
          </w:p>
        </w:tc>
        <w:tc>
          <w:tcPr>
            <w:tcW w:w="1048" w:type="pct"/>
            <w:tcBorders>
              <w:top w:val="nil"/>
              <w:left w:val="nil"/>
              <w:bottom w:val="single" w:sz="4" w:space="0" w:color="ACB9CA"/>
              <w:right w:val="single" w:sz="4" w:space="0" w:color="ACB9CA"/>
            </w:tcBorders>
            <w:shd w:val="clear" w:color="auto" w:fill="auto"/>
            <w:vAlign w:val="center"/>
            <w:hideMark/>
          </w:tcPr>
          <w:p w14:paraId="7C8FC772" w14:textId="77777777" w:rsidR="006D1A79"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p w14:paraId="499208C2" w14:textId="1E68FB4C" w:rsidR="00F61BD6" w:rsidRPr="00BA498C" w:rsidRDefault="00F61BD6"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Gestionar aumentar el numero de horas de </w:t>
            </w:r>
            <w:r>
              <w:rPr>
                <w:rFonts w:asciiTheme="minorHAnsi" w:eastAsia="Times New Roman" w:hAnsiTheme="minorHAnsi" w:cstheme="minorHAnsi"/>
                <w:kern w:val="0"/>
                <w:szCs w:val="24"/>
                <w14:ligatures w14:val="none"/>
              </w:rPr>
              <w:lastRenderedPageBreak/>
              <w:t xml:space="preserve">consulta o gestionar otro recurso para apoyar </w:t>
            </w:r>
          </w:p>
        </w:tc>
      </w:tr>
      <w:tr w:rsidR="00F603BC" w:rsidRPr="00BA498C" w14:paraId="6AD3F37F"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3C98C85C"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Neumología</w:t>
            </w:r>
          </w:p>
        </w:tc>
        <w:tc>
          <w:tcPr>
            <w:tcW w:w="301" w:type="pct"/>
            <w:tcBorders>
              <w:top w:val="nil"/>
              <w:left w:val="nil"/>
              <w:bottom w:val="single" w:sz="4" w:space="0" w:color="ACB9CA"/>
              <w:right w:val="single" w:sz="4" w:space="0" w:color="ACB9CA"/>
            </w:tcBorders>
            <w:shd w:val="clear" w:color="000000" w:fill="FFFF99"/>
            <w:vAlign w:val="center"/>
            <w:hideMark/>
          </w:tcPr>
          <w:p w14:paraId="4C4B3E60" w14:textId="5B39D55E"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635</w:t>
            </w:r>
          </w:p>
        </w:tc>
        <w:tc>
          <w:tcPr>
            <w:tcW w:w="300" w:type="pct"/>
            <w:tcBorders>
              <w:top w:val="nil"/>
              <w:left w:val="nil"/>
              <w:bottom w:val="single" w:sz="4" w:space="0" w:color="ACB9CA"/>
              <w:right w:val="single" w:sz="4" w:space="0" w:color="ACB9CA"/>
            </w:tcBorders>
            <w:shd w:val="clear" w:color="auto" w:fill="auto"/>
            <w:vAlign w:val="center"/>
            <w:hideMark/>
          </w:tcPr>
          <w:p w14:paraId="7DA4C841" w14:textId="3129F247"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526</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35A36E95" w14:textId="0B004FA1"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w:t>
            </w:r>
            <w:r w:rsidR="00F61BD6">
              <w:rPr>
                <w:rFonts w:asciiTheme="minorHAnsi" w:eastAsia="Times New Roman" w:hAnsiTheme="minorHAnsi" w:cstheme="minorHAnsi"/>
                <w:kern w:val="0"/>
                <w:szCs w:val="24"/>
                <w14:ligatures w14:val="none"/>
              </w:rPr>
              <w:t>1</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59D62577" w14:textId="6308CF13" w:rsidR="006D1A79" w:rsidRPr="00BA498C" w:rsidRDefault="00F61BD6" w:rsidP="00F603BC">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w:t>
            </w:r>
          </w:p>
        </w:tc>
        <w:tc>
          <w:tcPr>
            <w:tcW w:w="1101" w:type="pct"/>
            <w:tcBorders>
              <w:top w:val="nil"/>
              <w:left w:val="nil"/>
              <w:bottom w:val="single" w:sz="4" w:space="0" w:color="ACB9CA"/>
              <w:right w:val="single" w:sz="4" w:space="0" w:color="ACB9CA"/>
            </w:tcBorders>
            <w:shd w:val="clear" w:color="auto" w:fill="auto"/>
            <w:vAlign w:val="center"/>
            <w:hideMark/>
          </w:tcPr>
          <w:p w14:paraId="0768302F"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430D2868" w14:textId="251CBFD5" w:rsidR="006D1A79" w:rsidRPr="00BA498C" w:rsidRDefault="00A97254" w:rsidP="006D1A79">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Monitorización</w:t>
            </w:r>
            <w:r w:rsidR="006D1A79" w:rsidRPr="00BA498C">
              <w:rPr>
                <w:rFonts w:asciiTheme="minorHAnsi" w:eastAsia="Times New Roman" w:hAnsiTheme="minorHAnsi" w:cstheme="minorHAnsi"/>
                <w:color w:val="auto"/>
                <w:kern w:val="0"/>
                <w:szCs w:val="24"/>
                <w14:ligatures w14:val="none"/>
              </w:rPr>
              <w:t xml:space="preserve"> mensual se encuentra en los rangos de cumplimiento adecuado</w:t>
            </w:r>
          </w:p>
        </w:tc>
      </w:tr>
      <w:tr w:rsidR="006D1A79" w:rsidRPr="00BA498C" w14:paraId="0FD6E78E"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6031478B" w14:textId="77777777" w:rsidR="006D1A79" w:rsidRPr="00BA498C" w:rsidRDefault="006D1A79" w:rsidP="007C6724">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Sub Especialidades de Cirugía</w:t>
            </w:r>
          </w:p>
        </w:tc>
        <w:tc>
          <w:tcPr>
            <w:tcW w:w="901" w:type="pct"/>
            <w:tcBorders>
              <w:top w:val="nil"/>
              <w:left w:val="nil"/>
              <w:bottom w:val="single" w:sz="4" w:space="0" w:color="ACB9CA"/>
              <w:right w:val="single" w:sz="4" w:space="0" w:color="ACB9CA"/>
            </w:tcBorders>
            <w:shd w:val="clear" w:color="000000" w:fill="FFFF99"/>
            <w:vAlign w:val="center"/>
            <w:hideMark/>
          </w:tcPr>
          <w:p w14:paraId="5D929BCD" w14:textId="7947B674" w:rsidR="006D1A79" w:rsidRPr="00BA498C" w:rsidRDefault="006D1A79" w:rsidP="00F603BC">
            <w:pPr>
              <w:spacing w:after="0" w:line="240" w:lineRule="auto"/>
              <w:ind w:left="0" w:right="0" w:firstLine="0"/>
              <w:jc w:val="center"/>
              <w:rPr>
                <w:rFonts w:asciiTheme="minorHAnsi" w:eastAsia="Times New Roman" w:hAnsiTheme="minorHAnsi" w:cstheme="minorHAnsi"/>
                <w:kern w:val="0"/>
                <w:szCs w:val="24"/>
                <w14:ligatures w14:val="none"/>
              </w:rPr>
            </w:pPr>
          </w:p>
        </w:tc>
        <w:tc>
          <w:tcPr>
            <w:tcW w:w="1101" w:type="pct"/>
            <w:tcBorders>
              <w:top w:val="nil"/>
              <w:left w:val="nil"/>
              <w:bottom w:val="single" w:sz="4" w:space="0" w:color="ACB9CA"/>
              <w:right w:val="single" w:sz="4" w:space="0" w:color="ACB9CA"/>
            </w:tcBorders>
            <w:shd w:val="clear" w:color="000000" w:fill="FFFF99"/>
            <w:vAlign w:val="center"/>
            <w:hideMark/>
          </w:tcPr>
          <w:p w14:paraId="5C6FEE6C"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000000" w:fill="FFFF99"/>
            <w:vAlign w:val="center"/>
            <w:hideMark/>
          </w:tcPr>
          <w:p w14:paraId="4D1A951A"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r>
      <w:tr w:rsidR="00F603BC" w:rsidRPr="00BA498C" w14:paraId="43A05418"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427DF5A6"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Oftalmología</w:t>
            </w:r>
          </w:p>
        </w:tc>
        <w:tc>
          <w:tcPr>
            <w:tcW w:w="301" w:type="pct"/>
            <w:tcBorders>
              <w:top w:val="nil"/>
              <w:left w:val="nil"/>
              <w:bottom w:val="single" w:sz="4" w:space="0" w:color="ACB9CA"/>
              <w:right w:val="single" w:sz="4" w:space="0" w:color="ACB9CA"/>
            </w:tcBorders>
            <w:shd w:val="clear" w:color="000000" w:fill="FFFF99"/>
            <w:vAlign w:val="center"/>
            <w:hideMark/>
          </w:tcPr>
          <w:p w14:paraId="7545AA95" w14:textId="5F401925"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2,611</w:t>
            </w:r>
          </w:p>
        </w:tc>
        <w:tc>
          <w:tcPr>
            <w:tcW w:w="300" w:type="pct"/>
            <w:tcBorders>
              <w:top w:val="nil"/>
              <w:left w:val="nil"/>
              <w:bottom w:val="single" w:sz="4" w:space="0" w:color="ACB9CA"/>
              <w:right w:val="single" w:sz="4" w:space="0" w:color="ACB9CA"/>
            </w:tcBorders>
            <w:shd w:val="clear" w:color="auto" w:fill="auto"/>
            <w:vAlign w:val="center"/>
            <w:hideMark/>
          </w:tcPr>
          <w:p w14:paraId="0CAE08B3" w14:textId="14A155C6"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2,451</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0B90642B" w14:textId="7DFEDC54"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9</w:t>
            </w:r>
            <w:r w:rsidR="00F61BD6">
              <w:rPr>
                <w:rFonts w:asciiTheme="minorHAnsi" w:eastAsia="Times New Roman" w:hAnsiTheme="minorHAnsi" w:cstheme="minorHAnsi"/>
                <w:kern w:val="0"/>
                <w:szCs w:val="24"/>
                <w14:ligatures w14:val="none"/>
              </w:rPr>
              <w:t>4</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3D5F6E62" w14:textId="4F2F8955" w:rsidR="006D1A79" w:rsidRPr="00BA498C" w:rsidRDefault="006D1A79" w:rsidP="00F603BC">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adecuado</w:t>
            </w:r>
          </w:p>
        </w:tc>
        <w:tc>
          <w:tcPr>
            <w:tcW w:w="1101" w:type="pct"/>
            <w:tcBorders>
              <w:top w:val="nil"/>
              <w:left w:val="nil"/>
              <w:bottom w:val="single" w:sz="4" w:space="0" w:color="ACB9CA"/>
              <w:right w:val="single" w:sz="4" w:space="0" w:color="ACB9CA"/>
            </w:tcBorders>
            <w:shd w:val="clear" w:color="auto" w:fill="auto"/>
            <w:vAlign w:val="center"/>
            <w:hideMark/>
          </w:tcPr>
          <w:p w14:paraId="111A7840"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3F83F023" w14:textId="7D1D5EA9" w:rsidR="006D1A79" w:rsidRPr="00BA498C" w:rsidRDefault="00A97254" w:rsidP="006D1A79">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Monitorización</w:t>
            </w:r>
            <w:r w:rsidR="006D1A79" w:rsidRPr="00BA498C">
              <w:rPr>
                <w:rFonts w:asciiTheme="minorHAnsi" w:eastAsia="Times New Roman" w:hAnsiTheme="minorHAnsi" w:cstheme="minorHAnsi"/>
                <w:color w:val="auto"/>
                <w:kern w:val="0"/>
                <w:szCs w:val="24"/>
                <w14:ligatures w14:val="none"/>
              </w:rPr>
              <w:t xml:space="preserve"> mensual se encuentra en los rangos de cumplimiento adecuado</w:t>
            </w:r>
          </w:p>
        </w:tc>
      </w:tr>
      <w:tr w:rsidR="00F603BC" w:rsidRPr="00BA498C" w14:paraId="033AE3E7"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78C6ED57"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Ortopedia</w:t>
            </w:r>
          </w:p>
        </w:tc>
        <w:tc>
          <w:tcPr>
            <w:tcW w:w="301" w:type="pct"/>
            <w:tcBorders>
              <w:top w:val="nil"/>
              <w:left w:val="nil"/>
              <w:bottom w:val="single" w:sz="4" w:space="0" w:color="ACB9CA"/>
              <w:right w:val="single" w:sz="4" w:space="0" w:color="ACB9CA"/>
            </w:tcBorders>
            <w:shd w:val="clear" w:color="000000" w:fill="FFFF99"/>
            <w:vAlign w:val="center"/>
            <w:hideMark/>
          </w:tcPr>
          <w:p w14:paraId="028C0D88" w14:textId="6FFE91C5"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2,285</w:t>
            </w:r>
          </w:p>
        </w:tc>
        <w:tc>
          <w:tcPr>
            <w:tcW w:w="300" w:type="pct"/>
            <w:tcBorders>
              <w:top w:val="nil"/>
              <w:left w:val="nil"/>
              <w:bottom w:val="single" w:sz="4" w:space="0" w:color="ACB9CA"/>
              <w:right w:val="single" w:sz="4" w:space="0" w:color="ACB9CA"/>
            </w:tcBorders>
            <w:shd w:val="clear" w:color="auto" w:fill="auto"/>
            <w:vAlign w:val="center"/>
            <w:hideMark/>
          </w:tcPr>
          <w:p w14:paraId="51EFD5AC" w14:textId="532C1944"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1,199</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78E51B53" w14:textId="60D76BC1"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5</w:t>
            </w:r>
            <w:r w:rsidR="00F61BD6">
              <w:rPr>
                <w:rFonts w:asciiTheme="minorHAnsi" w:eastAsia="Times New Roman" w:hAnsiTheme="minorHAnsi" w:cstheme="minorHAnsi"/>
                <w:kern w:val="0"/>
                <w:szCs w:val="24"/>
                <w14:ligatures w14:val="none"/>
              </w:rPr>
              <w:t>2</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085628F4" w14:textId="6DB47232" w:rsidR="006D1A79" w:rsidRPr="00BA498C" w:rsidRDefault="006D1A79" w:rsidP="00F603BC">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bajo</w:t>
            </w:r>
          </w:p>
        </w:tc>
        <w:tc>
          <w:tcPr>
            <w:tcW w:w="1101" w:type="pct"/>
            <w:tcBorders>
              <w:top w:val="nil"/>
              <w:left w:val="nil"/>
              <w:bottom w:val="single" w:sz="4" w:space="0" w:color="ACB9CA"/>
              <w:right w:val="single" w:sz="4" w:space="0" w:color="ACB9CA"/>
            </w:tcBorders>
            <w:shd w:val="clear" w:color="auto" w:fill="auto"/>
            <w:vAlign w:val="center"/>
            <w:hideMark/>
          </w:tcPr>
          <w:p w14:paraId="6C6DDE65" w14:textId="71CD31A5"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 Producción de acuerdo a demanda de pacientes de Ortopedia.                                                                         2.Incapacidad medico Ortopeda de un mes</w:t>
            </w:r>
          </w:p>
        </w:tc>
        <w:tc>
          <w:tcPr>
            <w:tcW w:w="1048" w:type="pct"/>
            <w:tcBorders>
              <w:top w:val="nil"/>
              <w:left w:val="nil"/>
              <w:bottom w:val="single" w:sz="4" w:space="0" w:color="ACB9CA"/>
              <w:right w:val="single" w:sz="4" w:space="0" w:color="ACB9CA"/>
            </w:tcBorders>
            <w:shd w:val="clear" w:color="auto" w:fill="auto"/>
            <w:vAlign w:val="center"/>
            <w:hideMark/>
          </w:tcPr>
          <w:p w14:paraId="4DF9CD04" w14:textId="3A72860A" w:rsidR="00F61BD6"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tc>
      </w:tr>
      <w:tr w:rsidR="00F603BC" w:rsidRPr="00BA498C" w14:paraId="47004163"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0545D968"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Otorrinolaringología</w:t>
            </w:r>
          </w:p>
        </w:tc>
        <w:tc>
          <w:tcPr>
            <w:tcW w:w="301" w:type="pct"/>
            <w:tcBorders>
              <w:top w:val="nil"/>
              <w:left w:val="nil"/>
              <w:bottom w:val="single" w:sz="4" w:space="0" w:color="ACB9CA"/>
              <w:right w:val="single" w:sz="4" w:space="0" w:color="ACB9CA"/>
            </w:tcBorders>
            <w:shd w:val="clear" w:color="000000" w:fill="FFFF99"/>
            <w:vAlign w:val="center"/>
            <w:hideMark/>
          </w:tcPr>
          <w:p w14:paraId="63B21F02" w14:textId="29C87ACF"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1,306</w:t>
            </w:r>
          </w:p>
        </w:tc>
        <w:tc>
          <w:tcPr>
            <w:tcW w:w="300" w:type="pct"/>
            <w:tcBorders>
              <w:top w:val="nil"/>
              <w:left w:val="nil"/>
              <w:bottom w:val="single" w:sz="4" w:space="0" w:color="ACB9CA"/>
              <w:right w:val="single" w:sz="4" w:space="0" w:color="ACB9CA"/>
            </w:tcBorders>
            <w:shd w:val="clear" w:color="auto" w:fill="auto"/>
            <w:vAlign w:val="center"/>
            <w:hideMark/>
          </w:tcPr>
          <w:p w14:paraId="435C7159" w14:textId="7D73FCF4"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1,140</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4C7547E3" w14:textId="7C5DBFA1"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w:t>
            </w:r>
            <w:r w:rsidR="00F61BD6">
              <w:rPr>
                <w:rFonts w:asciiTheme="minorHAnsi" w:eastAsia="Times New Roman" w:hAnsiTheme="minorHAnsi" w:cstheme="minorHAnsi"/>
                <w:kern w:val="0"/>
                <w:szCs w:val="24"/>
                <w14:ligatures w14:val="none"/>
              </w:rPr>
              <w:t>7</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4A53A02A" w14:textId="5BEB7712" w:rsidR="006D1A79" w:rsidRPr="00BA498C" w:rsidRDefault="006D1A79" w:rsidP="00F603BC">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w:t>
            </w:r>
            <w:r w:rsidR="00F61BD6">
              <w:rPr>
                <w:rFonts w:asciiTheme="minorHAnsi" w:eastAsia="Times New Roman" w:hAnsiTheme="minorHAnsi" w:cstheme="minorHAnsi"/>
                <w:kern w:val="0"/>
                <w:szCs w:val="24"/>
                <w14:ligatures w14:val="none"/>
              </w:rPr>
              <w:t>decuado</w:t>
            </w:r>
          </w:p>
        </w:tc>
        <w:tc>
          <w:tcPr>
            <w:tcW w:w="1101" w:type="pct"/>
            <w:tcBorders>
              <w:top w:val="nil"/>
              <w:left w:val="nil"/>
              <w:bottom w:val="single" w:sz="4" w:space="0" w:color="ACB9CA"/>
              <w:right w:val="single" w:sz="4" w:space="0" w:color="ACB9CA"/>
            </w:tcBorders>
            <w:shd w:val="clear" w:color="auto" w:fill="auto"/>
            <w:vAlign w:val="center"/>
            <w:hideMark/>
          </w:tcPr>
          <w:p w14:paraId="053436CA"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auto" w:fill="auto"/>
            <w:vAlign w:val="center"/>
            <w:hideMark/>
          </w:tcPr>
          <w:p w14:paraId="3F269A75" w14:textId="04B87168"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tc>
      </w:tr>
      <w:tr w:rsidR="006D1A79" w:rsidRPr="00BA498C" w14:paraId="755D6B03" w14:textId="77777777" w:rsidTr="00F603BC">
        <w:trPr>
          <w:trHeight w:val="20"/>
        </w:trPr>
        <w:tc>
          <w:tcPr>
            <w:tcW w:w="1950"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6FD9465C" w14:textId="77777777" w:rsidR="006D1A79" w:rsidRPr="00BA498C" w:rsidRDefault="006D1A79" w:rsidP="007C6724">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Sub Especialidades de Pediatría</w:t>
            </w:r>
          </w:p>
        </w:tc>
        <w:tc>
          <w:tcPr>
            <w:tcW w:w="901" w:type="pct"/>
            <w:tcBorders>
              <w:top w:val="nil"/>
              <w:left w:val="nil"/>
              <w:bottom w:val="single" w:sz="4" w:space="0" w:color="ACB9CA"/>
              <w:right w:val="single" w:sz="4" w:space="0" w:color="ACB9CA"/>
            </w:tcBorders>
            <w:shd w:val="clear" w:color="000000" w:fill="FFFF99"/>
            <w:vAlign w:val="center"/>
            <w:hideMark/>
          </w:tcPr>
          <w:p w14:paraId="7D6D17A0" w14:textId="60F37FB1" w:rsidR="006D1A79" w:rsidRPr="00BA498C" w:rsidRDefault="006D1A79" w:rsidP="00F603BC">
            <w:pPr>
              <w:spacing w:after="0" w:line="240" w:lineRule="auto"/>
              <w:ind w:left="0" w:right="0" w:firstLine="0"/>
              <w:jc w:val="center"/>
              <w:rPr>
                <w:rFonts w:asciiTheme="minorHAnsi" w:eastAsia="Times New Roman" w:hAnsiTheme="minorHAnsi" w:cstheme="minorHAnsi"/>
                <w:kern w:val="0"/>
                <w:szCs w:val="24"/>
                <w14:ligatures w14:val="none"/>
              </w:rPr>
            </w:pPr>
          </w:p>
        </w:tc>
        <w:tc>
          <w:tcPr>
            <w:tcW w:w="1101" w:type="pct"/>
            <w:tcBorders>
              <w:top w:val="nil"/>
              <w:left w:val="nil"/>
              <w:bottom w:val="single" w:sz="4" w:space="0" w:color="ACB9CA"/>
              <w:right w:val="single" w:sz="4" w:space="0" w:color="ACB9CA"/>
            </w:tcBorders>
            <w:shd w:val="clear" w:color="000000" w:fill="FFFF99"/>
            <w:vAlign w:val="center"/>
            <w:hideMark/>
          </w:tcPr>
          <w:p w14:paraId="5D305E04" w14:textId="77777777"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048" w:type="pct"/>
            <w:tcBorders>
              <w:top w:val="nil"/>
              <w:left w:val="nil"/>
              <w:bottom w:val="single" w:sz="4" w:space="0" w:color="ACB9CA"/>
              <w:right w:val="single" w:sz="4" w:space="0" w:color="ACB9CA"/>
            </w:tcBorders>
            <w:shd w:val="clear" w:color="000000" w:fill="FFFF99"/>
            <w:vAlign w:val="center"/>
            <w:hideMark/>
          </w:tcPr>
          <w:p w14:paraId="2393BA43"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r>
      <w:tr w:rsidR="00F603BC" w:rsidRPr="00BA498C" w14:paraId="0E89E7A3"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1BDF47A8"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 Pediatrica</w:t>
            </w:r>
          </w:p>
        </w:tc>
        <w:tc>
          <w:tcPr>
            <w:tcW w:w="301" w:type="pct"/>
            <w:tcBorders>
              <w:top w:val="nil"/>
              <w:left w:val="nil"/>
              <w:bottom w:val="single" w:sz="4" w:space="0" w:color="ACB9CA"/>
              <w:right w:val="single" w:sz="4" w:space="0" w:color="ACB9CA"/>
            </w:tcBorders>
            <w:shd w:val="clear" w:color="000000" w:fill="FFFF99"/>
            <w:vAlign w:val="center"/>
            <w:hideMark/>
          </w:tcPr>
          <w:p w14:paraId="5FCCAB5B" w14:textId="115D98FA"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653</w:t>
            </w:r>
          </w:p>
        </w:tc>
        <w:tc>
          <w:tcPr>
            <w:tcW w:w="300" w:type="pct"/>
            <w:tcBorders>
              <w:top w:val="nil"/>
              <w:left w:val="nil"/>
              <w:bottom w:val="single" w:sz="4" w:space="0" w:color="ACB9CA"/>
              <w:right w:val="single" w:sz="4" w:space="0" w:color="ACB9CA"/>
            </w:tcBorders>
            <w:shd w:val="clear" w:color="auto" w:fill="auto"/>
            <w:vAlign w:val="center"/>
            <w:hideMark/>
          </w:tcPr>
          <w:p w14:paraId="49D6AC28" w14:textId="40BDA82F"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473</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4B975C2A" w14:textId="2EDA9BF3" w:rsidR="006D1A79" w:rsidRPr="00BA498C" w:rsidRDefault="00F61BD6"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72</w:t>
            </w:r>
            <w:r w:rsidR="006D1A79"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08B784BD" w14:textId="5556C8C0" w:rsidR="006D1A79" w:rsidRPr="00BA498C" w:rsidRDefault="00F61BD6" w:rsidP="00F603BC">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bajo</w:t>
            </w:r>
          </w:p>
        </w:tc>
        <w:tc>
          <w:tcPr>
            <w:tcW w:w="1101" w:type="pct"/>
            <w:tcBorders>
              <w:top w:val="nil"/>
              <w:left w:val="nil"/>
              <w:bottom w:val="single" w:sz="4" w:space="0" w:color="ACB9CA"/>
              <w:right w:val="single" w:sz="4" w:space="0" w:color="ACB9CA"/>
            </w:tcBorders>
            <w:shd w:val="clear" w:color="auto" w:fill="auto"/>
            <w:vAlign w:val="center"/>
            <w:hideMark/>
          </w:tcPr>
          <w:p w14:paraId="24186C1F" w14:textId="77777777" w:rsidR="006D1A79" w:rsidRDefault="006D1A79" w:rsidP="00F61BD6">
            <w:pPr>
              <w:spacing w:after="0" w:line="240" w:lineRule="auto"/>
              <w:ind w:right="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r w:rsidR="00F61BD6">
              <w:rPr>
                <w:rFonts w:asciiTheme="minorHAnsi" w:eastAsia="Times New Roman" w:hAnsiTheme="minorHAnsi" w:cstheme="minorHAnsi"/>
                <w:kern w:val="0"/>
                <w:szCs w:val="24"/>
                <w14:ligatures w14:val="none"/>
              </w:rPr>
              <w:t>1.</w:t>
            </w:r>
            <w:r w:rsidR="00F61BD6" w:rsidRPr="007E23F3">
              <w:rPr>
                <w:rFonts w:asciiTheme="minorHAnsi" w:eastAsia="Times New Roman" w:hAnsiTheme="minorHAnsi" w:cstheme="minorHAnsi"/>
                <w:kern w:val="0"/>
                <w:szCs w:val="24"/>
                <w14:ligatures w14:val="none"/>
              </w:rPr>
              <w:t>bajo cumplimento de citas por los pacientes                                         2. Incapacidad de médico</w:t>
            </w:r>
          </w:p>
          <w:p w14:paraId="036BF319" w14:textId="1BD3C7AE" w:rsidR="00F61BD6" w:rsidRPr="00BA498C" w:rsidRDefault="00F61BD6" w:rsidP="00F61BD6">
            <w:pPr>
              <w:spacing w:after="0" w:line="240" w:lineRule="auto"/>
              <w:ind w:right="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3.limite de horario por cupo en sala de operaciones</w:t>
            </w:r>
          </w:p>
        </w:tc>
        <w:tc>
          <w:tcPr>
            <w:tcW w:w="1048" w:type="pct"/>
            <w:tcBorders>
              <w:top w:val="nil"/>
              <w:left w:val="nil"/>
              <w:bottom w:val="single" w:sz="4" w:space="0" w:color="ACB9CA"/>
              <w:right w:val="single" w:sz="4" w:space="0" w:color="ACB9CA"/>
            </w:tcBorders>
            <w:shd w:val="clear" w:color="auto" w:fill="auto"/>
            <w:vAlign w:val="center"/>
            <w:hideMark/>
          </w:tcPr>
          <w:p w14:paraId="67268F59" w14:textId="0553E69C" w:rsidR="006D1A79"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w:t>
            </w:r>
          </w:p>
          <w:p w14:paraId="5F59AE8B" w14:textId="44CCF15A" w:rsidR="00F61BD6" w:rsidRPr="00BA498C" w:rsidRDefault="00F61BD6"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Reorganización de días de consulta externa</w:t>
            </w:r>
          </w:p>
        </w:tc>
      </w:tr>
      <w:tr w:rsidR="00F603BC" w:rsidRPr="00BA498C" w14:paraId="67496D9D" w14:textId="77777777" w:rsidTr="00F603BC">
        <w:trPr>
          <w:trHeight w:val="20"/>
        </w:trPr>
        <w:tc>
          <w:tcPr>
            <w:tcW w:w="998" w:type="pct"/>
            <w:tcBorders>
              <w:top w:val="nil"/>
              <w:left w:val="single" w:sz="4" w:space="0" w:color="ACB9CA"/>
              <w:bottom w:val="single" w:sz="4" w:space="0" w:color="ACB9CA"/>
              <w:right w:val="single" w:sz="4" w:space="0" w:color="ACB9CA"/>
            </w:tcBorders>
            <w:shd w:val="clear" w:color="auto" w:fill="auto"/>
            <w:noWrap/>
            <w:vAlign w:val="center"/>
            <w:hideMark/>
          </w:tcPr>
          <w:p w14:paraId="5B880339" w14:textId="77777777" w:rsidR="006D1A79" w:rsidRPr="00BA498C"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Neonatología</w:t>
            </w:r>
          </w:p>
        </w:tc>
        <w:tc>
          <w:tcPr>
            <w:tcW w:w="301" w:type="pct"/>
            <w:tcBorders>
              <w:top w:val="nil"/>
              <w:left w:val="nil"/>
              <w:bottom w:val="single" w:sz="4" w:space="0" w:color="ACB9CA"/>
              <w:right w:val="single" w:sz="4" w:space="0" w:color="ACB9CA"/>
            </w:tcBorders>
            <w:shd w:val="clear" w:color="000000" w:fill="FFFF99"/>
            <w:vAlign w:val="center"/>
            <w:hideMark/>
          </w:tcPr>
          <w:p w14:paraId="0BF08597" w14:textId="0AE2C606" w:rsidR="006D1A79" w:rsidRPr="00BA498C" w:rsidRDefault="00CA153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653</w:t>
            </w:r>
          </w:p>
        </w:tc>
        <w:tc>
          <w:tcPr>
            <w:tcW w:w="300" w:type="pct"/>
            <w:tcBorders>
              <w:top w:val="nil"/>
              <w:left w:val="nil"/>
              <w:bottom w:val="single" w:sz="4" w:space="0" w:color="ACB9CA"/>
              <w:right w:val="single" w:sz="4" w:space="0" w:color="ACB9CA"/>
            </w:tcBorders>
            <w:shd w:val="clear" w:color="auto" w:fill="auto"/>
            <w:vAlign w:val="center"/>
            <w:hideMark/>
          </w:tcPr>
          <w:p w14:paraId="2541AA34" w14:textId="01AECF6F" w:rsidR="006D1A79" w:rsidRPr="00BA498C" w:rsidRDefault="00CA1533" w:rsidP="007C672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288</w:t>
            </w:r>
          </w:p>
        </w:tc>
        <w:tc>
          <w:tcPr>
            <w:tcW w:w="351" w:type="pct"/>
            <w:gridSpan w:val="2"/>
            <w:tcBorders>
              <w:top w:val="nil"/>
              <w:left w:val="nil"/>
              <w:bottom w:val="single" w:sz="4" w:space="0" w:color="ACB9CA"/>
              <w:right w:val="single" w:sz="4" w:space="0" w:color="ACB9CA"/>
            </w:tcBorders>
            <w:shd w:val="clear" w:color="auto" w:fill="auto"/>
            <w:vAlign w:val="center"/>
            <w:hideMark/>
          </w:tcPr>
          <w:p w14:paraId="632B5725" w14:textId="22CF8347" w:rsidR="006D1A79" w:rsidRPr="00BA498C" w:rsidRDefault="006D1A79" w:rsidP="007C672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4</w:t>
            </w:r>
            <w:r w:rsidR="00CA1533">
              <w:rPr>
                <w:rFonts w:asciiTheme="minorHAnsi" w:eastAsia="Times New Roman" w:hAnsiTheme="minorHAnsi" w:cstheme="minorHAnsi"/>
                <w:kern w:val="0"/>
                <w:szCs w:val="24"/>
                <w14:ligatures w14:val="none"/>
              </w:rPr>
              <w:t>4</w:t>
            </w:r>
            <w:r w:rsidRPr="00BA498C">
              <w:rPr>
                <w:rFonts w:asciiTheme="minorHAnsi" w:eastAsia="Times New Roman" w:hAnsiTheme="minorHAnsi" w:cstheme="minorHAnsi"/>
                <w:kern w:val="0"/>
                <w:szCs w:val="24"/>
                <w14:ligatures w14:val="none"/>
              </w:rPr>
              <w:t>%</w:t>
            </w:r>
          </w:p>
        </w:tc>
        <w:tc>
          <w:tcPr>
            <w:tcW w:w="901" w:type="pct"/>
            <w:tcBorders>
              <w:top w:val="nil"/>
              <w:left w:val="nil"/>
              <w:bottom w:val="single" w:sz="4" w:space="0" w:color="ACB9CA"/>
              <w:right w:val="single" w:sz="4" w:space="0" w:color="ACB9CA"/>
            </w:tcBorders>
            <w:shd w:val="clear" w:color="auto" w:fill="auto"/>
            <w:vAlign w:val="center"/>
            <w:hideMark/>
          </w:tcPr>
          <w:p w14:paraId="10BB0082" w14:textId="4599AA3D" w:rsidR="006D1A79" w:rsidRPr="00BA498C" w:rsidRDefault="006D1A79" w:rsidP="006D1A7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bajo (</w:t>
            </w:r>
            <w:r w:rsidRPr="00BA498C">
              <w:rPr>
                <w:rFonts w:asciiTheme="minorHAnsi" w:eastAsia="Times New Roman" w:hAnsiTheme="minorHAnsi" w:cstheme="minorHAnsi"/>
                <w:kern w:val="0"/>
                <w:szCs w:val="24"/>
                <w14:ligatures w14:val="none"/>
              </w:rPr>
              <w:t>85%-100)</w:t>
            </w:r>
          </w:p>
        </w:tc>
        <w:tc>
          <w:tcPr>
            <w:tcW w:w="1101" w:type="pct"/>
            <w:tcBorders>
              <w:top w:val="nil"/>
              <w:left w:val="nil"/>
              <w:bottom w:val="single" w:sz="4" w:space="0" w:color="ACB9CA"/>
              <w:right w:val="single" w:sz="4" w:space="0" w:color="ACB9CA"/>
            </w:tcBorders>
            <w:shd w:val="clear" w:color="auto" w:fill="auto"/>
            <w:vAlign w:val="center"/>
            <w:hideMark/>
          </w:tcPr>
          <w:p w14:paraId="710F3B70" w14:textId="796EA5A3" w:rsidR="006D1A79" w:rsidRPr="00BA498C" w:rsidRDefault="006D1A79" w:rsidP="006D1A79">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 xml:space="preserve">Durante el periodo evaluado se ha observado una disminución de pacientes el área de Consulta Externa al igual que de la clínica TAR.                          </w:t>
            </w:r>
          </w:p>
        </w:tc>
        <w:tc>
          <w:tcPr>
            <w:tcW w:w="1048" w:type="pct"/>
            <w:tcBorders>
              <w:top w:val="nil"/>
              <w:left w:val="nil"/>
              <w:bottom w:val="single" w:sz="4" w:space="0" w:color="ACB9CA"/>
              <w:right w:val="single" w:sz="4" w:space="0" w:color="ACB9CA"/>
            </w:tcBorders>
            <w:shd w:val="clear" w:color="auto" w:fill="auto"/>
            <w:vAlign w:val="center"/>
            <w:hideMark/>
          </w:tcPr>
          <w:p w14:paraId="30798F38" w14:textId="77777777" w:rsidR="006D1A79" w:rsidRDefault="006D1A79" w:rsidP="006D1A7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p w14:paraId="70682B13" w14:textId="41183E1F" w:rsidR="00CA1533" w:rsidRPr="00BA498C" w:rsidRDefault="00CA1533" w:rsidP="006D1A79">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Reorganización de horarios de atención </w:t>
            </w:r>
          </w:p>
        </w:tc>
      </w:tr>
    </w:tbl>
    <w:bookmarkEnd w:id="17"/>
    <w:bookmarkEnd w:id="18"/>
    <w:p w14:paraId="6D8EBA59" w14:textId="68C36E91" w:rsidR="00C37B7A" w:rsidRPr="00BA498C" w:rsidRDefault="00247D5C" w:rsidP="00C37B7A">
      <w:pPr>
        <w:spacing w:after="117" w:line="259" w:lineRule="auto"/>
        <w:ind w:left="-1276" w:right="0" w:firstLine="142"/>
        <w:jc w:val="left"/>
        <w:rPr>
          <w:rFonts w:asciiTheme="minorHAnsi" w:hAnsiTheme="minorHAnsi" w:cstheme="minorHAnsi"/>
          <w:szCs w:val="24"/>
        </w:rPr>
      </w:pPr>
      <w:r w:rsidRPr="00BA498C">
        <w:rPr>
          <w:rFonts w:asciiTheme="minorHAnsi" w:hAnsiTheme="minorHAnsi" w:cstheme="minorHAnsi"/>
          <w:szCs w:val="24"/>
        </w:rPr>
        <w:t xml:space="preserve">                               </w:t>
      </w:r>
      <w:r w:rsidR="00CA1533">
        <w:rPr>
          <w:rFonts w:asciiTheme="minorHAnsi" w:hAnsiTheme="minorHAnsi" w:cstheme="minorHAnsi"/>
          <w:szCs w:val="24"/>
        </w:rPr>
        <w:t>Fuente SPME 2024</w:t>
      </w:r>
    </w:p>
    <w:p w14:paraId="6525D907" w14:textId="2D370212" w:rsidR="003535B3" w:rsidRPr="00BA498C" w:rsidRDefault="00CA1533" w:rsidP="00DF70AE">
      <w:pPr>
        <w:spacing w:after="160" w:line="259" w:lineRule="auto"/>
        <w:ind w:left="0" w:right="0" w:firstLine="0"/>
        <w:jc w:val="center"/>
        <w:rPr>
          <w:rFonts w:asciiTheme="minorHAnsi" w:hAnsiTheme="minorHAnsi" w:cstheme="minorHAnsi"/>
          <w:b/>
          <w:szCs w:val="24"/>
        </w:rPr>
      </w:pPr>
      <w:r>
        <w:rPr>
          <w:rFonts w:asciiTheme="minorHAnsi" w:hAnsiTheme="minorHAnsi" w:cstheme="minorHAnsi"/>
          <w:b/>
          <w:szCs w:val="24"/>
        </w:rPr>
        <w:br w:type="page"/>
      </w:r>
      <w:r w:rsidR="003535B3" w:rsidRPr="00BA498C">
        <w:rPr>
          <w:rFonts w:asciiTheme="minorHAnsi" w:hAnsiTheme="minorHAnsi" w:cstheme="minorHAnsi"/>
          <w:b/>
          <w:szCs w:val="24"/>
        </w:rPr>
        <w:lastRenderedPageBreak/>
        <w:t>ANÁLISIS COMPARATIVO DEL CUMPLIMIENTO DE METAS DEL POAH EN CONSULTAS DE EMERGENCIA</w:t>
      </w:r>
    </w:p>
    <w:p w14:paraId="0CBE5663" w14:textId="0D056D40" w:rsidR="00EE7E52" w:rsidRPr="00BA498C" w:rsidRDefault="00164C21" w:rsidP="003C3E7A">
      <w:pPr>
        <w:spacing w:after="0" w:line="259" w:lineRule="auto"/>
        <w:ind w:right="0"/>
        <w:jc w:val="center"/>
        <w:rPr>
          <w:rFonts w:asciiTheme="minorHAnsi" w:hAnsiTheme="minorHAnsi" w:cstheme="minorHAnsi"/>
          <w:b/>
          <w:bCs/>
          <w:szCs w:val="24"/>
        </w:rPr>
      </w:pPr>
      <w:r w:rsidRPr="00BA498C">
        <w:rPr>
          <w:rFonts w:asciiTheme="minorHAnsi" w:hAnsiTheme="minorHAnsi" w:cstheme="minorHAnsi"/>
          <w:b/>
          <w:bCs/>
          <w:szCs w:val="24"/>
        </w:rPr>
        <w:t xml:space="preserve">PERIODO: ENERO A </w:t>
      </w:r>
      <w:r w:rsidR="00DF70AE">
        <w:rPr>
          <w:rFonts w:asciiTheme="minorHAnsi" w:hAnsiTheme="minorHAnsi" w:cstheme="minorHAnsi"/>
          <w:b/>
          <w:bCs/>
          <w:szCs w:val="24"/>
        </w:rPr>
        <w:t>DICIEMBRE</w:t>
      </w:r>
      <w:r w:rsidRPr="00BA498C">
        <w:rPr>
          <w:rFonts w:asciiTheme="minorHAnsi" w:hAnsiTheme="minorHAnsi" w:cstheme="minorHAnsi"/>
          <w:b/>
          <w:bCs/>
          <w:szCs w:val="24"/>
        </w:rPr>
        <w:t xml:space="preserve"> 2024</w:t>
      </w:r>
    </w:p>
    <w:tbl>
      <w:tblPr>
        <w:tblW w:w="5000" w:type="pct"/>
        <w:tblCellMar>
          <w:left w:w="70" w:type="dxa"/>
          <w:right w:w="70" w:type="dxa"/>
        </w:tblCellMar>
        <w:tblLook w:val="04A0" w:firstRow="1" w:lastRow="0" w:firstColumn="1" w:lastColumn="0" w:noHBand="0" w:noVBand="1"/>
      </w:tblPr>
      <w:tblGrid>
        <w:gridCol w:w="3114"/>
        <w:gridCol w:w="65"/>
        <w:gridCol w:w="809"/>
        <w:gridCol w:w="1554"/>
        <w:gridCol w:w="1216"/>
        <w:gridCol w:w="1756"/>
        <w:gridCol w:w="3342"/>
        <w:gridCol w:w="2592"/>
      </w:tblGrid>
      <w:tr w:rsidR="00B77933" w:rsidRPr="00BA498C" w14:paraId="2614CB62" w14:textId="77777777" w:rsidTr="00B77933">
        <w:trPr>
          <w:trHeight w:val="20"/>
        </w:trPr>
        <w:tc>
          <w:tcPr>
            <w:tcW w:w="2144" w:type="pct"/>
            <w:gridSpan w:val="5"/>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4370687D" w14:textId="03F575B5" w:rsidR="00E84741" w:rsidRPr="00BA498C" w:rsidRDefault="00247D5C" w:rsidP="0010363B">
            <w:pPr>
              <w:spacing w:after="0" w:line="240" w:lineRule="auto"/>
              <w:ind w:left="-1361" w:right="0" w:firstLine="0"/>
              <w:jc w:val="left"/>
              <w:rPr>
                <w:rFonts w:asciiTheme="minorHAnsi" w:eastAsia="Times New Roman" w:hAnsiTheme="minorHAnsi" w:cstheme="minorHAnsi"/>
                <w:b/>
                <w:bCs/>
                <w:kern w:val="0"/>
                <w:szCs w:val="24"/>
                <w14:ligatures w14:val="none"/>
              </w:rPr>
            </w:pPr>
            <w:r w:rsidRPr="00BA498C">
              <w:rPr>
                <w:rFonts w:asciiTheme="minorHAnsi" w:hAnsiTheme="minorHAnsi" w:cstheme="minorHAnsi"/>
                <w:szCs w:val="24"/>
              </w:rPr>
              <w:t xml:space="preserve">                             </w:t>
            </w:r>
            <w:r w:rsidR="00E84741" w:rsidRPr="00BA498C">
              <w:rPr>
                <w:rFonts w:asciiTheme="minorHAnsi" w:eastAsia="Times New Roman" w:hAnsiTheme="minorHAnsi" w:cstheme="minorHAnsi"/>
                <w:b/>
                <w:bCs/>
                <w:kern w:val="0"/>
                <w:szCs w:val="24"/>
                <w14:ligatures w14:val="none"/>
              </w:rPr>
              <w:t>Emergencias</w:t>
            </w:r>
          </w:p>
        </w:tc>
        <w:tc>
          <w:tcPr>
            <w:tcW w:w="703" w:type="pct"/>
            <w:tcBorders>
              <w:top w:val="single" w:sz="4" w:space="0" w:color="ACB9CA"/>
              <w:left w:val="nil"/>
              <w:bottom w:val="single" w:sz="4" w:space="0" w:color="ACB9CA"/>
              <w:right w:val="single" w:sz="4" w:space="0" w:color="ACB9CA"/>
            </w:tcBorders>
            <w:shd w:val="clear" w:color="000000" w:fill="FFCC00"/>
            <w:vAlign w:val="center"/>
            <w:hideMark/>
          </w:tcPr>
          <w:p w14:paraId="4A655083"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06" w:type="pct"/>
            <w:tcBorders>
              <w:top w:val="single" w:sz="4" w:space="0" w:color="ACB9CA"/>
              <w:left w:val="nil"/>
              <w:bottom w:val="single" w:sz="4" w:space="0" w:color="ACB9CA"/>
              <w:right w:val="single" w:sz="4" w:space="0" w:color="ACB9CA"/>
            </w:tcBorders>
            <w:shd w:val="clear" w:color="000000" w:fill="FFCC00"/>
            <w:vAlign w:val="center"/>
            <w:hideMark/>
          </w:tcPr>
          <w:p w14:paraId="2BCE87E9"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47" w:type="pct"/>
            <w:tcBorders>
              <w:top w:val="single" w:sz="4" w:space="0" w:color="ACB9CA"/>
              <w:left w:val="nil"/>
              <w:bottom w:val="single" w:sz="4" w:space="0" w:color="ACB9CA"/>
              <w:right w:val="single" w:sz="4" w:space="0" w:color="ACB9CA"/>
            </w:tcBorders>
            <w:shd w:val="clear" w:color="000000" w:fill="FFCC00"/>
            <w:vAlign w:val="center"/>
            <w:hideMark/>
          </w:tcPr>
          <w:p w14:paraId="2D40B2B6"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B77933" w:rsidRPr="00BA498C" w14:paraId="3C07D00C" w14:textId="77777777" w:rsidTr="00B77933">
        <w:trPr>
          <w:trHeight w:val="20"/>
        </w:trPr>
        <w:tc>
          <w:tcPr>
            <w:tcW w:w="1127" w:type="pct"/>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5441C8E0" w14:textId="77777777" w:rsidR="00D50410" w:rsidRPr="00BA498C" w:rsidRDefault="00D50410"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De Medicina Interna</w:t>
            </w:r>
          </w:p>
        </w:tc>
        <w:tc>
          <w:tcPr>
            <w:tcW w:w="356" w:type="pct"/>
            <w:gridSpan w:val="2"/>
            <w:tcBorders>
              <w:top w:val="single" w:sz="4" w:space="0" w:color="ACB9CA"/>
              <w:left w:val="single" w:sz="4" w:space="0" w:color="ACB9CA"/>
              <w:bottom w:val="single" w:sz="4" w:space="0" w:color="ACB9CA"/>
              <w:right w:val="single" w:sz="4" w:space="0" w:color="ACB9CA"/>
            </w:tcBorders>
            <w:shd w:val="clear" w:color="000000" w:fill="FFFF99"/>
            <w:vAlign w:val="center"/>
          </w:tcPr>
          <w:p w14:paraId="7AC4123D" w14:textId="30445C12" w:rsidR="00D50410" w:rsidRPr="00BA498C" w:rsidRDefault="00B77933" w:rsidP="00B77933">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Meta</w:t>
            </w:r>
          </w:p>
        </w:tc>
        <w:tc>
          <w:tcPr>
            <w:tcW w:w="331" w:type="pct"/>
            <w:tcBorders>
              <w:top w:val="single" w:sz="4" w:space="0" w:color="ACB9CA"/>
              <w:left w:val="single" w:sz="4" w:space="0" w:color="ACB9CA"/>
              <w:bottom w:val="single" w:sz="4" w:space="0" w:color="ACB9CA"/>
              <w:right w:val="single" w:sz="4" w:space="0" w:color="ACB9CA"/>
            </w:tcBorders>
            <w:shd w:val="clear" w:color="000000" w:fill="FFFF99"/>
            <w:vAlign w:val="center"/>
          </w:tcPr>
          <w:p w14:paraId="4EFC9855" w14:textId="096A09AB" w:rsidR="00D50410" w:rsidRPr="00BA498C" w:rsidRDefault="00B77933" w:rsidP="00E84741">
            <w:pPr>
              <w:spacing w:after="0" w:line="240" w:lineRule="auto"/>
              <w:ind w:left="0" w:right="0" w:firstLine="0"/>
              <w:jc w:val="left"/>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Cumplimiento</w:t>
            </w:r>
          </w:p>
        </w:tc>
        <w:tc>
          <w:tcPr>
            <w:tcW w:w="331" w:type="pct"/>
            <w:tcBorders>
              <w:top w:val="single" w:sz="4" w:space="0" w:color="ACB9CA"/>
              <w:left w:val="single" w:sz="4" w:space="0" w:color="ACB9CA"/>
              <w:bottom w:val="single" w:sz="4" w:space="0" w:color="ACB9CA"/>
              <w:right w:val="single" w:sz="4" w:space="0" w:color="ACB9CA"/>
            </w:tcBorders>
            <w:shd w:val="clear" w:color="000000" w:fill="FFFF99"/>
            <w:vAlign w:val="center"/>
          </w:tcPr>
          <w:p w14:paraId="06CB2B39" w14:textId="5E9962D9" w:rsidR="00D50410" w:rsidRPr="00BA498C" w:rsidRDefault="00B77933" w:rsidP="00E84741">
            <w:pPr>
              <w:spacing w:after="0" w:line="240" w:lineRule="auto"/>
              <w:ind w:left="0" w:right="0" w:firstLine="0"/>
              <w:jc w:val="left"/>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Porcentaje</w:t>
            </w:r>
          </w:p>
        </w:tc>
        <w:tc>
          <w:tcPr>
            <w:tcW w:w="703" w:type="pct"/>
            <w:tcBorders>
              <w:top w:val="nil"/>
              <w:left w:val="nil"/>
              <w:bottom w:val="single" w:sz="4" w:space="0" w:color="ACB9CA"/>
              <w:right w:val="single" w:sz="4" w:space="0" w:color="ACB9CA"/>
            </w:tcBorders>
            <w:shd w:val="clear" w:color="000000" w:fill="FFFF99"/>
            <w:vAlign w:val="center"/>
            <w:hideMark/>
          </w:tcPr>
          <w:p w14:paraId="3B45DB29" w14:textId="77777777" w:rsidR="00D50410" w:rsidRPr="00BA498C" w:rsidRDefault="00D50410" w:rsidP="00E84741">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06" w:type="pct"/>
            <w:tcBorders>
              <w:top w:val="nil"/>
              <w:left w:val="nil"/>
              <w:bottom w:val="single" w:sz="4" w:space="0" w:color="ACB9CA"/>
              <w:right w:val="single" w:sz="4" w:space="0" w:color="ACB9CA"/>
            </w:tcBorders>
            <w:shd w:val="clear" w:color="000000" w:fill="FFFF99"/>
            <w:vAlign w:val="center"/>
            <w:hideMark/>
          </w:tcPr>
          <w:p w14:paraId="01F5893E" w14:textId="512D613E" w:rsidR="00D50410" w:rsidRPr="00BA498C" w:rsidRDefault="00D50410" w:rsidP="00E84741">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r w:rsidR="00B77933">
              <w:rPr>
                <w:rFonts w:asciiTheme="minorHAnsi" w:eastAsia="Times New Roman" w:hAnsiTheme="minorHAnsi" w:cstheme="minorHAnsi"/>
                <w:b/>
                <w:bCs/>
                <w:kern w:val="0"/>
                <w:szCs w:val="24"/>
                <w14:ligatures w14:val="none"/>
              </w:rPr>
              <w:t xml:space="preserve">Justificación </w:t>
            </w:r>
          </w:p>
        </w:tc>
        <w:tc>
          <w:tcPr>
            <w:tcW w:w="947" w:type="pct"/>
            <w:tcBorders>
              <w:top w:val="nil"/>
              <w:left w:val="nil"/>
              <w:bottom w:val="single" w:sz="4" w:space="0" w:color="ACB9CA"/>
              <w:right w:val="single" w:sz="4" w:space="0" w:color="ACB9CA"/>
            </w:tcBorders>
            <w:shd w:val="clear" w:color="000000" w:fill="FFFF99"/>
            <w:vAlign w:val="center"/>
            <w:hideMark/>
          </w:tcPr>
          <w:p w14:paraId="439EBEBA" w14:textId="7CEB5773" w:rsidR="00D50410" w:rsidRPr="00BA498C" w:rsidRDefault="00B77933" w:rsidP="00E84741">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Compromiso </w:t>
            </w:r>
            <w:r w:rsidR="00D50410" w:rsidRPr="00BA498C">
              <w:rPr>
                <w:rFonts w:asciiTheme="minorHAnsi" w:eastAsia="Times New Roman" w:hAnsiTheme="minorHAnsi" w:cstheme="minorHAnsi"/>
                <w:b/>
                <w:bCs/>
                <w:kern w:val="0"/>
                <w:szCs w:val="24"/>
                <w14:ligatures w14:val="none"/>
              </w:rPr>
              <w:t> </w:t>
            </w:r>
          </w:p>
        </w:tc>
      </w:tr>
      <w:tr w:rsidR="00D15B46" w:rsidRPr="00BA498C" w14:paraId="0D8DCDDE" w14:textId="77777777" w:rsidTr="00B77933">
        <w:trPr>
          <w:trHeight w:val="20"/>
        </w:trPr>
        <w:tc>
          <w:tcPr>
            <w:tcW w:w="1151"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12C52B1D"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Medicina Interna </w:t>
            </w:r>
          </w:p>
        </w:tc>
        <w:tc>
          <w:tcPr>
            <w:tcW w:w="331" w:type="pct"/>
            <w:tcBorders>
              <w:top w:val="nil"/>
              <w:left w:val="nil"/>
              <w:bottom w:val="single" w:sz="4" w:space="0" w:color="ACB9CA"/>
              <w:right w:val="single" w:sz="4" w:space="0" w:color="ACB9CA"/>
            </w:tcBorders>
            <w:shd w:val="clear" w:color="000000" w:fill="FFFF99"/>
            <w:vAlign w:val="center"/>
            <w:hideMark/>
          </w:tcPr>
          <w:p w14:paraId="3113A757" w14:textId="5BED0E6C" w:rsidR="00E84741" w:rsidRPr="00BA498C" w:rsidRDefault="00A15404"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10,200</w:t>
            </w:r>
          </w:p>
        </w:tc>
        <w:tc>
          <w:tcPr>
            <w:tcW w:w="331" w:type="pct"/>
            <w:tcBorders>
              <w:top w:val="nil"/>
              <w:left w:val="nil"/>
              <w:bottom w:val="single" w:sz="4" w:space="0" w:color="ACB9CA"/>
              <w:right w:val="single" w:sz="4" w:space="0" w:color="ACB9CA"/>
            </w:tcBorders>
            <w:shd w:val="clear" w:color="auto" w:fill="auto"/>
            <w:vAlign w:val="center"/>
            <w:hideMark/>
          </w:tcPr>
          <w:p w14:paraId="5A078A19" w14:textId="2765639D" w:rsidR="00E84741" w:rsidRPr="00BA498C" w:rsidRDefault="00D50410"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w:t>
            </w:r>
            <w:r w:rsidR="00D15B46">
              <w:rPr>
                <w:rFonts w:asciiTheme="minorHAnsi" w:eastAsia="Times New Roman" w:hAnsiTheme="minorHAnsi" w:cstheme="minorHAnsi"/>
                <w:kern w:val="0"/>
                <w:szCs w:val="24"/>
                <w14:ligatures w14:val="none"/>
              </w:rPr>
              <w:t>0,683</w:t>
            </w:r>
          </w:p>
        </w:tc>
        <w:tc>
          <w:tcPr>
            <w:tcW w:w="331" w:type="pct"/>
            <w:tcBorders>
              <w:top w:val="nil"/>
              <w:left w:val="nil"/>
              <w:bottom w:val="single" w:sz="4" w:space="0" w:color="ACB9CA"/>
              <w:right w:val="single" w:sz="4" w:space="0" w:color="ACB9CA"/>
            </w:tcBorders>
            <w:shd w:val="clear" w:color="auto" w:fill="auto"/>
            <w:vAlign w:val="center"/>
            <w:hideMark/>
          </w:tcPr>
          <w:p w14:paraId="6E49C496" w14:textId="1755F5A2" w:rsidR="00E84741" w:rsidRPr="00BA498C" w:rsidRDefault="00E84741" w:rsidP="00E84741">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D15B46">
              <w:rPr>
                <w:rFonts w:asciiTheme="minorHAnsi" w:eastAsia="Times New Roman" w:hAnsiTheme="minorHAnsi" w:cstheme="minorHAnsi"/>
                <w:kern w:val="0"/>
                <w:szCs w:val="24"/>
                <w14:ligatures w14:val="none"/>
              </w:rPr>
              <w:t>05</w:t>
            </w:r>
            <w:r w:rsidRPr="00BA498C">
              <w:rPr>
                <w:rFonts w:asciiTheme="minorHAnsi" w:eastAsia="Times New Roman" w:hAnsiTheme="minorHAnsi" w:cstheme="minorHAnsi"/>
                <w:kern w:val="0"/>
                <w:szCs w:val="24"/>
                <w14:ligatures w14:val="none"/>
              </w:rPr>
              <w:t>%</w:t>
            </w:r>
          </w:p>
        </w:tc>
        <w:tc>
          <w:tcPr>
            <w:tcW w:w="703"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1F0790BA" w14:textId="69EB28A5" w:rsidR="00E84741" w:rsidRPr="00BA498C" w:rsidRDefault="00E84741" w:rsidP="00E847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w:t>
            </w:r>
            <w:r w:rsidR="00D15B46" w:rsidRPr="00BA498C">
              <w:rPr>
                <w:rFonts w:asciiTheme="minorHAnsi" w:eastAsia="Times New Roman" w:hAnsiTheme="minorHAnsi" w:cstheme="minorHAnsi"/>
                <w:kern w:val="0"/>
                <w:szCs w:val="24"/>
                <w14:ligatures w14:val="none"/>
              </w:rPr>
              <w:t>cumplimiento (</w:t>
            </w:r>
            <w:r w:rsidRPr="00BA498C">
              <w:rPr>
                <w:rFonts w:asciiTheme="minorHAnsi" w:eastAsia="Times New Roman" w:hAnsiTheme="minorHAnsi" w:cstheme="minorHAnsi"/>
                <w:kern w:val="0"/>
                <w:szCs w:val="24"/>
                <w14:ligatures w14:val="none"/>
              </w:rPr>
              <w:t>85%-100)</w:t>
            </w:r>
          </w:p>
        </w:tc>
        <w:tc>
          <w:tcPr>
            <w:tcW w:w="1206"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7B49082F" w14:textId="77777777" w:rsidR="00EB0A0A"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bookmarkStart w:id="19" w:name="_Hlk176943534"/>
            <w:r w:rsidRPr="00BA498C">
              <w:rPr>
                <w:rFonts w:asciiTheme="minorHAnsi" w:eastAsia="Times New Roman" w:hAnsiTheme="minorHAnsi" w:cstheme="minorHAnsi"/>
                <w:kern w:val="0"/>
                <w:szCs w:val="24"/>
                <w14:ligatures w14:val="none"/>
              </w:rPr>
              <w:t xml:space="preserve">1.Alta Demanda de pacientes </w:t>
            </w:r>
            <w:r w:rsidR="00A97254" w:rsidRPr="00BA498C">
              <w:rPr>
                <w:rFonts w:asciiTheme="minorHAnsi" w:eastAsia="Times New Roman" w:hAnsiTheme="minorHAnsi" w:cstheme="minorHAnsi"/>
                <w:kern w:val="0"/>
                <w:szCs w:val="24"/>
                <w14:ligatures w14:val="none"/>
              </w:rPr>
              <w:t>espontáneos</w:t>
            </w:r>
            <w:r w:rsidRPr="00BA498C">
              <w:rPr>
                <w:rFonts w:asciiTheme="minorHAnsi" w:eastAsia="Times New Roman" w:hAnsiTheme="minorHAnsi" w:cstheme="minorHAnsi"/>
                <w:kern w:val="0"/>
                <w:szCs w:val="24"/>
                <w14:ligatures w14:val="none"/>
              </w:rPr>
              <w:t xml:space="preserve"> fuera de </w:t>
            </w:r>
            <w:r w:rsidR="00A97254" w:rsidRPr="00BA498C">
              <w:rPr>
                <w:rFonts w:asciiTheme="minorHAnsi" w:eastAsia="Times New Roman" w:hAnsiTheme="minorHAnsi" w:cstheme="minorHAnsi"/>
                <w:kern w:val="0"/>
                <w:szCs w:val="24"/>
                <w14:ligatures w14:val="none"/>
              </w:rPr>
              <w:t>las horas</w:t>
            </w:r>
            <w:r w:rsidRPr="00BA498C">
              <w:rPr>
                <w:rFonts w:asciiTheme="minorHAnsi" w:eastAsia="Times New Roman" w:hAnsiTheme="minorHAnsi" w:cstheme="minorHAnsi"/>
                <w:kern w:val="0"/>
                <w:szCs w:val="24"/>
                <w14:ligatures w14:val="none"/>
              </w:rPr>
              <w:t xml:space="preserve"> de </w:t>
            </w:r>
            <w:r w:rsidR="00A97254" w:rsidRPr="00BA498C">
              <w:rPr>
                <w:rFonts w:asciiTheme="minorHAnsi" w:eastAsia="Times New Roman" w:hAnsiTheme="minorHAnsi" w:cstheme="minorHAnsi"/>
                <w:kern w:val="0"/>
                <w:szCs w:val="24"/>
                <w14:ligatures w14:val="none"/>
              </w:rPr>
              <w:t>atención</w:t>
            </w:r>
            <w:r w:rsidRPr="00BA498C">
              <w:rPr>
                <w:rFonts w:asciiTheme="minorHAnsi" w:eastAsia="Times New Roman" w:hAnsiTheme="minorHAnsi" w:cstheme="minorHAnsi"/>
                <w:kern w:val="0"/>
                <w:szCs w:val="24"/>
                <w14:ligatures w14:val="none"/>
              </w:rPr>
              <w:t xml:space="preserve"> de consulta externa.                                                       2. </w:t>
            </w:r>
            <w:r w:rsidR="00A97254" w:rsidRPr="00BA498C">
              <w:rPr>
                <w:rFonts w:asciiTheme="minorHAnsi" w:eastAsia="Times New Roman" w:hAnsiTheme="minorHAnsi" w:cstheme="minorHAnsi"/>
                <w:kern w:val="0"/>
                <w:szCs w:val="24"/>
                <w14:ligatures w14:val="none"/>
              </w:rPr>
              <w:t>Alto demanda</w:t>
            </w:r>
            <w:r w:rsidRPr="00BA498C">
              <w:rPr>
                <w:rFonts w:asciiTheme="minorHAnsi" w:eastAsia="Times New Roman" w:hAnsiTheme="minorHAnsi" w:cstheme="minorHAnsi"/>
                <w:kern w:val="0"/>
                <w:szCs w:val="24"/>
                <w14:ligatures w14:val="none"/>
              </w:rPr>
              <w:t xml:space="preserve"> de referencias del primer nivel de </w:t>
            </w:r>
            <w:r w:rsidR="00A97254" w:rsidRPr="00BA498C">
              <w:rPr>
                <w:rFonts w:asciiTheme="minorHAnsi" w:eastAsia="Times New Roman" w:hAnsiTheme="minorHAnsi" w:cstheme="minorHAnsi"/>
                <w:kern w:val="0"/>
                <w:szCs w:val="24"/>
                <w14:ligatures w14:val="none"/>
              </w:rPr>
              <w:t>atención</w:t>
            </w:r>
            <w:r w:rsidRPr="00BA498C">
              <w:rPr>
                <w:rFonts w:asciiTheme="minorHAnsi" w:eastAsia="Times New Roman" w:hAnsiTheme="minorHAnsi" w:cstheme="minorHAnsi"/>
                <w:kern w:val="0"/>
                <w:szCs w:val="24"/>
                <w14:ligatures w14:val="none"/>
              </w:rPr>
              <w:t xml:space="preserve">                                                                         </w:t>
            </w:r>
            <w:r w:rsidR="00B77933">
              <w:rPr>
                <w:rFonts w:asciiTheme="minorHAnsi" w:eastAsia="Times New Roman" w:hAnsiTheme="minorHAnsi" w:cstheme="minorHAnsi"/>
                <w:kern w:val="0"/>
                <w:szCs w:val="24"/>
                <w14:ligatures w14:val="none"/>
              </w:rPr>
              <w:t xml:space="preserve">3. Todas </w:t>
            </w:r>
            <w:r w:rsidRPr="00BA498C">
              <w:rPr>
                <w:rFonts w:asciiTheme="minorHAnsi" w:eastAsia="Times New Roman" w:hAnsiTheme="minorHAnsi" w:cstheme="minorHAnsi"/>
                <w:kern w:val="0"/>
                <w:szCs w:val="24"/>
                <w14:ligatures w14:val="none"/>
              </w:rPr>
              <w:t>las especialidades sobrepasan el 100%</w:t>
            </w:r>
            <w:r w:rsidR="00B77933">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de </w:t>
            </w:r>
            <w:r w:rsidR="00A97254" w:rsidRPr="00BA498C">
              <w:rPr>
                <w:rFonts w:asciiTheme="minorHAnsi" w:eastAsia="Times New Roman" w:hAnsiTheme="minorHAnsi" w:cstheme="minorHAnsi"/>
                <w:kern w:val="0"/>
                <w:szCs w:val="24"/>
                <w14:ligatures w14:val="none"/>
              </w:rPr>
              <w:t>acuerdo a</w:t>
            </w:r>
            <w:r w:rsidRPr="00BA498C">
              <w:rPr>
                <w:rFonts w:asciiTheme="minorHAnsi" w:eastAsia="Times New Roman" w:hAnsiTheme="minorHAnsi" w:cstheme="minorHAnsi"/>
                <w:kern w:val="0"/>
                <w:szCs w:val="24"/>
                <w14:ligatures w14:val="none"/>
              </w:rPr>
              <w:t xml:space="preserve"> lo </w:t>
            </w:r>
            <w:r w:rsidR="00A97254" w:rsidRPr="00BA498C">
              <w:rPr>
                <w:rFonts w:asciiTheme="minorHAnsi" w:eastAsia="Times New Roman" w:hAnsiTheme="minorHAnsi" w:cstheme="minorHAnsi"/>
                <w:kern w:val="0"/>
                <w:szCs w:val="24"/>
                <w14:ligatures w14:val="none"/>
              </w:rPr>
              <w:t>programado</w:t>
            </w:r>
            <w:r w:rsidRPr="00BA498C">
              <w:rPr>
                <w:rFonts w:asciiTheme="minorHAnsi" w:eastAsia="Times New Roman" w:hAnsiTheme="minorHAnsi" w:cstheme="minorHAnsi"/>
                <w:kern w:val="0"/>
                <w:szCs w:val="24"/>
                <w14:ligatures w14:val="none"/>
              </w:rPr>
              <w:t xml:space="preserve"> en POAH</w:t>
            </w:r>
            <w:bookmarkEnd w:id="19"/>
          </w:p>
          <w:p w14:paraId="0047E825" w14:textId="373C99EF" w:rsidR="00E84741" w:rsidRPr="00BA498C" w:rsidRDefault="00EB0A0A" w:rsidP="00E84741">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4. Se observa un elevado numero de consulta en medicina general que no están distribuidos en especialidades  </w:t>
            </w:r>
            <w:r w:rsidR="00E84741" w:rsidRPr="00BA498C">
              <w:rPr>
                <w:rFonts w:asciiTheme="minorHAnsi" w:eastAsia="Times New Roman" w:hAnsiTheme="minorHAnsi" w:cstheme="minorHAnsi"/>
                <w:kern w:val="0"/>
                <w:szCs w:val="24"/>
                <w14:ligatures w14:val="none"/>
              </w:rPr>
              <w:t xml:space="preserve">                                      </w:t>
            </w:r>
          </w:p>
        </w:tc>
        <w:tc>
          <w:tcPr>
            <w:tcW w:w="947"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767C9B3B" w14:textId="77777777" w:rsidR="00E84741"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 </w:t>
            </w:r>
            <w:r w:rsidR="00A97254" w:rsidRPr="00BA498C">
              <w:rPr>
                <w:rFonts w:asciiTheme="minorHAnsi" w:eastAsia="Times New Roman" w:hAnsiTheme="minorHAnsi" w:cstheme="minorHAnsi"/>
                <w:kern w:val="0"/>
                <w:szCs w:val="24"/>
                <w14:ligatures w14:val="none"/>
              </w:rPr>
              <w:t>Atención</w:t>
            </w:r>
            <w:r w:rsidRPr="00BA498C">
              <w:rPr>
                <w:rFonts w:asciiTheme="minorHAnsi" w:eastAsia="Times New Roman" w:hAnsiTheme="minorHAnsi" w:cstheme="minorHAnsi"/>
                <w:kern w:val="0"/>
                <w:szCs w:val="24"/>
                <w14:ligatures w14:val="none"/>
              </w:rPr>
              <w:t xml:space="preserve"> de Demanda </w:t>
            </w:r>
            <w:r w:rsidR="00A97254" w:rsidRPr="00BA498C">
              <w:rPr>
                <w:rFonts w:asciiTheme="minorHAnsi" w:eastAsia="Times New Roman" w:hAnsiTheme="minorHAnsi" w:cstheme="minorHAnsi"/>
                <w:kern w:val="0"/>
                <w:szCs w:val="24"/>
                <w14:ligatures w14:val="none"/>
              </w:rPr>
              <w:t>espontánea y</w:t>
            </w:r>
            <w:r w:rsidRPr="00BA498C">
              <w:rPr>
                <w:rFonts w:asciiTheme="minorHAnsi" w:eastAsia="Times New Roman" w:hAnsiTheme="minorHAnsi" w:cstheme="minorHAnsi"/>
                <w:kern w:val="0"/>
                <w:szCs w:val="24"/>
                <w14:ligatures w14:val="none"/>
              </w:rPr>
              <w:t xml:space="preserve"> retornos a primer nivel de </w:t>
            </w:r>
            <w:r w:rsidR="00A97254" w:rsidRPr="00BA498C">
              <w:rPr>
                <w:rFonts w:asciiTheme="minorHAnsi" w:eastAsia="Times New Roman" w:hAnsiTheme="minorHAnsi" w:cstheme="minorHAnsi"/>
                <w:kern w:val="0"/>
                <w:szCs w:val="24"/>
                <w14:ligatures w14:val="none"/>
              </w:rPr>
              <w:t>atención</w:t>
            </w:r>
            <w:r w:rsidRPr="00BA498C">
              <w:rPr>
                <w:rFonts w:asciiTheme="minorHAnsi" w:eastAsia="Times New Roman" w:hAnsiTheme="minorHAnsi" w:cstheme="minorHAnsi"/>
                <w:kern w:val="0"/>
                <w:szCs w:val="24"/>
                <w14:ligatures w14:val="none"/>
              </w:rPr>
              <w:t xml:space="preserve">                                                                2. Fortalecer el proceso del triage </w:t>
            </w:r>
            <w:r w:rsidR="00A97254" w:rsidRPr="00BA498C">
              <w:rPr>
                <w:rFonts w:asciiTheme="minorHAnsi" w:eastAsia="Times New Roman" w:hAnsiTheme="minorHAnsi" w:cstheme="minorHAnsi"/>
                <w:kern w:val="0"/>
                <w:szCs w:val="24"/>
                <w14:ligatures w14:val="none"/>
              </w:rPr>
              <w:t>en emergencia</w:t>
            </w:r>
            <w:r w:rsidRPr="00BA498C">
              <w:rPr>
                <w:rFonts w:asciiTheme="minorHAnsi" w:eastAsia="Times New Roman" w:hAnsiTheme="minorHAnsi" w:cstheme="minorHAnsi"/>
                <w:kern w:val="0"/>
                <w:szCs w:val="24"/>
                <w14:ligatures w14:val="none"/>
              </w:rPr>
              <w:t>.                                  3.Gestionar en reuniones de RIIS que referencias enviadas al hospital</w:t>
            </w:r>
            <w:r w:rsidR="00D15B46">
              <w:rPr>
                <w:rFonts w:asciiTheme="minorHAnsi" w:eastAsia="Times New Roman" w:hAnsiTheme="minorHAnsi" w:cstheme="minorHAnsi"/>
                <w:kern w:val="0"/>
                <w:szCs w:val="24"/>
                <w14:ligatures w14:val="none"/>
              </w:rPr>
              <w:t xml:space="preserve"> sean adecuadas</w:t>
            </w:r>
          </w:p>
          <w:p w14:paraId="61A18C3C" w14:textId="5BAF21BF" w:rsidR="00EB0A0A" w:rsidRPr="00BA498C" w:rsidRDefault="00EB0A0A" w:rsidP="00E84741">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4.restructurar a los médicos generales en atenciones por especialidad </w:t>
            </w:r>
          </w:p>
        </w:tc>
      </w:tr>
      <w:tr w:rsidR="00B77933" w:rsidRPr="00BA498C" w14:paraId="69B1F702" w14:textId="77777777" w:rsidTr="00B77933">
        <w:trPr>
          <w:trHeight w:val="20"/>
        </w:trPr>
        <w:tc>
          <w:tcPr>
            <w:tcW w:w="2144"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141F6703"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De Cirugía</w:t>
            </w:r>
          </w:p>
        </w:tc>
        <w:tc>
          <w:tcPr>
            <w:tcW w:w="703" w:type="pct"/>
            <w:vMerge/>
            <w:tcBorders>
              <w:top w:val="nil"/>
              <w:left w:val="single" w:sz="4" w:space="0" w:color="ACB9CA"/>
              <w:bottom w:val="single" w:sz="4" w:space="0" w:color="ACB9CA"/>
              <w:right w:val="single" w:sz="4" w:space="0" w:color="ACB9CA"/>
            </w:tcBorders>
            <w:vAlign w:val="center"/>
            <w:hideMark/>
          </w:tcPr>
          <w:p w14:paraId="13BF9BC2"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38C727C3"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4B4D25DA"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D15B46" w:rsidRPr="00BA498C" w14:paraId="6A7C9307" w14:textId="77777777" w:rsidTr="00B77933">
        <w:trPr>
          <w:trHeight w:val="20"/>
        </w:trPr>
        <w:tc>
          <w:tcPr>
            <w:tcW w:w="1151"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6B5DE742"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 General </w:t>
            </w:r>
          </w:p>
        </w:tc>
        <w:tc>
          <w:tcPr>
            <w:tcW w:w="331" w:type="pct"/>
            <w:tcBorders>
              <w:top w:val="nil"/>
              <w:left w:val="nil"/>
              <w:bottom w:val="single" w:sz="4" w:space="0" w:color="ACB9CA"/>
              <w:right w:val="single" w:sz="4" w:space="0" w:color="ACB9CA"/>
            </w:tcBorders>
            <w:shd w:val="clear" w:color="000000" w:fill="FFFF99"/>
            <w:vAlign w:val="center"/>
            <w:hideMark/>
          </w:tcPr>
          <w:p w14:paraId="0C7DBF86" w14:textId="37D9A472" w:rsidR="00E84741" w:rsidRPr="00BA498C" w:rsidRDefault="00A15404"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11,600</w:t>
            </w:r>
          </w:p>
        </w:tc>
        <w:tc>
          <w:tcPr>
            <w:tcW w:w="331" w:type="pct"/>
            <w:tcBorders>
              <w:top w:val="nil"/>
              <w:left w:val="nil"/>
              <w:bottom w:val="single" w:sz="4" w:space="0" w:color="ACB9CA"/>
              <w:right w:val="single" w:sz="4" w:space="0" w:color="ACB9CA"/>
            </w:tcBorders>
            <w:shd w:val="clear" w:color="auto" w:fill="auto"/>
            <w:vAlign w:val="center"/>
            <w:hideMark/>
          </w:tcPr>
          <w:p w14:paraId="4F292490" w14:textId="5DD49732" w:rsidR="00E84741" w:rsidRPr="00BA498C" w:rsidRDefault="00D50410"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w:t>
            </w:r>
            <w:r w:rsidR="00D15B46">
              <w:rPr>
                <w:rFonts w:asciiTheme="minorHAnsi" w:eastAsia="Times New Roman" w:hAnsiTheme="minorHAnsi" w:cstheme="minorHAnsi"/>
                <w:kern w:val="0"/>
                <w:szCs w:val="24"/>
                <w14:ligatures w14:val="none"/>
              </w:rPr>
              <w:t>1,271</w:t>
            </w:r>
          </w:p>
        </w:tc>
        <w:tc>
          <w:tcPr>
            <w:tcW w:w="331" w:type="pct"/>
            <w:tcBorders>
              <w:top w:val="nil"/>
              <w:left w:val="nil"/>
              <w:bottom w:val="single" w:sz="4" w:space="0" w:color="ACB9CA"/>
              <w:right w:val="single" w:sz="4" w:space="0" w:color="ACB9CA"/>
            </w:tcBorders>
            <w:shd w:val="clear" w:color="auto" w:fill="auto"/>
            <w:vAlign w:val="center"/>
            <w:hideMark/>
          </w:tcPr>
          <w:p w14:paraId="786C7A95" w14:textId="22AC5984"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97</w:t>
            </w:r>
            <w:r w:rsidR="00E84741" w:rsidRPr="00BA498C">
              <w:rPr>
                <w:rFonts w:asciiTheme="minorHAnsi" w:eastAsia="Times New Roman" w:hAnsiTheme="minorHAnsi" w:cstheme="minorHAnsi"/>
                <w:kern w:val="0"/>
                <w:szCs w:val="24"/>
                <w14:ligatures w14:val="none"/>
              </w:rPr>
              <w:t>%</w:t>
            </w:r>
          </w:p>
        </w:tc>
        <w:tc>
          <w:tcPr>
            <w:tcW w:w="703" w:type="pct"/>
            <w:vMerge/>
            <w:tcBorders>
              <w:top w:val="nil"/>
              <w:left w:val="single" w:sz="4" w:space="0" w:color="ACB9CA"/>
              <w:bottom w:val="single" w:sz="4" w:space="0" w:color="ACB9CA"/>
              <w:right w:val="single" w:sz="4" w:space="0" w:color="ACB9CA"/>
            </w:tcBorders>
            <w:vAlign w:val="center"/>
            <w:hideMark/>
          </w:tcPr>
          <w:p w14:paraId="74A790E6"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5B6EC19D"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430679D4"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B77933" w:rsidRPr="00BA498C" w14:paraId="6CBACAC7" w14:textId="77777777" w:rsidTr="00B77933">
        <w:trPr>
          <w:trHeight w:val="20"/>
        </w:trPr>
        <w:tc>
          <w:tcPr>
            <w:tcW w:w="2144"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48216BA7"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De Pediatría</w:t>
            </w:r>
          </w:p>
        </w:tc>
        <w:tc>
          <w:tcPr>
            <w:tcW w:w="703" w:type="pct"/>
            <w:vMerge/>
            <w:tcBorders>
              <w:top w:val="nil"/>
              <w:left w:val="single" w:sz="4" w:space="0" w:color="ACB9CA"/>
              <w:bottom w:val="single" w:sz="4" w:space="0" w:color="ACB9CA"/>
              <w:right w:val="single" w:sz="4" w:space="0" w:color="ACB9CA"/>
            </w:tcBorders>
            <w:vAlign w:val="center"/>
            <w:hideMark/>
          </w:tcPr>
          <w:p w14:paraId="452BC607"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3B58C4A6"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577CE06E"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D15B46" w:rsidRPr="00BA498C" w14:paraId="7BE8C9FE" w14:textId="77777777" w:rsidTr="00B77933">
        <w:trPr>
          <w:trHeight w:val="20"/>
        </w:trPr>
        <w:tc>
          <w:tcPr>
            <w:tcW w:w="1151"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550226EF" w14:textId="4D38880A"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Pediatría G</w:t>
            </w:r>
            <w:r w:rsidR="00D50410">
              <w:rPr>
                <w:rFonts w:asciiTheme="minorHAnsi" w:eastAsia="Times New Roman" w:hAnsiTheme="minorHAnsi" w:cstheme="minorHAnsi"/>
                <w:kern w:val="0"/>
                <w:szCs w:val="24"/>
                <w14:ligatures w14:val="none"/>
              </w:rPr>
              <w:t>eneral</w:t>
            </w:r>
          </w:p>
        </w:tc>
        <w:tc>
          <w:tcPr>
            <w:tcW w:w="331" w:type="pct"/>
            <w:tcBorders>
              <w:top w:val="nil"/>
              <w:left w:val="nil"/>
              <w:bottom w:val="single" w:sz="4" w:space="0" w:color="ACB9CA"/>
              <w:right w:val="single" w:sz="4" w:space="0" w:color="ACB9CA"/>
            </w:tcBorders>
            <w:shd w:val="clear" w:color="000000" w:fill="FFFF99"/>
            <w:vAlign w:val="center"/>
            <w:hideMark/>
          </w:tcPr>
          <w:p w14:paraId="4E9C755E" w14:textId="2D475278" w:rsidR="00E84741" w:rsidRPr="00BA498C" w:rsidRDefault="00A15404"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14,300</w:t>
            </w:r>
          </w:p>
        </w:tc>
        <w:tc>
          <w:tcPr>
            <w:tcW w:w="331" w:type="pct"/>
            <w:tcBorders>
              <w:top w:val="nil"/>
              <w:left w:val="nil"/>
              <w:bottom w:val="single" w:sz="4" w:space="0" w:color="ACB9CA"/>
              <w:right w:val="single" w:sz="4" w:space="0" w:color="ACB9CA"/>
            </w:tcBorders>
            <w:shd w:val="clear" w:color="auto" w:fill="auto"/>
            <w:vAlign w:val="center"/>
            <w:hideMark/>
          </w:tcPr>
          <w:p w14:paraId="634F691E" w14:textId="0EB7EA21" w:rsidR="00E84741" w:rsidRPr="00BA498C" w:rsidRDefault="00D50410"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w:t>
            </w:r>
            <w:r w:rsidR="00D15B46">
              <w:rPr>
                <w:rFonts w:asciiTheme="minorHAnsi" w:eastAsia="Times New Roman" w:hAnsiTheme="minorHAnsi" w:cstheme="minorHAnsi"/>
                <w:kern w:val="0"/>
                <w:szCs w:val="24"/>
                <w14:ligatures w14:val="none"/>
              </w:rPr>
              <w:t>3,698</w:t>
            </w:r>
          </w:p>
        </w:tc>
        <w:tc>
          <w:tcPr>
            <w:tcW w:w="331" w:type="pct"/>
            <w:tcBorders>
              <w:top w:val="nil"/>
              <w:left w:val="nil"/>
              <w:bottom w:val="single" w:sz="4" w:space="0" w:color="ACB9CA"/>
              <w:right w:val="single" w:sz="4" w:space="0" w:color="ACB9CA"/>
            </w:tcBorders>
            <w:shd w:val="clear" w:color="auto" w:fill="auto"/>
            <w:vAlign w:val="center"/>
            <w:hideMark/>
          </w:tcPr>
          <w:p w14:paraId="78809928" w14:textId="66455349"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96</w:t>
            </w:r>
            <w:r w:rsidR="00E84741" w:rsidRPr="00BA498C">
              <w:rPr>
                <w:rFonts w:asciiTheme="minorHAnsi" w:eastAsia="Times New Roman" w:hAnsiTheme="minorHAnsi" w:cstheme="minorHAnsi"/>
                <w:kern w:val="0"/>
                <w:szCs w:val="24"/>
                <w14:ligatures w14:val="none"/>
              </w:rPr>
              <w:t>%</w:t>
            </w:r>
          </w:p>
        </w:tc>
        <w:tc>
          <w:tcPr>
            <w:tcW w:w="703" w:type="pct"/>
            <w:vMerge/>
            <w:tcBorders>
              <w:top w:val="nil"/>
              <w:left w:val="single" w:sz="4" w:space="0" w:color="ACB9CA"/>
              <w:bottom w:val="single" w:sz="4" w:space="0" w:color="ACB9CA"/>
              <w:right w:val="single" w:sz="4" w:space="0" w:color="ACB9CA"/>
            </w:tcBorders>
            <w:vAlign w:val="center"/>
            <w:hideMark/>
          </w:tcPr>
          <w:p w14:paraId="78809DFF"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793A333F"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48CD0294"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B77933" w:rsidRPr="00BA498C" w14:paraId="27B4EB6E" w14:textId="77777777" w:rsidTr="00B77933">
        <w:trPr>
          <w:trHeight w:val="20"/>
        </w:trPr>
        <w:tc>
          <w:tcPr>
            <w:tcW w:w="2144"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2C9A1A7F"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De Gineco-Obstetricia</w:t>
            </w:r>
          </w:p>
        </w:tc>
        <w:tc>
          <w:tcPr>
            <w:tcW w:w="703" w:type="pct"/>
            <w:vMerge/>
            <w:tcBorders>
              <w:top w:val="nil"/>
              <w:left w:val="single" w:sz="4" w:space="0" w:color="ACB9CA"/>
              <w:bottom w:val="single" w:sz="4" w:space="0" w:color="ACB9CA"/>
              <w:right w:val="single" w:sz="4" w:space="0" w:color="ACB9CA"/>
            </w:tcBorders>
            <w:vAlign w:val="center"/>
            <w:hideMark/>
          </w:tcPr>
          <w:p w14:paraId="2EF7527B"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6123F214"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3B0AC85A"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D15B46" w:rsidRPr="00BA498C" w14:paraId="6DBA8A36" w14:textId="77777777" w:rsidTr="00B77933">
        <w:trPr>
          <w:trHeight w:val="20"/>
        </w:trPr>
        <w:tc>
          <w:tcPr>
            <w:tcW w:w="1151"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62B8A06B"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Ginecología </w:t>
            </w:r>
          </w:p>
        </w:tc>
        <w:tc>
          <w:tcPr>
            <w:tcW w:w="331" w:type="pct"/>
            <w:tcBorders>
              <w:top w:val="nil"/>
              <w:left w:val="nil"/>
              <w:bottom w:val="single" w:sz="4" w:space="0" w:color="ACB9CA"/>
              <w:right w:val="single" w:sz="4" w:space="0" w:color="ACB9CA"/>
            </w:tcBorders>
            <w:shd w:val="clear" w:color="000000" w:fill="FFFF99"/>
            <w:vAlign w:val="center"/>
            <w:hideMark/>
          </w:tcPr>
          <w:p w14:paraId="5FEF1152" w14:textId="02DF500D" w:rsidR="00E84741" w:rsidRPr="00BA498C" w:rsidRDefault="00A15404"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1,300</w:t>
            </w:r>
          </w:p>
        </w:tc>
        <w:tc>
          <w:tcPr>
            <w:tcW w:w="331" w:type="pct"/>
            <w:tcBorders>
              <w:top w:val="nil"/>
              <w:left w:val="nil"/>
              <w:bottom w:val="single" w:sz="4" w:space="0" w:color="ACB9CA"/>
              <w:right w:val="single" w:sz="4" w:space="0" w:color="ACB9CA"/>
            </w:tcBorders>
            <w:shd w:val="clear" w:color="auto" w:fill="auto"/>
            <w:vAlign w:val="center"/>
            <w:hideMark/>
          </w:tcPr>
          <w:p w14:paraId="71785891" w14:textId="5212A139"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2,099</w:t>
            </w:r>
          </w:p>
        </w:tc>
        <w:tc>
          <w:tcPr>
            <w:tcW w:w="331" w:type="pct"/>
            <w:tcBorders>
              <w:top w:val="nil"/>
              <w:left w:val="nil"/>
              <w:bottom w:val="single" w:sz="4" w:space="0" w:color="ACB9CA"/>
              <w:right w:val="single" w:sz="4" w:space="0" w:color="ACB9CA"/>
            </w:tcBorders>
            <w:shd w:val="clear" w:color="auto" w:fill="auto"/>
            <w:vAlign w:val="center"/>
            <w:hideMark/>
          </w:tcPr>
          <w:p w14:paraId="30EAB474" w14:textId="2EFC3179"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161</w:t>
            </w:r>
            <w:r w:rsidR="00E84741" w:rsidRPr="00BA498C">
              <w:rPr>
                <w:rFonts w:asciiTheme="minorHAnsi" w:eastAsia="Times New Roman" w:hAnsiTheme="minorHAnsi" w:cstheme="minorHAnsi"/>
                <w:kern w:val="0"/>
                <w:szCs w:val="24"/>
                <w14:ligatures w14:val="none"/>
              </w:rPr>
              <w:t>%</w:t>
            </w:r>
          </w:p>
        </w:tc>
        <w:tc>
          <w:tcPr>
            <w:tcW w:w="703" w:type="pct"/>
            <w:vMerge/>
            <w:tcBorders>
              <w:top w:val="nil"/>
              <w:left w:val="single" w:sz="4" w:space="0" w:color="ACB9CA"/>
              <w:bottom w:val="single" w:sz="4" w:space="0" w:color="ACB9CA"/>
              <w:right w:val="single" w:sz="4" w:space="0" w:color="ACB9CA"/>
            </w:tcBorders>
            <w:vAlign w:val="center"/>
            <w:hideMark/>
          </w:tcPr>
          <w:p w14:paraId="371990B2"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6AD0CC3C"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67381640"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D15B46" w:rsidRPr="00BA498C" w14:paraId="1CAE4CFC" w14:textId="77777777" w:rsidTr="00B77933">
        <w:trPr>
          <w:trHeight w:val="20"/>
        </w:trPr>
        <w:tc>
          <w:tcPr>
            <w:tcW w:w="1151"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28552837"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Obstetricia </w:t>
            </w:r>
          </w:p>
        </w:tc>
        <w:tc>
          <w:tcPr>
            <w:tcW w:w="331" w:type="pct"/>
            <w:tcBorders>
              <w:top w:val="nil"/>
              <w:left w:val="nil"/>
              <w:bottom w:val="single" w:sz="4" w:space="0" w:color="ACB9CA"/>
              <w:right w:val="single" w:sz="4" w:space="0" w:color="ACB9CA"/>
            </w:tcBorders>
            <w:shd w:val="clear" w:color="000000" w:fill="FFFF99"/>
            <w:vAlign w:val="center"/>
            <w:hideMark/>
          </w:tcPr>
          <w:p w14:paraId="65F47D5A" w14:textId="76879900" w:rsidR="00E84741" w:rsidRPr="00BA498C" w:rsidRDefault="00A15404" w:rsidP="00A1540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11,100</w:t>
            </w:r>
          </w:p>
        </w:tc>
        <w:tc>
          <w:tcPr>
            <w:tcW w:w="331" w:type="pct"/>
            <w:tcBorders>
              <w:top w:val="nil"/>
              <w:left w:val="nil"/>
              <w:bottom w:val="single" w:sz="4" w:space="0" w:color="ACB9CA"/>
              <w:right w:val="single" w:sz="4" w:space="0" w:color="ACB9CA"/>
            </w:tcBorders>
            <w:shd w:val="clear" w:color="auto" w:fill="auto"/>
            <w:vAlign w:val="center"/>
            <w:hideMark/>
          </w:tcPr>
          <w:p w14:paraId="6F79C873" w14:textId="604D0778" w:rsidR="00E84741" w:rsidRPr="00BA498C" w:rsidRDefault="00D50410"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w:t>
            </w:r>
            <w:r w:rsidR="00D15B46">
              <w:rPr>
                <w:rFonts w:asciiTheme="minorHAnsi" w:eastAsia="Times New Roman" w:hAnsiTheme="minorHAnsi" w:cstheme="minorHAnsi"/>
                <w:kern w:val="0"/>
                <w:szCs w:val="24"/>
                <w14:ligatures w14:val="none"/>
              </w:rPr>
              <w:t>0,725</w:t>
            </w:r>
          </w:p>
        </w:tc>
        <w:tc>
          <w:tcPr>
            <w:tcW w:w="331" w:type="pct"/>
            <w:tcBorders>
              <w:top w:val="nil"/>
              <w:left w:val="nil"/>
              <w:bottom w:val="single" w:sz="4" w:space="0" w:color="ACB9CA"/>
              <w:right w:val="single" w:sz="4" w:space="0" w:color="ACB9CA"/>
            </w:tcBorders>
            <w:shd w:val="clear" w:color="auto" w:fill="auto"/>
            <w:vAlign w:val="center"/>
            <w:hideMark/>
          </w:tcPr>
          <w:p w14:paraId="2E0BCD0E" w14:textId="65C39678"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97</w:t>
            </w:r>
            <w:r w:rsidR="00E84741" w:rsidRPr="00BA498C">
              <w:rPr>
                <w:rFonts w:asciiTheme="minorHAnsi" w:eastAsia="Times New Roman" w:hAnsiTheme="minorHAnsi" w:cstheme="minorHAnsi"/>
                <w:kern w:val="0"/>
                <w:szCs w:val="24"/>
                <w14:ligatures w14:val="none"/>
              </w:rPr>
              <w:t>%</w:t>
            </w:r>
          </w:p>
        </w:tc>
        <w:tc>
          <w:tcPr>
            <w:tcW w:w="703" w:type="pct"/>
            <w:vMerge/>
            <w:tcBorders>
              <w:top w:val="nil"/>
              <w:left w:val="single" w:sz="4" w:space="0" w:color="ACB9CA"/>
              <w:bottom w:val="single" w:sz="4" w:space="0" w:color="ACB9CA"/>
              <w:right w:val="single" w:sz="4" w:space="0" w:color="ACB9CA"/>
            </w:tcBorders>
            <w:vAlign w:val="center"/>
            <w:hideMark/>
          </w:tcPr>
          <w:p w14:paraId="15C64D82"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73982946"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2F745359"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B77933" w:rsidRPr="00BA498C" w14:paraId="685B6D76" w14:textId="77777777" w:rsidTr="00B77933">
        <w:trPr>
          <w:trHeight w:val="20"/>
        </w:trPr>
        <w:tc>
          <w:tcPr>
            <w:tcW w:w="2144" w:type="pct"/>
            <w:gridSpan w:val="5"/>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65CC163E" w14:textId="329A3CE9" w:rsidR="00E84741" w:rsidRPr="00BA498C" w:rsidRDefault="00D50410" w:rsidP="00E84741">
            <w:pPr>
              <w:spacing w:after="0" w:line="240" w:lineRule="auto"/>
              <w:ind w:left="0" w:right="0" w:firstLine="0"/>
              <w:jc w:val="left"/>
              <w:rPr>
                <w:rFonts w:asciiTheme="minorHAnsi" w:eastAsia="Times New Roman" w:hAnsiTheme="minorHAnsi" w:cstheme="minorHAnsi"/>
                <w:b/>
                <w:bCs/>
                <w:kern w:val="0"/>
                <w:szCs w:val="24"/>
                <w14:ligatures w14:val="none"/>
              </w:rPr>
            </w:pPr>
            <w:proofErr w:type="gramStart"/>
            <w:r>
              <w:rPr>
                <w:rFonts w:asciiTheme="minorHAnsi" w:eastAsia="Times New Roman" w:hAnsiTheme="minorHAnsi" w:cstheme="minorHAnsi"/>
                <w:b/>
                <w:bCs/>
                <w:kern w:val="0"/>
                <w:szCs w:val="24"/>
                <w14:ligatures w14:val="none"/>
              </w:rPr>
              <w:t>Total</w:t>
            </w:r>
            <w:proofErr w:type="gramEnd"/>
            <w:r>
              <w:rPr>
                <w:rFonts w:asciiTheme="minorHAnsi" w:eastAsia="Times New Roman" w:hAnsiTheme="minorHAnsi" w:cstheme="minorHAnsi"/>
                <w:b/>
                <w:bCs/>
                <w:kern w:val="0"/>
                <w:szCs w:val="24"/>
                <w14:ligatures w14:val="none"/>
              </w:rPr>
              <w:t xml:space="preserve"> de Emergencias </w:t>
            </w:r>
          </w:p>
        </w:tc>
        <w:tc>
          <w:tcPr>
            <w:tcW w:w="703" w:type="pct"/>
            <w:vMerge/>
            <w:tcBorders>
              <w:top w:val="nil"/>
              <w:left w:val="single" w:sz="4" w:space="0" w:color="ACB9CA"/>
              <w:bottom w:val="single" w:sz="4" w:space="0" w:color="ACB9CA"/>
              <w:right w:val="single" w:sz="4" w:space="0" w:color="ACB9CA"/>
            </w:tcBorders>
            <w:vAlign w:val="center"/>
            <w:hideMark/>
          </w:tcPr>
          <w:p w14:paraId="617E394A"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4268B3E2"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45C9C370"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r w:rsidR="00D15B46" w:rsidRPr="00BA498C" w14:paraId="049E94F5" w14:textId="77777777" w:rsidTr="00B77933">
        <w:trPr>
          <w:trHeight w:val="20"/>
        </w:trPr>
        <w:tc>
          <w:tcPr>
            <w:tcW w:w="1151" w:type="pct"/>
            <w:gridSpan w:val="2"/>
            <w:tcBorders>
              <w:top w:val="nil"/>
              <w:left w:val="single" w:sz="4" w:space="0" w:color="ACB9CA"/>
              <w:bottom w:val="single" w:sz="4" w:space="0" w:color="ACB9CA"/>
              <w:right w:val="single" w:sz="4" w:space="0" w:color="ACB9CA"/>
            </w:tcBorders>
            <w:shd w:val="clear" w:color="auto" w:fill="auto"/>
            <w:noWrap/>
            <w:vAlign w:val="center"/>
            <w:hideMark/>
          </w:tcPr>
          <w:p w14:paraId="1683368A" w14:textId="275AACE9"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r w:rsidR="00B77933">
              <w:rPr>
                <w:rFonts w:asciiTheme="minorHAnsi" w:eastAsia="Times New Roman" w:hAnsiTheme="minorHAnsi" w:cstheme="minorHAnsi"/>
                <w:kern w:val="0"/>
                <w:szCs w:val="24"/>
                <w14:ligatures w14:val="none"/>
              </w:rPr>
              <w:t xml:space="preserve"> </w:t>
            </w:r>
            <w:r w:rsidR="00D15B46">
              <w:rPr>
                <w:rFonts w:asciiTheme="minorHAnsi" w:eastAsia="Times New Roman" w:hAnsiTheme="minorHAnsi" w:cstheme="minorHAnsi"/>
                <w:kern w:val="0"/>
                <w:szCs w:val="24"/>
                <w14:ligatures w14:val="none"/>
              </w:rPr>
              <w:t>/</w:t>
            </w:r>
            <w:r w:rsidR="00B77933">
              <w:rPr>
                <w:rFonts w:asciiTheme="minorHAnsi" w:eastAsia="Times New Roman" w:hAnsiTheme="minorHAnsi" w:cstheme="minorHAnsi"/>
                <w:kern w:val="0"/>
                <w:szCs w:val="24"/>
                <w14:ligatures w14:val="none"/>
              </w:rPr>
              <w:t xml:space="preserve"> </w:t>
            </w:r>
            <w:r w:rsidR="00D15B46">
              <w:rPr>
                <w:rFonts w:asciiTheme="minorHAnsi" w:eastAsia="Times New Roman" w:hAnsiTheme="minorHAnsi" w:cstheme="minorHAnsi"/>
                <w:kern w:val="0"/>
                <w:szCs w:val="24"/>
                <w14:ligatures w14:val="none"/>
              </w:rPr>
              <w:t>C</w:t>
            </w:r>
            <w:r w:rsidR="00B77933">
              <w:rPr>
                <w:rFonts w:asciiTheme="minorHAnsi" w:eastAsia="Times New Roman" w:hAnsiTheme="minorHAnsi" w:cstheme="minorHAnsi"/>
                <w:kern w:val="0"/>
                <w:szCs w:val="24"/>
                <w14:ligatures w14:val="none"/>
              </w:rPr>
              <w:t>onsulta General</w:t>
            </w:r>
          </w:p>
        </w:tc>
        <w:tc>
          <w:tcPr>
            <w:tcW w:w="331" w:type="pct"/>
            <w:tcBorders>
              <w:top w:val="nil"/>
              <w:left w:val="nil"/>
              <w:bottom w:val="single" w:sz="4" w:space="0" w:color="ACB9CA"/>
              <w:right w:val="single" w:sz="4" w:space="0" w:color="ACB9CA"/>
            </w:tcBorders>
            <w:shd w:val="clear" w:color="000000" w:fill="FFFF99"/>
            <w:vAlign w:val="center"/>
            <w:hideMark/>
          </w:tcPr>
          <w:p w14:paraId="42D00A79" w14:textId="7B6002E4"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27,500</w:t>
            </w:r>
          </w:p>
        </w:tc>
        <w:tc>
          <w:tcPr>
            <w:tcW w:w="331" w:type="pct"/>
            <w:tcBorders>
              <w:top w:val="nil"/>
              <w:left w:val="nil"/>
              <w:bottom w:val="single" w:sz="4" w:space="0" w:color="ACB9CA"/>
              <w:right w:val="single" w:sz="4" w:space="0" w:color="ACB9CA"/>
            </w:tcBorders>
            <w:shd w:val="clear" w:color="auto" w:fill="auto"/>
            <w:vAlign w:val="center"/>
            <w:hideMark/>
          </w:tcPr>
          <w:p w14:paraId="422EA297" w14:textId="4C9713A6" w:rsidR="00E84741" w:rsidRPr="00BA498C" w:rsidRDefault="00D15B46"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25,</w:t>
            </w:r>
            <w:r w:rsidR="00EB0A0A">
              <w:rPr>
                <w:rFonts w:asciiTheme="minorHAnsi" w:eastAsia="Times New Roman" w:hAnsiTheme="minorHAnsi" w:cstheme="minorHAnsi"/>
                <w:kern w:val="0"/>
                <w:szCs w:val="24"/>
                <w14:ligatures w14:val="none"/>
              </w:rPr>
              <w:t>674</w:t>
            </w:r>
          </w:p>
        </w:tc>
        <w:tc>
          <w:tcPr>
            <w:tcW w:w="331" w:type="pct"/>
            <w:tcBorders>
              <w:top w:val="nil"/>
              <w:left w:val="nil"/>
              <w:bottom w:val="single" w:sz="4" w:space="0" w:color="ACB9CA"/>
              <w:right w:val="single" w:sz="4" w:space="0" w:color="ACB9CA"/>
            </w:tcBorders>
            <w:shd w:val="clear" w:color="auto" w:fill="auto"/>
            <w:vAlign w:val="center"/>
            <w:hideMark/>
          </w:tcPr>
          <w:p w14:paraId="12206482" w14:textId="74F13DAF"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93</w:t>
            </w:r>
            <w:r w:rsidR="00E84741" w:rsidRPr="00BA498C">
              <w:rPr>
                <w:rFonts w:asciiTheme="minorHAnsi" w:eastAsia="Times New Roman" w:hAnsiTheme="minorHAnsi" w:cstheme="minorHAnsi"/>
                <w:kern w:val="0"/>
                <w:szCs w:val="24"/>
                <w14:ligatures w14:val="none"/>
              </w:rPr>
              <w:t>%</w:t>
            </w:r>
          </w:p>
        </w:tc>
        <w:tc>
          <w:tcPr>
            <w:tcW w:w="703" w:type="pct"/>
            <w:vMerge/>
            <w:tcBorders>
              <w:top w:val="nil"/>
              <w:left w:val="single" w:sz="4" w:space="0" w:color="ACB9CA"/>
              <w:bottom w:val="single" w:sz="4" w:space="0" w:color="ACB9CA"/>
              <w:right w:val="single" w:sz="4" w:space="0" w:color="ACB9CA"/>
            </w:tcBorders>
            <w:vAlign w:val="center"/>
            <w:hideMark/>
          </w:tcPr>
          <w:p w14:paraId="7FBC870B"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1206" w:type="pct"/>
            <w:vMerge/>
            <w:tcBorders>
              <w:top w:val="nil"/>
              <w:left w:val="single" w:sz="4" w:space="0" w:color="ACB9CA"/>
              <w:bottom w:val="single" w:sz="4" w:space="0" w:color="ACB9CA"/>
              <w:right w:val="single" w:sz="4" w:space="0" w:color="ACB9CA"/>
            </w:tcBorders>
            <w:vAlign w:val="center"/>
            <w:hideMark/>
          </w:tcPr>
          <w:p w14:paraId="7E95BD8F"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c>
          <w:tcPr>
            <w:tcW w:w="947" w:type="pct"/>
            <w:vMerge/>
            <w:tcBorders>
              <w:top w:val="nil"/>
              <w:left w:val="single" w:sz="4" w:space="0" w:color="ACB9CA"/>
              <w:bottom w:val="single" w:sz="4" w:space="0" w:color="ACB9CA"/>
              <w:right w:val="single" w:sz="4" w:space="0" w:color="ACB9CA"/>
            </w:tcBorders>
            <w:vAlign w:val="center"/>
            <w:hideMark/>
          </w:tcPr>
          <w:p w14:paraId="51960DDC"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p>
        </w:tc>
      </w:tr>
    </w:tbl>
    <w:p w14:paraId="0139B60A" w14:textId="17486445" w:rsidR="00900AF0" w:rsidRPr="00BA498C" w:rsidRDefault="00900AF0" w:rsidP="00E84741">
      <w:pPr>
        <w:spacing w:after="117" w:line="259" w:lineRule="auto"/>
        <w:ind w:right="0"/>
        <w:jc w:val="left"/>
        <w:rPr>
          <w:rFonts w:asciiTheme="minorHAnsi" w:hAnsiTheme="minorHAnsi" w:cstheme="minorHAnsi"/>
          <w:szCs w:val="24"/>
        </w:rPr>
      </w:pPr>
      <w:r w:rsidRPr="00BA498C">
        <w:rPr>
          <w:rFonts w:asciiTheme="minorHAnsi" w:hAnsiTheme="minorHAnsi" w:cstheme="minorHAnsi"/>
          <w:szCs w:val="24"/>
        </w:rPr>
        <w:t>Fuente de datos: SPME</w:t>
      </w:r>
      <w:r w:rsidR="00EB0A0A">
        <w:rPr>
          <w:rFonts w:asciiTheme="minorHAnsi" w:hAnsiTheme="minorHAnsi" w:cstheme="minorHAnsi"/>
          <w:szCs w:val="24"/>
        </w:rPr>
        <w:t xml:space="preserve"> 2024</w:t>
      </w:r>
    </w:p>
    <w:p w14:paraId="67C4F01F" w14:textId="77777777" w:rsidR="00376D57" w:rsidRPr="00BA498C" w:rsidRDefault="00376D57" w:rsidP="00596541">
      <w:pPr>
        <w:spacing w:after="117" w:line="259" w:lineRule="auto"/>
        <w:ind w:left="-1276" w:right="0" w:firstLine="142"/>
        <w:jc w:val="left"/>
        <w:rPr>
          <w:rFonts w:asciiTheme="minorHAnsi" w:hAnsiTheme="minorHAnsi" w:cstheme="minorHAnsi"/>
          <w:szCs w:val="24"/>
        </w:rPr>
      </w:pPr>
    </w:p>
    <w:p w14:paraId="520FF282" w14:textId="77777777" w:rsidR="003F2409" w:rsidRDefault="003F2409">
      <w:pPr>
        <w:spacing w:after="160" w:line="259" w:lineRule="auto"/>
        <w:ind w:left="0" w:right="0" w:firstLine="0"/>
        <w:jc w:val="left"/>
        <w:rPr>
          <w:rFonts w:asciiTheme="minorHAnsi" w:hAnsiTheme="minorHAnsi" w:cstheme="minorHAnsi"/>
          <w:b/>
          <w:bCs/>
          <w:szCs w:val="24"/>
        </w:rPr>
      </w:pPr>
      <w:r>
        <w:rPr>
          <w:rFonts w:asciiTheme="minorHAnsi" w:hAnsiTheme="minorHAnsi" w:cstheme="minorHAnsi"/>
          <w:b/>
          <w:bCs/>
          <w:szCs w:val="24"/>
        </w:rPr>
        <w:br w:type="page"/>
      </w:r>
    </w:p>
    <w:p w14:paraId="4634E25D" w14:textId="361155A9" w:rsidR="003535B3" w:rsidRPr="00BA498C" w:rsidRDefault="003535B3" w:rsidP="003535B3">
      <w:pPr>
        <w:spacing w:after="0" w:line="259" w:lineRule="auto"/>
        <w:ind w:right="0"/>
        <w:jc w:val="center"/>
        <w:rPr>
          <w:rFonts w:asciiTheme="minorHAnsi" w:hAnsiTheme="minorHAnsi" w:cstheme="minorHAnsi"/>
          <w:b/>
          <w:bCs/>
          <w:szCs w:val="24"/>
        </w:rPr>
      </w:pPr>
      <w:r w:rsidRPr="00BA498C">
        <w:rPr>
          <w:rFonts w:asciiTheme="minorHAnsi" w:hAnsiTheme="minorHAnsi" w:cstheme="minorHAnsi"/>
          <w:b/>
          <w:bCs/>
          <w:szCs w:val="24"/>
        </w:rPr>
        <w:lastRenderedPageBreak/>
        <w:t>OTRAS ATENCIONES EN CONSULTA EXTERNA</w:t>
      </w:r>
    </w:p>
    <w:p w14:paraId="56FFF4CF" w14:textId="6942851A" w:rsidR="00513A84" w:rsidRPr="00BA498C" w:rsidRDefault="00164C21" w:rsidP="00A97254">
      <w:pPr>
        <w:spacing w:after="0" w:line="250"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 xml:space="preserve">PERIODO: ENERO A </w:t>
      </w:r>
      <w:r w:rsidR="00B92274">
        <w:rPr>
          <w:rFonts w:asciiTheme="minorHAnsi" w:hAnsiTheme="minorHAnsi" w:cstheme="minorHAnsi"/>
          <w:b/>
          <w:szCs w:val="24"/>
        </w:rPr>
        <w:t>DICIEMBRE</w:t>
      </w:r>
      <w:r w:rsidRPr="00BA498C">
        <w:rPr>
          <w:rFonts w:asciiTheme="minorHAnsi" w:hAnsiTheme="minorHAnsi" w:cstheme="minorHAnsi"/>
          <w:b/>
          <w:szCs w:val="24"/>
        </w:rPr>
        <w:t xml:space="preserve"> 2024.</w:t>
      </w:r>
    </w:p>
    <w:tbl>
      <w:tblPr>
        <w:tblW w:w="4926" w:type="pct"/>
        <w:tblCellMar>
          <w:left w:w="70" w:type="dxa"/>
          <w:right w:w="70" w:type="dxa"/>
        </w:tblCellMar>
        <w:tblLook w:val="04A0" w:firstRow="1" w:lastRow="0" w:firstColumn="1" w:lastColumn="0" w:noHBand="0" w:noVBand="1"/>
      </w:tblPr>
      <w:tblGrid>
        <w:gridCol w:w="3266"/>
        <w:gridCol w:w="943"/>
        <w:gridCol w:w="942"/>
        <w:gridCol w:w="942"/>
        <w:gridCol w:w="2001"/>
        <w:gridCol w:w="3433"/>
        <w:gridCol w:w="2707"/>
      </w:tblGrid>
      <w:tr w:rsidR="00C12F60" w:rsidRPr="00BA498C" w14:paraId="5599E59E" w14:textId="77777777" w:rsidTr="00A97254">
        <w:trPr>
          <w:trHeight w:val="11"/>
        </w:trPr>
        <w:tc>
          <w:tcPr>
            <w:tcW w:w="2140" w:type="pct"/>
            <w:gridSpan w:val="4"/>
            <w:tcBorders>
              <w:top w:val="single" w:sz="4" w:space="0" w:color="ACB9CA"/>
              <w:left w:val="single" w:sz="4" w:space="0" w:color="ACB9CA"/>
              <w:bottom w:val="single" w:sz="4" w:space="0" w:color="ACB9CA"/>
              <w:right w:val="single" w:sz="4" w:space="0" w:color="ACB9CA"/>
            </w:tcBorders>
            <w:shd w:val="clear" w:color="000000" w:fill="99CC00"/>
            <w:vAlign w:val="center"/>
            <w:hideMark/>
          </w:tcPr>
          <w:p w14:paraId="0D29FEAA" w14:textId="3A4F0166" w:rsidR="00E84741" w:rsidRPr="00BA498C" w:rsidRDefault="00247D5C" w:rsidP="0010363B">
            <w:pPr>
              <w:spacing w:after="0" w:line="240" w:lineRule="auto"/>
              <w:ind w:left="-1531" w:right="0" w:firstLine="0"/>
              <w:rPr>
                <w:rFonts w:asciiTheme="minorHAnsi" w:eastAsia="Times New Roman" w:hAnsiTheme="minorHAnsi" w:cstheme="minorHAnsi"/>
                <w:b/>
                <w:bCs/>
                <w:kern w:val="0"/>
                <w:szCs w:val="24"/>
                <w14:ligatures w14:val="none"/>
              </w:rPr>
            </w:pPr>
            <w:r w:rsidRPr="00BA498C">
              <w:rPr>
                <w:rFonts w:asciiTheme="minorHAnsi" w:hAnsiTheme="minorHAnsi" w:cstheme="minorHAnsi"/>
                <w:szCs w:val="24"/>
              </w:rPr>
              <w:t xml:space="preserve">                              </w:t>
            </w:r>
            <w:r w:rsidR="00E84741" w:rsidRPr="00BA498C">
              <w:rPr>
                <w:rFonts w:asciiTheme="minorHAnsi" w:eastAsia="Times New Roman" w:hAnsiTheme="minorHAnsi" w:cstheme="minorHAnsi"/>
                <w:b/>
                <w:bCs/>
                <w:kern w:val="0"/>
                <w:szCs w:val="24"/>
                <w14:ligatures w14:val="none"/>
              </w:rPr>
              <w:t>Otras Atenciones Consulta Externa Médica</w:t>
            </w:r>
          </w:p>
        </w:tc>
        <w:tc>
          <w:tcPr>
            <w:tcW w:w="703" w:type="pct"/>
            <w:tcBorders>
              <w:top w:val="single" w:sz="4" w:space="0" w:color="ACB9CA"/>
              <w:left w:val="nil"/>
              <w:bottom w:val="single" w:sz="4" w:space="0" w:color="ACB9CA"/>
              <w:right w:val="single" w:sz="4" w:space="0" w:color="ACB9CA"/>
            </w:tcBorders>
            <w:shd w:val="clear" w:color="000000" w:fill="99CC00"/>
            <w:vAlign w:val="center"/>
            <w:hideMark/>
          </w:tcPr>
          <w:p w14:paraId="1F1B82AC"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06" w:type="pct"/>
            <w:tcBorders>
              <w:top w:val="single" w:sz="4" w:space="0" w:color="ACB9CA"/>
              <w:left w:val="nil"/>
              <w:bottom w:val="single" w:sz="4" w:space="0" w:color="ACB9CA"/>
              <w:right w:val="single" w:sz="4" w:space="0" w:color="ACB9CA"/>
            </w:tcBorders>
            <w:shd w:val="clear" w:color="000000" w:fill="99CC00"/>
            <w:vAlign w:val="center"/>
            <w:hideMark/>
          </w:tcPr>
          <w:p w14:paraId="7D70BBD3"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51" w:type="pct"/>
            <w:tcBorders>
              <w:top w:val="single" w:sz="4" w:space="0" w:color="ACB9CA"/>
              <w:left w:val="nil"/>
              <w:bottom w:val="single" w:sz="4" w:space="0" w:color="ACB9CA"/>
              <w:right w:val="single" w:sz="4" w:space="0" w:color="ACB9CA"/>
            </w:tcBorders>
            <w:shd w:val="clear" w:color="000000" w:fill="99CC00"/>
            <w:vAlign w:val="center"/>
            <w:hideMark/>
          </w:tcPr>
          <w:p w14:paraId="68E28875"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C12F60" w:rsidRPr="00BA498C" w14:paraId="2B2C042E" w14:textId="77777777" w:rsidTr="00A97254">
        <w:trPr>
          <w:trHeight w:val="11"/>
        </w:trPr>
        <w:tc>
          <w:tcPr>
            <w:tcW w:w="1147" w:type="pct"/>
            <w:tcBorders>
              <w:top w:val="nil"/>
              <w:left w:val="single" w:sz="4" w:space="0" w:color="ACB9CA"/>
              <w:bottom w:val="single" w:sz="4" w:space="0" w:color="ACB9CA"/>
              <w:right w:val="single" w:sz="4" w:space="0" w:color="ACB9CA"/>
            </w:tcBorders>
            <w:shd w:val="clear" w:color="auto" w:fill="auto"/>
            <w:vAlign w:val="center"/>
            <w:hideMark/>
          </w:tcPr>
          <w:p w14:paraId="0C0AB492"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Bienestar Magisterial / Servicios por Contrato</w:t>
            </w:r>
          </w:p>
        </w:tc>
        <w:tc>
          <w:tcPr>
            <w:tcW w:w="331" w:type="pct"/>
            <w:tcBorders>
              <w:top w:val="nil"/>
              <w:left w:val="nil"/>
              <w:bottom w:val="single" w:sz="4" w:space="0" w:color="ACB9CA"/>
              <w:right w:val="single" w:sz="4" w:space="0" w:color="ACB9CA"/>
            </w:tcBorders>
            <w:shd w:val="clear" w:color="000000" w:fill="FFFF99"/>
            <w:vAlign w:val="center"/>
            <w:hideMark/>
          </w:tcPr>
          <w:p w14:paraId="11BDF42C" w14:textId="55023B3A"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3,590</w:t>
            </w:r>
          </w:p>
        </w:tc>
        <w:tc>
          <w:tcPr>
            <w:tcW w:w="331" w:type="pct"/>
            <w:tcBorders>
              <w:top w:val="nil"/>
              <w:left w:val="nil"/>
              <w:bottom w:val="single" w:sz="4" w:space="0" w:color="ACB9CA"/>
              <w:right w:val="single" w:sz="4" w:space="0" w:color="ACB9CA"/>
            </w:tcBorders>
            <w:shd w:val="clear" w:color="auto" w:fill="auto"/>
            <w:vAlign w:val="center"/>
            <w:hideMark/>
          </w:tcPr>
          <w:p w14:paraId="3F4CF920" w14:textId="0A8394F1"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3,728</w:t>
            </w:r>
          </w:p>
        </w:tc>
        <w:tc>
          <w:tcPr>
            <w:tcW w:w="331" w:type="pct"/>
            <w:tcBorders>
              <w:top w:val="nil"/>
              <w:left w:val="nil"/>
              <w:bottom w:val="single" w:sz="4" w:space="0" w:color="ACB9CA"/>
              <w:right w:val="single" w:sz="4" w:space="0" w:color="ACB9CA"/>
            </w:tcBorders>
            <w:shd w:val="clear" w:color="auto" w:fill="auto"/>
            <w:vAlign w:val="center"/>
            <w:hideMark/>
          </w:tcPr>
          <w:p w14:paraId="06FE22DC" w14:textId="1A441BBD" w:rsidR="00E84741" w:rsidRPr="00BA498C" w:rsidRDefault="00E84741" w:rsidP="00E84741">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10</w:t>
            </w:r>
            <w:r w:rsidR="003F2409">
              <w:rPr>
                <w:rFonts w:asciiTheme="minorHAnsi" w:eastAsia="Times New Roman" w:hAnsiTheme="minorHAnsi" w:cstheme="minorHAnsi"/>
                <w:kern w:val="0"/>
                <w:szCs w:val="24"/>
                <w14:ligatures w14:val="none"/>
              </w:rPr>
              <w:t>4</w:t>
            </w:r>
            <w:r w:rsidRPr="00BA498C">
              <w:rPr>
                <w:rFonts w:asciiTheme="minorHAnsi" w:eastAsia="Times New Roman" w:hAnsiTheme="minorHAnsi" w:cstheme="minorHAnsi"/>
                <w:kern w:val="0"/>
                <w:szCs w:val="24"/>
                <w14:ligatures w14:val="none"/>
              </w:rPr>
              <w:t>%</w:t>
            </w:r>
          </w:p>
        </w:tc>
        <w:tc>
          <w:tcPr>
            <w:tcW w:w="703" w:type="pct"/>
            <w:tcBorders>
              <w:top w:val="nil"/>
              <w:left w:val="nil"/>
              <w:bottom w:val="single" w:sz="4" w:space="0" w:color="ACB9CA"/>
              <w:right w:val="single" w:sz="4" w:space="0" w:color="ACB9CA"/>
            </w:tcBorders>
            <w:shd w:val="clear" w:color="auto" w:fill="auto"/>
            <w:vAlign w:val="center"/>
            <w:hideMark/>
          </w:tcPr>
          <w:p w14:paraId="5E8C0A6B" w14:textId="43A74EC1" w:rsidR="00E84741" w:rsidRPr="00BA498C" w:rsidRDefault="00E84741" w:rsidP="00E847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adecuado (</w:t>
            </w:r>
            <w:r w:rsidRPr="00BA498C">
              <w:rPr>
                <w:rFonts w:asciiTheme="minorHAnsi" w:eastAsia="Times New Roman" w:hAnsiTheme="minorHAnsi" w:cstheme="minorHAnsi"/>
                <w:kern w:val="0"/>
                <w:szCs w:val="24"/>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3D788310"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951" w:type="pct"/>
            <w:tcBorders>
              <w:top w:val="nil"/>
              <w:left w:val="nil"/>
              <w:bottom w:val="single" w:sz="4" w:space="0" w:color="ACB9CA"/>
              <w:right w:val="single" w:sz="4" w:space="0" w:color="ACB9CA"/>
            </w:tcBorders>
            <w:shd w:val="clear" w:color="auto" w:fill="auto"/>
            <w:vAlign w:val="center"/>
            <w:hideMark/>
          </w:tcPr>
          <w:p w14:paraId="5348CEA2" w14:textId="3E81BD1E" w:rsidR="00E84741" w:rsidRPr="00BA498C" w:rsidRDefault="00E84741" w:rsidP="00E84741">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 xml:space="preserve">Monitoreo mensual por la </w:t>
            </w:r>
            <w:r w:rsidR="00A97254" w:rsidRPr="00BA498C">
              <w:rPr>
                <w:rFonts w:asciiTheme="minorHAnsi" w:eastAsia="Times New Roman" w:hAnsiTheme="minorHAnsi" w:cstheme="minorHAnsi"/>
                <w:color w:val="auto"/>
                <w:kern w:val="0"/>
                <w:szCs w:val="24"/>
                <w14:ligatures w14:val="none"/>
              </w:rPr>
              <w:t>jefe</w:t>
            </w:r>
            <w:r w:rsidRPr="00BA498C">
              <w:rPr>
                <w:rFonts w:asciiTheme="minorHAnsi" w:eastAsia="Times New Roman" w:hAnsiTheme="minorHAnsi" w:cstheme="minorHAnsi"/>
                <w:color w:val="auto"/>
                <w:kern w:val="0"/>
                <w:szCs w:val="24"/>
                <w14:ligatures w14:val="none"/>
              </w:rPr>
              <w:t xml:space="preserve"> del </w:t>
            </w:r>
            <w:r w:rsidR="00A97254" w:rsidRPr="00BA498C">
              <w:rPr>
                <w:rFonts w:asciiTheme="minorHAnsi" w:eastAsia="Times New Roman" w:hAnsiTheme="minorHAnsi" w:cstheme="minorHAnsi"/>
                <w:color w:val="auto"/>
                <w:kern w:val="0"/>
                <w:szCs w:val="24"/>
                <w14:ligatures w14:val="none"/>
              </w:rPr>
              <w:t>Área</w:t>
            </w:r>
          </w:p>
        </w:tc>
      </w:tr>
      <w:tr w:rsidR="00C12F60" w:rsidRPr="00BA498C" w14:paraId="72438F71" w14:textId="77777777" w:rsidTr="00A97254">
        <w:trPr>
          <w:trHeight w:val="11"/>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52A91EB1"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Colposcopia</w:t>
            </w:r>
          </w:p>
        </w:tc>
        <w:tc>
          <w:tcPr>
            <w:tcW w:w="331" w:type="pct"/>
            <w:tcBorders>
              <w:top w:val="nil"/>
              <w:left w:val="nil"/>
              <w:bottom w:val="single" w:sz="4" w:space="0" w:color="ACB9CA"/>
              <w:right w:val="single" w:sz="4" w:space="0" w:color="ACB9CA"/>
            </w:tcBorders>
            <w:shd w:val="clear" w:color="000000" w:fill="FFFF99"/>
            <w:vAlign w:val="center"/>
            <w:hideMark/>
          </w:tcPr>
          <w:p w14:paraId="3D0B5F2B" w14:textId="4E2C9025"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1,632</w:t>
            </w:r>
          </w:p>
        </w:tc>
        <w:tc>
          <w:tcPr>
            <w:tcW w:w="331" w:type="pct"/>
            <w:tcBorders>
              <w:top w:val="nil"/>
              <w:left w:val="nil"/>
              <w:bottom w:val="single" w:sz="4" w:space="0" w:color="ACB9CA"/>
              <w:right w:val="single" w:sz="4" w:space="0" w:color="ACB9CA"/>
            </w:tcBorders>
            <w:shd w:val="clear" w:color="auto" w:fill="auto"/>
            <w:vAlign w:val="center"/>
            <w:hideMark/>
          </w:tcPr>
          <w:p w14:paraId="784EB98D" w14:textId="7338C329"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2,247</w:t>
            </w:r>
          </w:p>
        </w:tc>
        <w:tc>
          <w:tcPr>
            <w:tcW w:w="331" w:type="pct"/>
            <w:tcBorders>
              <w:top w:val="nil"/>
              <w:left w:val="nil"/>
              <w:bottom w:val="single" w:sz="4" w:space="0" w:color="ACB9CA"/>
              <w:right w:val="single" w:sz="4" w:space="0" w:color="ACB9CA"/>
            </w:tcBorders>
            <w:shd w:val="clear" w:color="auto" w:fill="auto"/>
            <w:vAlign w:val="center"/>
            <w:hideMark/>
          </w:tcPr>
          <w:p w14:paraId="7F315A9E" w14:textId="0FB5C322" w:rsidR="00E84741" w:rsidRPr="00BA498C" w:rsidRDefault="00E84741" w:rsidP="00E84741">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3F2409">
              <w:rPr>
                <w:rFonts w:asciiTheme="minorHAnsi" w:eastAsia="Times New Roman" w:hAnsiTheme="minorHAnsi" w:cstheme="minorHAnsi"/>
                <w:kern w:val="0"/>
                <w:szCs w:val="24"/>
                <w14:ligatures w14:val="none"/>
              </w:rPr>
              <w:t>37</w:t>
            </w:r>
            <w:r w:rsidRPr="00BA498C">
              <w:rPr>
                <w:rFonts w:asciiTheme="minorHAnsi" w:eastAsia="Times New Roman" w:hAnsiTheme="minorHAnsi" w:cstheme="minorHAnsi"/>
                <w:kern w:val="0"/>
                <w:szCs w:val="24"/>
                <w14:ligatures w14:val="none"/>
              </w:rPr>
              <w:t>%</w:t>
            </w:r>
          </w:p>
        </w:tc>
        <w:tc>
          <w:tcPr>
            <w:tcW w:w="703" w:type="pct"/>
            <w:tcBorders>
              <w:top w:val="nil"/>
              <w:left w:val="nil"/>
              <w:bottom w:val="single" w:sz="4" w:space="0" w:color="ACB9CA"/>
              <w:right w:val="single" w:sz="4" w:space="0" w:color="ACB9CA"/>
            </w:tcBorders>
            <w:shd w:val="clear" w:color="auto" w:fill="auto"/>
            <w:vAlign w:val="center"/>
            <w:hideMark/>
          </w:tcPr>
          <w:p w14:paraId="236E5E1B" w14:textId="1D3BFAEE" w:rsidR="00E84741" w:rsidRPr="00BA498C" w:rsidRDefault="00E84741" w:rsidP="00E847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elevado (</w:t>
            </w:r>
            <w:r w:rsidRPr="00BA498C">
              <w:rPr>
                <w:rFonts w:asciiTheme="minorHAnsi" w:eastAsia="Times New Roman" w:hAnsiTheme="minorHAnsi" w:cstheme="minorHAnsi"/>
                <w:kern w:val="0"/>
                <w:szCs w:val="24"/>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5C1CEB47" w14:textId="0F9A3245"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bookmarkStart w:id="20" w:name="_Hlk176941991"/>
            <w:r w:rsidRPr="00BA498C">
              <w:rPr>
                <w:rFonts w:asciiTheme="minorHAnsi" w:eastAsia="Times New Roman" w:hAnsiTheme="minorHAnsi" w:cstheme="minorHAnsi"/>
                <w:kern w:val="0"/>
                <w:szCs w:val="24"/>
                <w14:ligatures w14:val="none"/>
              </w:rPr>
              <w:t xml:space="preserve">En POAH a solicitud de </w:t>
            </w:r>
            <w:r w:rsidR="00A97254" w:rsidRPr="00BA498C">
              <w:rPr>
                <w:rFonts w:asciiTheme="minorHAnsi" w:eastAsia="Times New Roman" w:hAnsiTheme="minorHAnsi" w:cstheme="minorHAnsi"/>
                <w:kern w:val="0"/>
                <w:szCs w:val="24"/>
                <w14:ligatures w14:val="none"/>
              </w:rPr>
              <w:t>jefe</w:t>
            </w:r>
            <w:r w:rsidRPr="00BA498C">
              <w:rPr>
                <w:rFonts w:asciiTheme="minorHAnsi" w:eastAsia="Times New Roman" w:hAnsiTheme="minorHAnsi" w:cstheme="minorHAnsi"/>
                <w:kern w:val="0"/>
                <w:szCs w:val="24"/>
                <w14:ligatures w14:val="none"/>
              </w:rPr>
              <w:t xml:space="preserve"> del </w:t>
            </w:r>
            <w:r w:rsidR="00A97254" w:rsidRPr="00BA498C">
              <w:rPr>
                <w:rFonts w:asciiTheme="minorHAnsi" w:eastAsia="Times New Roman" w:hAnsiTheme="minorHAnsi" w:cstheme="minorHAnsi"/>
                <w:kern w:val="0"/>
                <w:szCs w:val="24"/>
                <w14:ligatures w14:val="none"/>
              </w:rPr>
              <w:t>área</w:t>
            </w:r>
            <w:r w:rsidRPr="00BA498C">
              <w:rPr>
                <w:rFonts w:asciiTheme="minorHAnsi" w:eastAsia="Times New Roman" w:hAnsiTheme="minorHAnsi" w:cstheme="minorHAnsi"/>
                <w:kern w:val="0"/>
                <w:szCs w:val="24"/>
                <w14:ligatures w14:val="none"/>
              </w:rPr>
              <w:t xml:space="preserve"> solo se </w:t>
            </w:r>
            <w:r w:rsidR="00A97254" w:rsidRPr="00BA498C">
              <w:rPr>
                <w:rFonts w:asciiTheme="minorHAnsi" w:eastAsia="Times New Roman" w:hAnsiTheme="minorHAnsi" w:cstheme="minorHAnsi"/>
                <w:kern w:val="0"/>
                <w:szCs w:val="24"/>
                <w14:ligatures w14:val="none"/>
              </w:rPr>
              <w:t>programó</w:t>
            </w:r>
            <w:r w:rsidRPr="00BA498C">
              <w:rPr>
                <w:rFonts w:asciiTheme="minorHAnsi" w:eastAsia="Times New Roman" w:hAnsiTheme="minorHAnsi" w:cstheme="minorHAnsi"/>
                <w:kern w:val="0"/>
                <w:szCs w:val="24"/>
                <w14:ligatures w14:val="none"/>
              </w:rPr>
              <w:t xml:space="preserve"> 1 medico. </w:t>
            </w:r>
            <w:bookmarkEnd w:id="20"/>
          </w:p>
        </w:tc>
        <w:tc>
          <w:tcPr>
            <w:tcW w:w="951" w:type="pct"/>
            <w:tcBorders>
              <w:top w:val="nil"/>
              <w:left w:val="nil"/>
              <w:bottom w:val="single" w:sz="4" w:space="0" w:color="ACB9CA"/>
              <w:right w:val="single" w:sz="4" w:space="0" w:color="ACB9CA"/>
            </w:tcBorders>
            <w:shd w:val="clear" w:color="auto" w:fill="auto"/>
            <w:vAlign w:val="center"/>
            <w:hideMark/>
          </w:tcPr>
          <w:p w14:paraId="5C7AE8D8" w14:textId="6714C3CD"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Ajustar la </w:t>
            </w:r>
            <w:r w:rsidR="00A97254"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de estas atenciones de cuerdo a </w:t>
            </w:r>
            <w:r w:rsidR="00A97254" w:rsidRPr="00BA498C">
              <w:rPr>
                <w:rFonts w:asciiTheme="minorHAnsi" w:eastAsia="Times New Roman" w:hAnsiTheme="minorHAnsi" w:cstheme="minorHAnsi"/>
                <w:kern w:val="0"/>
                <w:szCs w:val="24"/>
                <w14:ligatures w14:val="none"/>
              </w:rPr>
              <w:t>médicos</w:t>
            </w:r>
            <w:r w:rsidRPr="00BA498C">
              <w:rPr>
                <w:rFonts w:asciiTheme="minorHAnsi" w:eastAsia="Times New Roman" w:hAnsiTheme="minorHAnsi" w:cstheme="minorHAnsi"/>
                <w:kern w:val="0"/>
                <w:szCs w:val="24"/>
                <w14:ligatures w14:val="none"/>
              </w:rPr>
              <w:t xml:space="preserve"> asignados al </w:t>
            </w:r>
            <w:r w:rsidR="00A97254" w:rsidRPr="00BA498C">
              <w:rPr>
                <w:rFonts w:asciiTheme="minorHAnsi" w:eastAsia="Times New Roman" w:hAnsiTheme="minorHAnsi" w:cstheme="minorHAnsi"/>
                <w:kern w:val="0"/>
                <w:szCs w:val="24"/>
                <w14:ligatures w14:val="none"/>
              </w:rPr>
              <w:t>área</w:t>
            </w:r>
          </w:p>
        </w:tc>
      </w:tr>
      <w:tr w:rsidR="00C12F60" w:rsidRPr="00BA498C" w14:paraId="24857145" w14:textId="77777777" w:rsidTr="00A97254">
        <w:trPr>
          <w:trHeight w:val="11"/>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24E2CE40"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Nutrición</w:t>
            </w:r>
          </w:p>
        </w:tc>
        <w:tc>
          <w:tcPr>
            <w:tcW w:w="331" w:type="pct"/>
            <w:tcBorders>
              <w:top w:val="nil"/>
              <w:left w:val="nil"/>
              <w:bottom w:val="single" w:sz="4" w:space="0" w:color="ACB9CA"/>
              <w:right w:val="single" w:sz="4" w:space="0" w:color="ACB9CA"/>
            </w:tcBorders>
            <w:shd w:val="clear" w:color="000000" w:fill="FFFF99"/>
            <w:vAlign w:val="center"/>
            <w:hideMark/>
          </w:tcPr>
          <w:p w14:paraId="2C0F2BD1" w14:textId="666D26A2"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49</w:t>
            </w:r>
            <w:r w:rsidR="003F2409">
              <w:rPr>
                <w:rFonts w:asciiTheme="minorHAnsi" w:eastAsia="Times New Roman" w:hAnsiTheme="minorHAnsi" w:cstheme="minorHAnsi"/>
                <w:kern w:val="0"/>
                <w:szCs w:val="24"/>
                <w14:ligatures w14:val="none"/>
              </w:rPr>
              <w:t>0</w:t>
            </w:r>
          </w:p>
        </w:tc>
        <w:tc>
          <w:tcPr>
            <w:tcW w:w="331" w:type="pct"/>
            <w:tcBorders>
              <w:top w:val="nil"/>
              <w:left w:val="nil"/>
              <w:bottom w:val="single" w:sz="4" w:space="0" w:color="ACB9CA"/>
              <w:right w:val="single" w:sz="4" w:space="0" w:color="ACB9CA"/>
            </w:tcBorders>
            <w:shd w:val="clear" w:color="auto" w:fill="auto"/>
            <w:vAlign w:val="center"/>
            <w:hideMark/>
          </w:tcPr>
          <w:p w14:paraId="5D10BE1A" w14:textId="7851DA0C" w:rsidR="00E84741" w:rsidRPr="00BA498C" w:rsidRDefault="00EB0A0A"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914</w:t>
            </w:r>
          </w:p>
        </w:tc>
        <w:tc>
          <w:tcPr>
            <w:tcW w:w="331" w:type="pct"/>
            <w:tcBorders>
              <w:top w:val="nil"/>
              <w:left w:val="nil"/>
              <w:bottom w:val="single" w:sz="4" w:space="0" w:color="ACB9CA"/>
              <w:right w:val="single" w:sz="4" w:space="0" w:color="ACB9CA"/>
            </w:tcBorders>
            <w:shd w:val="clear" w:color="auto" w:fill="auto"/>
            <w:vAlign w:val="center"/>
            <w:hideMark/>
          </w:tcPr>
          <w:p w14:paraId="6659C8BB" w14:textId="5430BBA8" w:rsidR="00E84741" w:rsidRPr="00BA498C" w:rsidRDefault="00E84741" w:rsidP="00E84741">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3F2409">
              <w:rPr>
                <w:rFonts w:asciiTheme="minorHAnsi" w:eastAsia="Times New Roman" w:hAnsiTheme="minorHAnsi" w:cstheme="minorHAnsi"/>
                <w:kern w:val="0"/>
                <w:szCs w:val="24"/>
                <w14:ligatures w14:val="none"/>
              </w:rPr>
              <w:t>86</w:t>
            </w:r>
            <w:r w:rsidRPr="00BA498C">
              <w:rPr>
                <w:rFonts w:asciiTheme="minorHAnsi" w:eastAsia="Times New Roman" w:hAnsiTheme="minorHAnsi" w:cstheme="minorHAnsi"/>
                <w:kern w:val="0"/>
                <w:szCs w:val="24"/>
                <w14:ligatures w14:val="none"/>
              </w:rPr>
              <w:t>%</w:t>
            </w:r>
          </w:p>
        </w:tc>
        <w:tc>
          <w:tcPr>
            <w:tcW w:w="703" w:type="pct"/>
            <w:tcBorders>
              <w:top w:val="nil"/>
              <w:left w:val="nil"/>
              <w:bottom w:val="single" w:sz="4" w:space="0" w:color="ACB9CA"/>
              <w:right w:val="single" w:sz="4" w:space="0" w:color="ACB9CA"/>
            </w:tcBorders>
            <w:shd w:val="clear" w:color="auto" w:fill="auto"/>
            <w:vAlign w:val="center"/>
            <w:hideMark/>
          </w:tcPr>
          <w:p w14:paraId="1D768D3F" w14:textId="5B33306D" w:rsidR="00E84741" w:rsidRPr="00BA498C" w:rsidRDefault="00E84741" w:rsidP="00E847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A97254" w:rsidRPr="00BA498C">
              <w:rPr>
                <w:rFonts w:asciiTheme="minorHAnsi" w:eastAsia="Times New Roman" w:hAnsiTheme="minorHAnsi" w:cstheme="minorHAnsi"/>
                <w:kern w:val="0"/>
                <w:szCs w:val="24"/>
                <w14:ligatures w14:val="none"/>
              </w:rPr>
              <w:t>elevado (</w:t>
            </w:r>
            <w:r w:rsidRPr="00BA498C">
              <w:rPr>
                <w:rFonts w:asciiTheme="minorHAnsi" w:eastAsia="Times New Roman" w:hAnsiTheme="minorHAnsi" w:cstheme="minorHAnsi"/>
                <w:kern w:val="0"/>
                <w:szCs w:val="24"/>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68155F29" w14:textId="681FF90D"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bookmarkStart w:id="21" w:name="_Hlk176942561"/>
            <w:r w:rsidRPr="00BA498C">
              <w:rPr>
                <w:rFonts w:asciiTheme="minorHAnsi" w:eastAsia="Times New Roman" w:hAnsiTheme="minorHAnsi" w:cstheme="minorHAnsi"/>
                <w:kern w:val="0"/>
                <w:szCs w:val="24"/>
                <w14:ligatures w14:val="none"/>
              </w:rPr>
              <w:t xml:space="preserve">Solo se </w:t>
            </w:r>
            <w:r w:rsidR="00A97254" w:rsidRPr="00BA498C">
              <w:rPr>
                <w:rFonts w:asciiTheme="minorHAnsi" w:eastAsia="Times New Roman" w:hAnsiTheme="minorHAnsi" w:cstheme="minorHAnsi"/>
                <w:kern w:val="0"/>
                <w:szCs w:val="24"/>
                <w14:ligatures w14:val="none"/>
              </w:rPr>
              <w:t>programó</w:t>
            </w:r>
            <w:r w:rsidRPr="00BA498C">
              <w:rPr>
                <w:rFonts w:asciiTheme="minorHAnsi" w:eastAsia="Times New Roman" w:hAnsiTheme="minorHAnsi" w:cstheme="minorHAnsi"/>
                <w:kern w:val="0"/>
                <w:szCs w:val="24"/>
                <w14:ligatures w14:val="none"/>
              </w:rPr>
              <w:t xml:space="preserve"> en POAH un recurso 3 </w:t>
            </w:r>
            <w:bookmarkStart w:id="22" w:name="_Hlk176942011"/>
            <w:bookmarkEnd w:id="21"/>
            <w:r w:rsidRPr="00BA498C">
              <w:rPr>
                <w:rFonts w:asciiTheme="minorHAnsi" w:eastAsia="Times New Roman" w:hAnsiTheme="minorHAnsi" w:cstheme="minorHAnsi"/>
                <w:kern w:val="0"/>
                <w:szCs w:val="24"/>
                <w14:ligatures w14:val="none"/>
              </w:rPr>
              <w:t xml:space="preserve">veces por semana y brinda atenciones, 4 </w:t>
            </w:r>
            <w:r w:rsidR="00A97254" w:rsidRPr="00BA498C">
              <w:rPr>
                <w:rFonts w:asciiTheme="minorHAnsi" w:eastAsia="Times New Roman" w:hAnsiTheme="minorHAnsi" w:cstheme="minorHAnsi"/>
                <w:kern w:val="0"/>
                <w:szCs w:val="24"/>
                <w14:ligatures w14:val="none"/>
              </w:rPr>
              <w:t>días</w:t>
            </w:r>
            <w:r w:rsidRPr="00BA498C">
              <w:rPr>
                <w:rFonts w:asciiTheme="minorHAnsi" w:eastAsia="Times New Roman" w:hAnsiTheme="minorHAnsi" w:cstheme="minorHAnsi"/>
                <w:kern w:val="0"/>
                <w:szCs w:val="24"/>
                <w14:ligatures w14:val="none"/>
              </w:rPr>
              <w:t xml:space="preserve">.  (no se </w:t>
            </w:r>
            <w:r w:rsidR="00A97254" w:rsidRPr="00BA498C">
              <w:rPr>
                <w:rFonts w:asciiTheme="minorHAnsi" w:eastAsia="Times New Roman" w:hAnsiTheme="minorHAnsi" w:cstheme="minorHAnsi"/>
                <w:kern w:val="0"/>
                <w:szCs w:val="24"/>
                <w14:ligatures w14:val="none"/>
              </w:rPr>
              <w:t>incluyó</w:t>
            </w:r>
            <w:r w:rsidRPr="00BA498C">
              <w:rPr>
                <w:rFonts w:asciiTheme="minorHAnsi" w:eastAsia="Times New Roman" w:hAnsiTheme="minorHAnsi" w:cstheme="minorHAnsi"/>
                <w:kern w:val="0"/>
                <w:szCs w:val="24"/>
                <w14:ligatures w14:val="none"/>
              </w:rPr>
              <w:t xml:space="preserve"> el </w:t>
            </w:r>
            <w:r w:rsidR="00A97254" w:rsidRPr="00BA498C">
              <w:rPr>
                <w:rFonts w:asciiTheme="minorHAnsi" w:eastAsia="Times New Roman" w:hAnsiTheme="minorHAnsi" w:cstheme="minorHAnsi"/>
                <w:kern w:val="0"/>
                <w:szCs w:val="24"/>
                <w14:ligatures w14:val="none"/>
              </w:rPr>
              <w:t>día</w:t>
            </w:r>
            <w:r w:rsidRPr="00BA498C">
              <w:rPr>
                <w:rFonts w:asciiTheme="minorHAnsi" w:eastAsia="Times New Roman" w:hAnsiTheme="minorHAnsi" w:cstheme="minorHAnsi"/>
                <w:kern w:val="0"/>
                <w:szCs w:val="24"/>
                <w14:ligatures w14:val="none"/>
              </w:rPr>
              <w:t xml:space="preserve"> que atiende a adolescentes).                                                 2. Otro recurso brinda atenciones 2 </w:t>
            </w:r>
            <w:r w:rsidR="00A97254" w:rsidRPr="00BA498C">
              <w:rPr>
                <w:rFonts w:asciiTheme="minorHAnsi" w:eastAsia="Times New Roman" w:hAnsiTheme="minorHAnsi" w:cstheme="minorHAnsi"/>
                <w:kern w:val="0"/>
                <w:szCs w:val="24"/>
                <w14:ligatures w14:val="none"/>
              </w:rPr>
              <w:t>días</w:t>
            </w:r>
            <w:r w:rsidRPr="00BA498C">
              <w:rPr>
                <w:rFonts w:asciiTheme="minorHAnsi" w:eastAsia="Times New Roman" w:hAnsiTheme="minorHAnsi" w:cstheme="minorHAnsi"/>
                <w:kern w:val="0"/>
                <w:szCs w:val="24"/>
                <w14:ligatures w14:val="none"/>
              </w:rPr>
              <w:t xml:space="preserve"> por semana en </w:t>
            </w:r>
            <w:r w:rsidR="00A97254" w:rsidRPr="00BA498C">
              <w:rPr>
                <w:rFonts w:asciiTheme="minorHAnsi" w:eastAsia="Times New Roman" w:hAnsiTheme="minorHAnsi" w:cstheme="minorHAnsi"/>
                <w:kern w:val="0"/>
                <w:szCs w:val="24"/>
                <w14:ligatures w14:val="none"/>
              </w:rPr>
              <w:t>Clínica</w:t>
            </w:r>
            <w:r w:rsidRPr="00BA498C">
              <w:rPr>
                <w:rFonts w:asciiTheme="minorHAnsi" w:eastAsia="Times New Roman" w:hAnsiTheme="minorHAnsi" w:cstheme="minorHAnsi"/>
                <w:kern w:val="0"/>
                <w:szCs w:val="24"/>
                <w14:ligatures w14:val="none"/>
              </w:rPr>
              <w:t xml:space="preserve"> TAR </w:t>
            </w:r>
            <w:r w:rsidR="00A97254" w:rsidRPr="00BA498C">
              <w:rPr>
                <w:rFonts w:asciiTheme="minorHAnsi" w:eastAsia="Times New Roman" w:hAnsiTheme="minorHAnsi" w:cstheme="minorHAnsi"/>
                <w:kern w:val="0"/>
                <w:szCs w:val="24"/>
                <w14:ligatures w14:val="none"/>
              </w:rPr>
              <w:t>(no</w:t>
            </w:r>
            <w:r w:rsidRPr="00BA498C">
              <w:rPr>
                <w:rFonts w:asciiTheme="minorHAnsi" w:eastAsia="Times New Roman" w:hAnsiTheme="minorHAnsi" w:cstheme="minorHAnsi"/>
                <w:kern w:val="0"/>
                <w:szCs w:val="24"/>
                <w14:ligatures w14:val="none"/>
              </w:rPr>
              <w:t xml:space="preserve"> incluida </w:t>
            </w:r>
            <w:r w:rsidR="00A97254" w:rsidRPr="00BA498C">
              <w:rPr>
                <w:rFonts w:asciiTheme="minorHAnsi" w:eastAsia="Times New Roman" w:hAnsiTheme="minorHAnsi" w:cstheme="minorHAnsi"/>
                <w:kern w:val="0"/>
                <w:szCs w:val="24"/>
                <w14:ligatures w14:val="none"/>
              </w:rPr>
              <w:t xml:space="preserve">en </w:t>
            </w:r>
            <w:proofErr w:type="gramStart"/>
            <w:r w:rsidR="003F2409" w:rsidRPr="00BA498C">
              <w:rPr>
                <w:rFonts w:asciiTheme="minorHAnsi" w:eastAsia="Times New Roman" w:hAnsiTheme="minorHAnsi" w:cstheme="minorHAnsi"/>
                <w:kern w:val="0"/>
                <w:szCs w:val="24"/>
                <w14:ligatures w14:val="none"/>
              </w:rPr>
              <w:t>programación)</w:t>
            </w:r>
            <w:r w:rsidR="003F2409">
              <w:rPr>
                <w:rFonts w:asciiTheme="minorHAnsi" w:eastAsia="Times New Roman" w:hAnsiTheme="minorHAnsi" w:cstheme="minorHAnsi"/>
                <w:kern w:val="0"/>
                <w:szCs w:val="24"/>
                <w14:ligatures w14:val="none"/>
              </w:rPr>
              <w:t xml:space="preserve"> </w:t>
            </w:r>
            <w:r w:rsidR="003F2409"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 xml:space="preserve">                                               </w:t>
            </w:r>
            <w:bookmarkEnd w:id="22"/>
          </w:p>
        </w:tc>
        <w:tc>
          <w:tcPr>
            <w:tcW w:w="951" w:type="pct"/>
            <w:tcBorders>
              <w:top w:val="nil"/>
              <w:left w:val="nil"/>
              <w:bottom w:val="single" w:sz="4" w:space="0" w:color="ACB9CA"/>
              <w:right w:val="single" w:sz="4" w:space="0" w:color="ACB9CA"/>
            </w:tcBorders>
            <w:shd w:val="clear" w:color="auto" w:fill="auto"/>
            <w:vAlign w:val="center"/>
            <w:hideMark/>
          </w:tcPr>
          <w:p w14:paraId="16F0875B" w14:textId="41599CCB"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Ajustar la </w:t>
            </w:r>
            <w:r w:rsidR="00A97254"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de estas atenciones </w:t>
            </w:r>
            <w:r w:rsidR="00A97254" w:rsidRPr="00BA498C">
              <w:rPr>
                <w:rFonts w:asciiTheme="minorHAnsi" w:eastAsia="Times New Roman" w:hAnsiTheme="minorHAnsi" w:cstheme="minorHAnsi"/>
                <w:kern w:val="0"/>
                <w:szCs w:val="24"/>
                <w14:ligatures w14:val="none"/>
              </w:rPr>
              <w:t>en consulta</w:t>
            </w:r>
            <w:r w:rsidRPr="00BA498C">
              <w:rPr>
                <w:rFonts w:asciiTheme="minorHAnsi" w:eastAsia="Times New Roman" w:hAnsiTheme="minorHAnsi" w:cstheme="minorHAnsi"/>
                <w:kern w:val="0"/>
                <w:szCs w:val="24"/>
                <w14:ligatures w14:val="none"/>
              </w:rPr>
              <w:t xml:space="preserve"> externa y TAR.  </w:t>
            </w:r>
          </w:p>
        </w:tc>
      </w:tr>
      <w:tr w:rsidR="00C12F60" w:rsidRPr="00BA498C" w14:paraId="6C0E3547" w14:textId="77777777" w:rsidTr="00A97254">
        <w:trPr>
          <w:trHeight w:val="571"/>
        </w:trPr>
        <w:tc>
          <w:tcPr>
            <w:tcW w:w="1147" w:type="pct"/>
            <w:tcBorders>
              <w:top w:val="nil"/>
              <w:left w:val="single" w:sz="4" w:space="0" w:color="ACB9CA"/>
              <w:bottom w:val="single" w:sz="4" w:space="0" w:color="ACB9CA"/>
              <w:right w:val="single" w:sz="4" w:space="0" w:color="ACB9CA"/>
            </w:tcBorders>
            <w:shd w:val="clear" w:color="auto" w:fill="auto"/>
            <w:noWrap/>
            <w:vAlign w:val="center"/>
            <w:hideMark/>
          </w:tcPr>
          <w:p w14:paraId="2E573B49"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Psicología</w:t>
            </w:r>
          </w:p>
        </w:tc>
        <w:tc>
          <w:tcPr>
            <w:tcW w:w="331" w:type="pct"/>
            <w:tcBorders>
              <w:top w:val="nil"/>
              <w:left w:val="nil"/>
              <w:bottom w:val="single" w:sz="4" w:space="0" w:color="ACB9CA"/>
              <w:right w:val="single" w:sz="4" w:space="0" w:color="ACB9CA"/>
            </w:tcBorders>
            <w:shd w:val="clear" w:color="000000" w:fill="FFFF99"/>
            <w:vAlign w:val="center"/>
            <w:hideMark/>
          </w:tcPr>
          <w:p w14:paraId="638A237A" w14:textId="2AE31E00" w:rsidR="00E84741" w:rsidRPr="00BA498C" w:rsidRDefault="003F2409"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1,791</w:t>
            </w:r>
          </w:p>
        </w:tc>
        <w:tc>
          <w:tcPr>
            <w:tcW w:w="331" w:type="pct"/>
            <w:tcBorders>
              <w:top w:val="nil"/>
              <w:left w:val="nil"/>
              <w:bottom w:val="single" w:sz="4" w:space="0" w:color="ACB9CA"/>
              <w:right w:val="single" w:sz="4" w:space="0" w:color="ACB9CA"/>
            </w:tcBorders>
            <w:shd w:val="clear" w:color="auto" w:fill="auto"/>
            <w:vAlign w:val="center"/>
            <w:hideMark/>
          </w:tcPr>
          <w:p w14:paraId="457FF5DB" w14:textId="4FDBCFBE" w:rsidR="00E84741" w:rsidRPr="00BA498C" w:rsidRDefault="003F2409" w:rsidP="00E84741">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1,118</w:t>
            </w:r>
          </w:p>
        </w:tc>
        <w:tc>
          <w:tcPr>
            <w:tcW w:w="331" w:type="pct"/>
            <w:tcBorders>
              <w:top w:val="nil"/>
              <w:left w:val="nil"/>
              <w:bottom w:val="single" w:sz="4" w:space="0" w:color="ACB9CA"/>
              <w:right w:val="single" w:sz="4" w:space="0" w:color="ACB9CA"/>
            </w:tcBorders>
            <w:shd w:val="clear" w:color="auto" w:fill="auto"/>
            <w:vAlign w:val="center"/>
            <w:hideMark/>
          </w:tcPr>
          <w:p w14:paraId="5907BA09" w14:textId="7187163D" w:rsidR="00E84741" w:rsidRPr="00BA498C" w:rsidRDefault="00E84741" w:rsidP="00E84741">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6</w:t>
            </w:r>
            <w:r w:rsidR="003F2409">
              <w:rPr>
                <w:rFonts w:asciiTheme="minorHAnsi" w:eastAsia="Times New Roman" w:hAnsiTheme="minorHAnsi" w:cstheme="minorHAnsi"/>
                <w:kern w:val="0"/>
                <w:szCs w:val="24"/>
                <w14:ligatures w14:val="none"/>
              </w:rPr>
              <w:t>2</w:t>
            </w:r>
            <w:r w:rsidRPr="00BA498C">
              <w:rPr>
                <w:rFonts w:asciiTheme="minorHAnsi" w:eastAsia="Times New Roman" w:hAnsiTheme="minorHAnsi" w:cstheme="minorHAnsi"/>
                <w:kern w:val="0"/>
                <w:szCs w:val="24"/>
                <w14:ligatures w14:val="none"/>
              </w:rPr>
              <w:t>%</w:t>
            </w:r>
          </w:p>
        </w:tc>
        <w:tc>
          <w:tcPr>
            <w:tcW w:w="703" w:type="pct"/>
            <w:tcBorders>
              <w:top w:val="nil"/>
              <w:left w:val="nil"/>
              <w:bottom w:val="single" w:sz="4" w:space="0" w:color="ACB9CA"/>
              <w:right w:val="single" w:sz="4" w:space="0" w:color="ACB9CA"/>
            </w:tcBorders>
            <w:shd w:val="clear" w:color="auto" w:fill="auto"/>
            <w:vAlign w:val="center"/>
            <w:hideMark/>
          </w:tcPr>
          <w:p w14:paraId="1878BF31" w14:textId="32002CA8" w:rsidR="00E84741" w:rsidRPr="00BA498C" w:rsidRDefault="00E84741" w:rsidP="00E847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bajo</w:t>
            </w:r>
            <w:r w:rsidR="00A97254" w:rsidRPr="00BA498C">
              <w:rPr>
                <w:rFonts w:asciiTheme="minorHAnsi" w:eastAsia="Times New Roman" w:hAnsiTheme="minorHAnsi" w:cstheme="minorHAnsi"/>
                <w:kern w:val="0"/>
                <w:szCs w:val="24"/>
                <w14:ligatures w14:val="none"/>
              </w:rPr>
              <w:t xml:space="preserve">        </w:t>
            </w:r>
            <w:proofErr w:type="gramStart"/>
            <w:r w:rsidR="00A97254"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206" w:type="pct"/>
            <w:tcBorders>
              <w:top w:val="nil"/>
              <w:left w:val="nil"/>
              <w:bottom w:val="single" w:sz="4" w:space="0" w:color="ACB9CA"/>
              <w:right w:val="single" w:sz="4" w:space="0" w:color="ACB9CA"/>
            </w:tcBorders>
            <w:shd w:val="clear" w:color="auto" w:fill="auto"/>
            <w:vAlign w:val="center"/>
            <w:hideMark/>
          </w:tcPr>
          <w:p w14:paraId="6B4B7F0F" w14:textId="77777777"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bookmarkStart w:id="23" w:name="_Hlk176942032"/>
            <w:r w:rsidRPr="00BA498C">
              <w:rPr>
                <w:rFonts w:asciiTheme="minorHAnsi" w:eastAsia="Times New Roman" w:hAnsiTheme="minorHAnsi" w:cstheme="minorHAnsi"/>
                <w:kern w:val="0"/>
                <w:szCs w:val="24"/>
                <w14:ligatures w14:val="none"/>
              </w:rPr>
              <w:t>Atenciones de acuerdo a Demanda de pacientes.</w:t>
            </w:r>
            <w:bookmarkEnd w:id="23"/>
          </w:p>
        </w:tc>
        <w:tc>
          <w:tcPr>
            <w:tcW w:w="951" w:type="pct"/>
            <w:tcBorders>
              <w:top w:val="nil"/>
              <w:left w:val="nil"/>
              <w:bottom w:val="single" w:sz="4" w:space="0" w:color="ACB9CA"/>
              <w:right w:val="single" w:sz="4" w:space="0" w:color="ACB9CA"/>
            </w:tcBorders>
            <w:shd w:val="clear" w:color="auto" w:fill="auto"/>
            <w:vAlign w:val="center"/>
            <w:hideMark/>
          </w:tcPr>
          <w:p w14:paraId="4A564E7F" w14:textId="54F6A853" w:rsidR="00E84741" w:rsidRPr="00BA498C" w:rsidRDefault="00E84741" w:rsidP="00E84741">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atenciones de acuerdo a </w:t>
            </w:r>
            <w:r w:rsidR="00A97254" w:rsidRPr="00BA498C">
              <w:rPr>
                <w:rFonts w:asciiTheme="minorHAnsi" w:eastAsia="Times New Roman" w:hAnsiTheme="minorHAnsi" w:cstheme="minorHAnsi"/>
                <w:kern w:val="0"/>
                <w:szCs w:val="24"/>
                <w14:ligatures w14:val="none"/>
              </w:rPr>
              <w:t>demanda de</w:t>
            </w:r>
            <w:r w:rsidRPr="00BA498C">
              <w:rPr>
                <w:rFonts w:asciiTheme="minorHAnsi" w:eastAsia="Times New Roman" w:hAnsiTheme="minorHAnsi" w:cstheme="minorHAnsi"/>
                <w:kern w:val="0"/>
                <w:szCs w:val="24"/>
                <w14:ligatures w14:val="none"/>
              </w:rPr>
              <w:t xml:space="preserve"> pacientes y referencias del 1er. Nivel</w:t>
            </w:r>
          </w:p>
        </w:tc>
      </w:tr>
    </w:tbl>
    <w:p w14:paraId="119A7FCE" w14:textId="0A78CBFA" w:rsidR="001B0908" w:rsidRPr="00BA498C" w:rsidRDefault="001B0908" w:rsidP="001B0908">
      <w:pPr>
        <w:spacing w:after="0" w:line="240" w:lineRule="auto"/>
        <w:ind w:left="0" w:right="0" w:firstLine="0"/>
        <w:jc w:val="left"/>
        <w:rPr>
          <w:rFonts w:asciiTheme="minorHAnsi" w:hAnsiTheme="minorHAnsi" w:cstheme="minorHAnsi"/>
          <w:b/>
          <w:szCs w:val="24"/>
        </w:rPr>
      </w:pPr>
      <w:r w:rsidRPr="00BA498C">
        <w:rPr>
          <w:rFonts w:asciiTheme="minorHAnsi" w:hAnsiTheme="minorHAnsi" w:cstheme="minorHAnsi"/>
          <w:szCs w:val="24"/>
        </w:rPr>
        <w:t>Fuente de datos: SPME</w:t>
      </w:r>
      <w:r w:rsidR="00DF70AE">
        <w:rPr>
          <w:rFonts w:asciiTheme="minorHAnsi" w:hAnsiTheme="minorHAnsi" w:cstheme="minorHAnsi"/>
          <w:szCs w:val="24"/>
        </w:rPr>
        <w:t xml:space="preserve"> 2024</w:t>
      </w:r>
    </w:p>
    <w:p w14:paraId="50C6F606" w14:textId="77777777" w:rsidR="00935DA3" w:rsidRPr="00BA498C" w:rsidRDefault="00935DA3" w:rsidP="00C37B7A">
      <w:pPr>
        <w:spacing w:after="117" w:line="259" w:lineRule="auto"/>
        <w:ind w:left="-1134" w:right="0" w:firstLine="0"/>
        <w:jc w:val="left"/>
        <w:rPr>
          <w:rFonts w:asciiTheme="minorHAnsi" w:hAnsiTheme="minorHAnsi" w:cstheme="minorHAnsi"/>
          <w:szCs w:val="24"/>
        </w:rPr>
      </w:pPr>
    </w:p>
    <w:p w14:paraId="57CEDD36" w14:textId="77777777" w:rsidR="00164C21" w:rsidRPr="00BA498C" w:rsidRDefault="00164C21" w:rsidP="006462F0">
      <w:pPr>
        <w:spacing w:after="0" w:line="250" w:lineRule="auto"/>
        <w:ind w:left="0" w:right="0"/>
        <w:jc w:val="center"/>
        <w:rPr>
          <w:rFonts w:asciiTheme="minorHAnsi" w:hAnsiTheme="minorHAnsi" w:cstheme="minorHAnsi"/>
          <w:b/>
          <w:szCs w:val="24"/>
        </w:rPr>
      </w:pPr>
    </w:p>
    <w:p w14:paraId="1A858D62" w14:textId="77777777" w:rsidR="00B53B2B" w:rsidRPr="00BA498C" w:rsidRDefault="00B53B2B" w:rsidP="006462F0">
      <w:pPr>
        <w:spacing w:after="0" w:line="250" w:lineRule="auto"/>
        <w:ind w:left="0" w:right="0"/>
        <w:jc w:val="center"/>
        <w:rPr>
          <w:rFonts w:asciiTheme="minorHAnsi" w:hAnsiTheme="minorHAnsi" w:cstheme="minorHAnsi"/>
          <w:b/>
          <w:szCs w:val="24"/>
        </w:rPr>
      </w:pPr>
    </w:p>
    <w:p w14:paraId="49FE2655" w14:textId="77777777" w:rsidR="003F2409" w:rsidRDefault="003F2409">
      <w:pPr>
        <w:spacing w:after="160" w:line="259" w:lineRule="auto"/>
        <w:ind w:left="0" w:right="0" w:firstLine="0"/>
        <w:jc w:val="left"/>
        <w:rPr>
          <w:rFonts w:asciiTheme="minorHAnsi" w:hAnsiTheme="minorHAnsi" w:cstheme="minorHAnsi"/>
          <w:b/>
          <w:szCs w:val="24"/>
        </w:rPr>
      </w:pPr>
      <w:r>
        <w:rPr>
          <w:rFonts w:asciiTheme="minorHAnsi" w:hAnsiTheme="minorHAnsi" w:cstheme="minorHAnsi"/>
          <w:b/>
          <w:szCs w:val="24"/>
        </w:rPr>
        <w:br w:type="page"/>
      </w:r>
    </w:p>
    <w:p w14:paraId="3A08FC37" w14:textId="2DA264B4" w:rsidR="00E24D2F" w:rsidRPr="00BA498C" w:rsidRDefault="00164C21" w:rsidP="006462F0">
      <w:pPr>
        <w:spacing w:after="0" w:line="250" w:lineRule="auto"/>
        <w:ind w:left="0" w:right="0"/>
        <w:jc w:val="center"/>
        <w:rPr>
          <w:rFonts w:asciiTheme="minorHAnsi" w:hAnsiTheme="minorHAnsi" w:cstheme="minorHAnsi"/>
          <w:b/>
          <w:szCs w:val="24"/>
        </w:rPr>
      </w:pPr>
      <w:r w:rsidRPr="00BA498C">
        <w:rPr>
          <w:rFonts w:asciiTheme="minorHAnsi" w:hAnsiTheme="minorHAnsi" w:cstheme="minorHAnsi"/>
          <w:b/>
          <w:szCs w:val="24"/>
        </w:rPr>
        <w:lastRenderedPageBreak/>
        <w:t>ANÁLISIS COMPARATIVO DEL CUMPLIMIENTO DE METAS DEL POAH, HOSPITALIZACIÓN</w:t>
      </w:r>
    </w:p>
    <w:p w14:paraId="4108DA28" w14:textId="2B3912F8" w:rsidR="003C3E7A" w:rsidRPr="00BA498C" w:rsidRDefault="00164C21" w:rsidP="003C3E7A">
      <w:pPr>
        <w:spacing w:after="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 xml:space="preserve">PERIODO: ENERO A </w:t>
      </w:r>
      <w:r w:rsidR="0046734E">
        <w:rPr>
          <w:rFonts w:asciiTheme="minorHAnsi" w:hAnsiTheme="minorHAnsi" w:cstheme="minorHAnsi"/>
          <w:b/>
          <w:szCs w:val="24"/>
        </w:rPr>
        <w:t>DICIEMBRE</w:t>
      </w:r>
      <w:r w:rsidRPr="00BA498C">
        <w:rPr>
          <w:rFonts w:asciiTheme="minorHAnsi" w:hAnsiTheme="minorHAnsi" w:cstheme="minorHAnsi"/>
          <w:b/>
          <w:szCs w:val="24"/>
        </w:rPr>
        <w:t xml:space="preserve"> 2024</w:t>
      </w:r>
    </w:p>
    <w:p w14:paraId="101A1024" w14:textId="77777777" w:rsidR="005C7CFF" w:rsidRPr="00BA498C" w:rsidRDefault="00247D5C" w:rsidP="00E24D2F">
      <w:pPr>
        <w:spacing w:after="0" w:line="240" w:lineRule="auto"/>
        <w:ind w:left="-1247" w:right="0" w:firstLine="0"/>
        <w:jc w:val="left"/>
        <w:rPr>
          <w:rFonts w:asciiTheme="minorHAnsi" w:hAnsiTheme="minorHAnsi" w:cstheme="minorHAnsi"/>
          <w:szCs w:val="24"/>
        </w:rPr>
      </w:pPr>
      <w:r w:rsidRPr="00BA498C">
        <w:rPr>
          <w:rFonts w:asciiTheme="minorHAnsi" w:hAnsiTheme="minorHAnsi" w:cstheme="minorHAnsi"/>
          <w:szCs w:val="24"/>
        </w:rPr>
        <w:t xml:space="preserve">                                    </w:t>
      </w:r>
      <w:bookmarkStart w:id="24" w:name="_Hlk156895508"/>
    </w:p>
    <w:tbl>
      <w:tblPr>
        <w:tblW w:w="4956" w:type="pct"/>
        <w:tblCellMar>
          <w:left w:w="70" w:type="dxa"/>
          <w:right w:w="70" w:type="dxa"/>
        </w:tblCellMar>
        <w:tblLook w:val="04A0" w:firstRow="1" w:lastRow="0" w:firstColumn="1" w:lastColumn="0" w:noHBand="0" w:noVBand="1"/>
      </w:tblPr>
      <w:tblGrid>
        <w:gridCol w:w="2966"/>
        <w:gridCol w:w="625"/>
        <w:gridCol w:w="62"/>
        <w:gridCol w:w="708"/>
        <w:gridCol w:w="63"/>
        <w:gridCol w:w="937"/>
        <w:gridCol w:w="66"/>
        <w:gridCol w:w="1908"/>
        <w:gridCol w:w="66"/>
        <w:gridCol w:w="3895"/>
        <w:gridCol w:w="66"/>
        <w:gridCol w:w="2896"/>
        <w:gridCol w:w="63"/>
      </w:tblGrid>
      <w:tr w:rsidR="005C7CFF" w:rsidRPr="00BA498C" w14:paraId="17F88E05" w14:textId="77777777" w:rsidTr="00E76D4D">
        <w:trPr>
          <w:trHeight w:val="142"/>
        </w:trPr>
        <w:tc>
          <w:tcPr>
            <w:tcW w:w="1036" w:type="pct"/>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484D7D96"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ACTIVIDADES</w:t>
            </w:r>
          </w:p>
        </w:tc>
        <w:tc>
          <w:tcPr>
            <w:tcW w:w="859" w:type="pct"/>
            <w:gridSpan w:val="6"/>
            <w:tcBorders>
              <w:top w:val="single" w:sz="4" w:space="0" w:color="ACB9CA"/>
              <w:left w:val="nil"/>
              <w:bottom w:val="single" w:sz="4" w:space="0" w:color="ACB9CA"/>
              <w:right w:val="single" w:sz="4" w:space="0" w:color="ACB9CA"/>
            </w:tcBorders>
            <w:shd w:val="clear" w:color="auto" w:fill="auto"/>
            <w:vAlign w:val="bottom"/>
            <w:hideMark/>
          </w:tcPr>
          <w:p w14:paraId="5FD7B670"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TOTAL</w:t>
            </w:r>
          </w:p>
        </w:tc>
        <w:tc>
          <w:tcPr>
            <w:tcW w:w="689" w:type="pct"/>
            <w:gridSpan w:val="2"/>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717EC372"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CUMPLIMIENTO</w:t>
            </w:r>
          </w:p>
        </w:tc>
        <w:tc>
          <w:tcPr>
            <w:tcW w:w="1383" w:type="pct"/>
            <w:gridSpan w:val="2"/>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271CE7AC"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JUSTIFICACION</w:t>
            </w:r>
          </w:p>
        </w:tc>
        <w:tc>
          <w:tcPr>
            <w:tcW w:w="1033" w:type="pct"/>
            <w:gridSpan w:val="2"/>
            <w:vMerge w:val="restart"/>
            <w:tcBorders>
              <w:top w:val="single" w:sz="4" w:space="0" w:color="ACB9CA"/>
              <w:left w:val="single" w:sz="4" w:space="0" w:color="ACB9CA"/>
              <w:bottom w:val="single" w:sz="4" w:space="0" w:color="ACB9CA"/>
              <w:right w:val="single" w:sz="4" w:space="0" w:color="ACB9CA"/>
            </w:tcBorders>
            <w:shd w:val="clear" w:color="auto" w:fill="auto"/>
            <w:noWrap/>
            <w:vAlign w:val="center"/>
            <w:hideMark/>
          </w:tcPr>
          <w:p w14:paraId="1AF083AF"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COMPROMISOS</w:t>
            </w:r>
          </w:p>
        </w:tc>
      </w:tr>
      <w:tr w:rsidR="008B6E94" w:rsidRPr="00BA498C" w14:paraId="54892BB6" w14:textId="77777777" w:rsidTr="00E76D4D">
        <w:trPr>
          <w:trHeight w:val="142"/>
        </w:trPr>
        <w:tc>
          <w:tcPr>
            <w:tcW w:w="1036" w:type="pct"/>
            <w:vMerge/>
            <w:tcBorders>
              <w:top w:val="single" w:sz="4" w:space="0" w:color="ACB9CA"/>
              <w:left w:val="single" w:sz="4" w:space="0" w:color="ACB9CA"/>
              <w:bottom w:val="single" w:sz="4" w:space="0" w:color="ACB9CA"/>
              <w:right w:val="single" w:sz="4" w:space="0" w:color="ACB9CA"/>
            </w:tcBorders>
            <w:vAlign w:val="center"/>
            <w:hideMark/>
          </w:tcPr>
          <w:p w14:paraId="356D0732"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p>
        </w:tc>
        <w:tc>
          <w:tcPr>
            <w:tcW w:w="240" w:type="pct"/>
            <w:gridSpan w:val="2"/>
            <w:tcBorders>
              <w:top w:val="nil"/>
              <w:left w:val="nil"/>
              <w:bottom w:val="single" w:sz="4" w:space="0" w:color="ACB9CA"/>
              <w:right w:val="single" w:sz="4" w:space="0" w:color="ACB9CA"/>
            </w:tcBorders>
            <w:shd w:val="clear" w:color="000000" w:fill="FFFF99"/>
            <w:noWrap/>
            <w:vAlign w:val="center"/>
            <w:hideMark/>
          </w:tcPr>
          <w:p w14:paraId="32B9D78A"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Prog.</w:t>
            </w:r>
          </w:p>
        </w:tc>
        <w:tc>
          <w:tcPr>
            <w:tcW w:w="269" w:type="pct"/>
            <w:gridSpan w:val="2"/>
            <w:tcBorders>
              <w:top w:val="nil"/>
              <w:left w:val="nil"/>
              <w:bottom w:val="single" w:sz="4" w:space="0" w:color="ACB9CA"/>
              <w:right w:val="single" w:sz="4" w:space="0" w:color="ACB9CA"/>
            </w:tcBorders>
            <w:shd w:val="clear" w:color="auto" w:fill="auto"/>
            <w:noWrap/>
            <w:vAlign w:val="center"/>
            <w:hideMark/>
          </w:tcPr>
          <w:p w14:paraId="1E8EA2D3"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Realiz.</w:t>
            </w:r>
          </w:p>
        </w:tc>
        <w:tc>
          <w:tcPr>
            <w:tcW w:w="350" w:type="pct"/>
            <w:gridSpan w:val="2"/>
            <w:tcBorders>
              <w:top w:val="nil"/>
              <w:left w:val="nil"/>
              <w:bottom w:val="single" w:sz="4" w:space="0" w:color="ACB9CA"/>
              <w:right w:val="single" w:sz="4" w:space="0" w:color="ACB9CA"/>
            </w:tcBorders>
            <w:shd w:val="clear" w:color="auto" w:fill="auto"/>
            <w:noWrap/>
            <w:vAlign w:val="center"/>
            <w:hideMark/>
          </w:tcPr>
          <w:p w14:paraId="61093C63"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%Cumpl.</w:t>
            </w:r>
          </w:p>
        </w:tc>
        <w:tc>
          <w:tcPr>
            <w:tcW w:w="689" w:type="pct"/>
            <w:gridSpan w:val="2"/>
            <w:vMerge/>
            <w:tcBorders>
              <w:top w:val="single" w:sz="4" w:space="0" w:color="ACB9CA"/>
              <w:left w:val="single" w:sz="4" w:space="0" w:color="ACB9CA"/>
              <w:bottom w:val="single" w:sz="4" w:space="0" w:color="ACB9CA"/>
              <w:right w:val="single" w:sz="4" w:space="0" w:color="ACB9CA"/>
            </w:tcBorders>
            <w:vAlign w:val="center"/>
            <w:hideMark/>
          </w:tcPr>
          <w:p w14:paraId="3A5E8399"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p>
        </w:tc>
        <w:tc>
          <w:tcPr>
            <w:tcW w:w="1383" w:type="pct"/>
            <w:gridSpan w:val="2"/>
            <w:vMerge/>
            <w:tcBorders>
              <w:top w:val="single" w:sz="4" w:space="0" w:color="ACB9CA"/>
              <w:left w:val="single" w:sz="4" w:space="0" w:color="ACB9CA"/>
              <w:bottom w:val="single" w:sz="4" w:space="0" w:color="ACB9CA"/>
              <w:right w:val="single" w:sz="4" w:space="0" w:color="ACB9CA"/>
            </w:tcBorders>
            <w:vAlign w:val="center"/>
            <w:hideMark/>
          </w:tcPr>
          <w:p w14:paraId="56EB520F"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1033" w:type="pct"/>
            <w:gridSpan w:val="2"/>
            <w:vMerge/>
            <w:tcBorders>
              <w:top w:val="single" w:sz="4" w:space="0" w:color="ACB9CA"/>
              <w:left w:val="single" w:sz="4" w:space="0" w:color="ACB9CA"/>
              <w:bottom w:val="single" w:sz="4" w:space="0" w:color="ACB9CA"/>
              <w:right w:val="single" w:sz="4" w:space="0" w:color="ACB9CA"/>
            </w:tcBorders>
            <w:vAlign w:val="center"/>
            <w:hideMark/>
          </w:tcPr>
          <w:p w14:paraId="1CB7DC3F"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p>
        </w:tc>
      </w:tr>
      <w:tr w:rsidR="005C7CFF" w:rsidRPr="00BA498C" w14:paraId="3E47CBF4"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FFFF99"/>
            <w:vAlign w:val="bottom"/>
            <w:hideMark/>
          </w:tcPr>
          <w:p w14:paraId="2D5EC241"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Servicios Finales</w:t>
            </w:r>
          </w:p>
        </w:tc>
        <w:tc>
          <w:tcPr>
            <w:tcW w:w="689" w:type="pct"/>
            <w:gridSpan w:val="2"/>
            <w:tcBorders>
              <w:top w:val="nil"/>
              <w:left w:val="nil"/>
              <w:bottom w:val="single" w:sz="4" w:space="0" w:color="ACB9CA"/>
              <w:right w:val="single" w:sz="4" w:space="0" w:color="ACB9CA"/>
            </w:tcBorders>
            <w:shd w:val="clear" w:color="000000" w:fill="FFFF99"/>
            <w:vAlign w:val="bottom"/>
            <w:hideMark/>
          </w:tcPr>
          <w:p w14:paraId="274F08FD"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383" w:type="pct"/>
            <w:gridSpan w:val="2"/>
            <w:tcBorders>
              <w:top w:val="nil"/>
              <w:left w:val="nil"/>
              <w:bottom w:val="single" w:sz="4" w:space="0" w:color="ACB9CA"/>
              <w:right w:val="single" w:sz="4" w:space="0" w:color="ACB9CA"/>
            </w:tcBorders>
            <w:shd w:val="clear" w:color="000000" w:fill="FFFF99"/>
            <w:vAlign w:val="bottom"/>
            <w:hideMark/>
          </w:tcPr>
          <w:p w14:paraId="1E188F6E"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033" w:type="pct"/>
            <w:gridSpan w:val="2"/>
            <w:tcBorders>
              <w:top w:val="nil"/>
              <w:left w:val="nil"/>
              <w:bottom w:val="single" w:sz="4" w:space="0" w:color="ACB9CA"/>
              <w:right w:val="single" w:sz="4" w:space="0" w:color="ACB9CA"/>
            </w:tcBorders>
            <w:shd w:val="clear" w:color="000000" w:fill="FFFF99"/>
            <w:vAlign w:val="bottom"/>
            <w:hideMark/>
          </w:tcPr>
          <w:p w14:paraId="2F43274F"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7CFF" w:rsidRPr="00BA498C" w14:paraId="39D12F4C"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99CC00"/>
            <w:vAlign w:val="bottom"/>
            <w:hideMark/>
          </w:tcPr>
          <w:p w14:paraId="636829B4"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Egresos Hospitalarios</w:t>
            </w:r>
          </w:p>
        </w:tc>
        <w:tc>
          <w:tcPr>
            <w:tcW w:w="689" w:type="pct"/>
            <w:gridSpan w:val="2"/>
            <w:tcBorders>
              <w:top w:val="nil"/>
              <w:left w:val="nil"/>
              <w:bottom w:val="single" w:sz="4" w:space="0" w:color="ACB9CA"/>
              <w:right w:val="single" w:sz="4" w:space="0" w:color="ACB9CA"/>
            </w:tcBorders>
            <w:shd w:val="clear" w:color="000000" w:fill="99CC00"/>
            <w:vAlign w:val="bottom"/>
            <w:hideMark/>
          </w:tcPr>
          <w:p w14:paraId="2E14C4F8"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383" w:type="pct"/>
            <w:gridSpan w:val="2"/>
            <w:tcBorders>
              <w:top w:val="nil"/>
              <w:left w:val="nil"/>
              <w:bottom w:val="single" w:sz="4" w:space="0" w:color="ACB9CA"/>
              <w:right w:val="single" w:sz="4" w:space="0" w:color="ACB9CA"/>
            </w:tcBorders>
            <w:shd w:val="clear" w:color="000000" w:fill="99CC00"/>
            <w:vAlign w:val="bottom"/>
            <w:hideMark/>
          </w:tcPr>
          <w:p w14:paraId="6DD52B1E"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033" w:type="pct"/>
            <w:gridSpan w:val="2"/>
            <w:tcBorders>
              <w:top w:val="nil"/>
              <w:left w:val="nil"/>
              <w:bottom w:val="single" w:sz="4" w:space="0" w:color="ACB9CA"/>
              <w:right w:val="single" w:sz="4" w:space="0" w:color="ACB9CA"/>
            </w:tcBorders>
            <w:shd w:val="clear" w:color="000000" w:fill="99CC00"/>
            <w:vAlign w:val="bottom"/>
            <w:hideMark/>
          </w:tcPr>
          <w:p w14:paraId="25E4139D"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7CFF" w:rsidRPr="00BA498C" w14:paraId="0C1E4625"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FFCC00"/>
            <w:vAlign w:val="bottom"/>
            <w:hideMark/>
          </w:tcPr>
          <w:p w14:paraId="29105878"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Especialidades Básicas</w:t>
            </w:r>
          </w:p>
        </w:tc>
        <w:tc>
          <w:tcPr>
            <w:tcW w:w="689" w:type="pct"/>
            <w:gridSpan w:val="2"/>
            <w:tcBorders>
              <w:top w:val="nil"/>
              <w:left w:val="nil"/>
              <w:bottom w:val="single" w:sz="4" w:space="0" w:color="ACB9CA"/>
              <w:right w:val="single" w:sz="4" w:space="0" w:color="ACB9CA"/>
            </w:tcBorders>
            <w:shd w:val="clear" w:color="000000" w:fill="FFCC00"/>
            <w:vAlign w:val="bottom"/>
            <w:hideMark/>
          </w:tcPr>
          <w:p w14:paraId="731EAF9C"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1383" w:type="pct"/>
            <w:gridSpan w:val="2"/>
            <w:tcBorders>
              <w:top w:val="nil"/>
              <w:left w:val="nil"/>
              <w:bottom w:val="single" w:sz="4" w:space="0" w:color="ACB9CA"/>
              <w:right w:val="single" w:sz="4" w:space="0" w:color="ACB9CA"/>
            </w:tcBorders>
            <w:shd w:val="clear" w:color="000000" w:fill="FFCC00"/>
            <w:vAlign w:val="bottom"/>
            <w:hideMark/>
          </w:tcPr>
          <w:p w14:paraId="7B43E077"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033" w:type="pct"/>
            <w:gridSpan w:val="2"/>
            <w:tcBorders>
              <w:top w:val="nil"/>
              <w:left w:val="nil"/>
              <w:bottom w:val="single" w:sz="4" w:space="0" w:color="ACB9CA"/>
              <w:right w:val="single" w:sz="4" w:space="0" w:color="ACB9CA"/>
            </w:tcBorders>
            <w:shd w:val="clear" w:color="000000" w:fill="FFCC00"/>
            <w:vAlign w:val="bottom"/>
            <w:hideMark/>
          </w:tcPr>
          <w:p w14:paraId="76072B8A"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8B6E94" w:rsidRPr="00BA498C" w14:paraId="099A2F4D"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0075BA69"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3F7CEDC4" w14:textId="16541867"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2,226</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36BA44B5" w14:textId="3256DA05"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3,098</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22EAA427" w14:textId="67D30818"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13</w:t>
            </w:r>
            <w:r w:rsidR="0099476D">
              <w:rPr>
                <w:rFonts w:asciiTheme="minorHAnsi" w:eastAsia="Times New Roman" w:hAnsiTheme="minorHAnsi" w:cstheme="minorHAnsi"/>
                <w:kern w:val="0"/>
                <w:szCs w:val="24"/>
                <w14:ligatures w14:val="none"/>
              </w:rPr>
              <w:t>9</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1EA84230" w14:textId="1053A29A"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r w:rsidR="008B6E94" w:rsidRPr="00BA498C">
              <w:rPr>
                <w:rFonts w:asciiTheme="minorHAnsi" w:eastAsia="Times New Roman" w:hAnsiTheme="minorHAnsi" w:cstheme="minorHAnsi"/>
                <w:kern w:val="0"/>
                <w:szCs w:val="24"/>
                <w14:ligatures w14:val="none"/>
              </w:rPr>
              <w:t xml:space="preserve">                         </w:t>
            </w:r>
            <w:proofErr w:type="gramStart"/>
            <w:r w:rsidR="008B6E94"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383" w:type="pct"/>
            <w:gridSpan w:val="2"/>
            <w:tcBorders>
              <w:top w:val="nil"/>
              <w:left w:val="nil"/>
              <w:bottom w:val="single" w:sz="4" w:space="0" w:color="ACB9CA"/>
              <w:right w:val="single" w:sz="4" w:space="0" w:color="ACB9CA"/>
            </w:tcBorders>
            <w:shd w:val="clear" w:color="auto" w:fill="auto"/>
            <w:vAlign w:val="center"/>
            <w:hideMark/>
          </w:tcPr>
          <w:p w14:paraId="37FFF2FF" w14:textId="67A94D8D"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bookmarkStart w:id="25" w:name="_Hlk176946890"/>
            <w:r w:rsidRPr="00BA498C">
              <w:rPr>
                <w:rFonts w:asciiTheme="minorHAnsi" w:eastAsia="Times New Roman" w:hAnsiTheme="minorHAnsi" w:cstheme="minorHAnsi"/>
                <w:kern w:val="0"/>
                <w:szCs w:val="24"/>
                <w14:ligatures w14:val="none"/>
              </w:rPr>
              <w:t xml:space="preserve">Alto porcentaje de Ingresos a los servicios de Cirugía con patologías de prolongación hospitalaria, pacientes con diagnósticos de: Pie diabético, Cáncer terminal, ingresados para manejo cuidados paliativos, Celulitis en tejidos blandos, </w:t>
            </w:r>
            <w:r w:rsidR="00737E54" w:rsidRPr="00BA498C">
              <w:rPr>
                <w:rFonts w:asciiTheme="minorHAnsi" w:eastAsia="Times New Roman" w:hAnsiTheme="minorHAnsi" w:cstheme="minorHAnsi"/>
                <w:kern w:val="0"/>
                <w:szCs w:val="24"/>
                <w14:ligatures w14:val="none"/>
              </w:rPr>
              <w:t>abscesos</w:t>
            </w:r>
            <w:r w:rsidRPr="00BA498C">
              <w:rPr>
                <w:rFonts w:asciiTheme="minorHAnsi" w:eastAsia="Times New Roman" w:hAnsiTheme="minorHAnsi" w:cstheme="minorHAnsi"/>
                <w:kern w:val="0"/>
                <w:szCs w:val="24"/>
                <w14:ligatures w14:val="none"/>
              </w:rPr>
              <w:t>, entre otros.</w:t>
            </w:r>
            <w:bookmarkEnd w:id="25"/>
          </w:p>
        </w:tc>
        <w:tc>
          <w:tcPr>
            <w:tcW w:w="1033" w:type="pct"/>
            <w:gridSpan w:val="2"/>
            <w:tcBorders>
              <w:top w:val="nil"/>
              <w:left w:val="nil"/>
              <w:bottom w:val="single" w:sz="4" w:space="0" w:color="ACB9CA"/>
              <w:right w:val="single" w:sz="4" w:space="0" w:color="ACB9CA"/>
            </w:tcBorders>
            <w:shd w:val="clear" w:color="auto" w:fill="auto"/>
            <w:vAlign w:val="center"/>
            <w:hideMark/>
          </w:tcPr>
          <w:p w14:paraId="079F3D1A" w14:textId="77777777" w:rsidR="005C7CFF"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 para hospitalización</w:t>
            </w:r>
          </w:p>
          <w:p w14:paraId="7119E605" w14:textId="6F945D20" w:rsidR="0099476D" w:rsidRPr="00BA498C" w:rsidRDefault="0099476D" w:rsidP="005C7CFF">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Valorar el aumento de camas extras o no censables </w:t>
            </w:r>
          </w:p>
        </w:tc>
      </w:tr>
      <w:tr w:rsidR="008B6E94" w:rsidRPr="00BA498C" w14:paraId="3192689F"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7B155C95"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Ginecología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7D8DC87F" w14:textId="130E7106"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2,080</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4351A074" w14:textId="68531FF3"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1,797</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2D8566C5" w14:textId="2DD9BE80"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w:t>
            </w:r>
            <w:r w:rsidR="0099476D">
              <w:rPr>
                <w:rFonts w:asciiTheme="minorHAnsi" w:eastAsia="Times New Roman" w:hAnsiTheme="minorHAnsi" w:cstheme="minorHAnsi"/>
                <w:kern w:val="0"/>
                <w:szCs w:val="24"/>
                <w14:ligatures w14:val="none"/>
              </w:rPr>
              <w:t>6</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71C46B3B" w14:textId="25394AB3"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adecuado al rango de cumplimiento. </w:t>
            </w:r>
            <w:r w:rsidR="008B6E94" w:rsidRPr="00BA498C">
              <w:rPr>
                <w:rFonts w:asciiTheme="minorHAnsi" w:eastAsia="Times New Roman" w:hAnsiTheme="minorHAnsi" w:cstheme="minorHAnsi"/>
                <w:kern w:val="0"/>
                <w:szCs w:val="24"/>
                <w14:ligatures w14:val="none"/>
              </w:rPr>
              <w:t xml:space="preserve">                      (85</w:t>
            </w:r>
            <w:r w:rsidRPr="00BA498C">
              <w:rPr>
                <w:rFonts w:asciiTheme="minorHAnsi" w:eastAsia="Times New Roman" w:hAnsiTheme="minorHAnsi" w:cstheme="minorHAnsi"/>
                <w:kern w:val="0"/>
                <w:szCs w:val="24"/>
                <w14:ligatures w14:val="none"/>
              </w:rPr>
              <w:t>-100</w:t>
            </w:r>
            <w:r w:rsidR="008B6E94" w:rsidRPr="00BA498C">
              <w:rPr>
                <w:rFonts w:asciiTheme="minorHAnsi" w:eastAsia="Times New Roman" w:hAnsiTheme="minorHAnsi" w:cstheme="minorHAnsi"/>
                <w:kern w:val="0"/>
                <w:szCs w:val="24"/>
                <w14:ligatures w14:val="none"/>
              </w:rPr>
              <w:t>%)</w:t>
            </w:r>
          </w:p>
        </w:tc>
        <w:tc>
          <w:tcPr>
            <w:tcW w:w="1383" w:type="pct"/>
            <w:gridSpan w:val="2"/>
            <w:tcBorders>
              <w:top w:val="nil"/>
              <w:left w:val="nil"/>
              <w:bottom w:val="single" w:sz="4" w:space="0" w:color="ACB9CA"/>
              <w:right w:val="single" w:sz="4" w:space="0" w:color="ACB9CA"/>
            </w:tcBorders>
            <w:shd w:val="clear" w:color="auto" w:fill="auto"/>
            <w:vAlign w:val="bottom"/>
            <w:hideMark/>
          </w:tcPr>
          <w:p w14:paraId="1752A435" w14:textId="21F387E6"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033" w:type="pct"/>
            <w:gridSpan w:val="2"/>
            <w:tcBorders>
              <w:top w:val="nil"/>
              <w:left w:val="nil"/>
              <w:bottom w:val="single" w:sz="4" w:space="0" w:color="ACB9CA"/>
              <w:right w:val="single" w:sz="4" w:space="0" w:color="ACB9CA"/>
            </w:tcBorders>
            <w:shd w:val="clear" w:color="auto" w:fill="auto"/>
            <w:vAlign w:val="center"/>
            <w:hideMark/>
          </w:tcPr>
          <w:p w14:paraId="58723CC6" w14:textId="5641ECDA"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 para hospitalización</w:t>
            </w:r>
          </w:p>
        </w:tc>
      </w:tr>
      <w:tr w:rsidR="008B6E94" w:rsidRPr="00BA498C" w14:paraId="4D7F9B8C"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58C47CCB"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Medicina Interna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04F45A35" w14:textId="3123C168"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4,050</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2D354A4B" w14:textId="1AFB5C94"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3,922</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706FEB12" w14:textId="3809A9B9"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9</w:t>
            </w:r>
            <w:r w:rsidR="0099476D">
              <w:rPr>
                <w:rFonts w:asciiTheme="minorHAnsi" w:eastAsia="Times New Roman" w:hAnsiTheme="minorHAnsi" w:cstheme="minorHAnsi"/>
                <w:kern w:val="0"/>
                <w:szCs w:val="24"/>
                <w14:ligatures w14:val="none"/>
              </w:rPr>
              <w:t>6</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109A0ADA" w14:textId="42DCEC76"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adecuado al rango de cumplimiento.</w:t>
            </w:r>
            <w:r w:rsidR="008B6E9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(85-100%)</w:t>
            </w:r>
          </w:p>
        </w:tc>
        <w:tc>
          <w:tcPr>
            <w:tcW w:w="1383" w:type="pct"/>
            <w:gridSpan w:val="2"/>
            <w:tcBorders>
              <w:top w:val="nil"/>
              <w:left w:val="nil"/>
              <w:bottom w:val="single" w:sz="4" w:space="0" w:color="ACB9CA"/>
              <w:right w:val="single" w:sz="4" w:space="0" w:color="ACB9CA"/>
            </w:tcBorders>
            <w:shd w:val="clear" w:color="auto" w:fill="auto"/>
            <w:vAlign w:val="bottom"/>
            <w:hideMark/>
          </w:tcPr>
          <w:p w14:paraId="009F03AC" w14:textId="16B1585A"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033" w:type="pct"/>
            <w:gridSpan w:val="2"/>
            <w:tcBorders>
              <w:top w:val="nil"/>
              <w:left w:val="nil"/>
              <w:bottom w:val="single" w:sz="4" w:space="0" w:color="ACB9CA"/>
              <w:right w:val="single" w:sz="4" w:space="0" w:color="ACB9CA"/>
            </w:tcBorders>
            <w:shd w:val="clear" w:color="auto" w:fill="auto"/>
            <w:vAlign w:val="center"/>
            <w:hideMark/>
          </w:tcPr>
          <w:p w14:paraId="6F5C92FB" w14:textId="314F7BE0"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 para hospitalización</w:t>
            </w:r>
          </w:p>
        </w:tc>
      </w:tr>
      <w:tr w:rsidR="008B6E94" w:rsidRPr="00BA498C" w14:paraId="782170B5"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337F32AF"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Obstetricia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31C841D6" w14:textId="0C29C1FC"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7,833</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6A92758C" w14:textId="45D0E771"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6,114</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0FB46EA7" w14:textId="32E544FA"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7</w:t>
            </w:r>
            <w:r w:rsidR="0099476D">
              <w:rPr>
                <w:rFonts w:asciiTheme="minorHAnsi" w:eastAsia="Times New Roman" w:hAnsiTheme="minorHAnsi" w:cstheme="minorHAnsi"/>
                <w:kern w:val="0"/>
                <w:szCs w:val="24"/>
                <w14:ligatures w14:val="none"/>
              </w:rPr>
              <w:t>8</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1805BAA3" w14:textId="2C972759"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r w:rsidR="008B6E9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383" w:type="pct"/>
            <w:gridSpan w:val="2"/>
            <w:tcBorders>
              <w:top w:val="nil"/>
              <w:left w:val="nil"/>
              <w:bottom w:val="single" w:sz="4" w:space="0" w:color="ACB9CA"/>
              <w:right w:val="single" w:sz="4" w:space="0" w:color="ACB9CA"/>
            </w:tcBorders>
            <w:shd w:val="clear" w:color="auto" w:fill="auto"/>
            <w:vAlign w:val="center"/>
            <w:hideMark/>
          </w:tcPr>
          <w:p w14:paraId="6C553DD6" w14:textId="785762A6" w:rsidR="005C7CFF"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Bajo porcentaje de atenciones a pacientes obstétricas</w:t>
            </w:r>
            <w:r w:rsidR="0099476D">
              <w:rPr>
                <w:rFonts w:asciiTheme="minorHAnsi" w:eastAsia="Times New Roman" w:hAnsiTheme="minorHAnsi" w:cstheme="minorHAnsi"/>
                <w:kern w:val="0"/>
                <w:szCs w:val="24"/>
                <w14:ligatures w14:val="none"/>
              </w:rPr>
              <w:t xml:space="preserve"> en comparación a los años previos </w:t>
            </w:r>
          </w:p>
          <w:p w14:paraId="2ED5BB02" w14:textId="3D379D87" w:rsidR="0099476D" w:rsidRPr="00BA498C" w:rsidRDefault="0099476D"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033" w:type="pct"/>
            <w:gridSpan w:val="2"/>
            <w:tcBorders>
              <w:top w:val="nil"/>
              <w:left w:val="nil"/>
              <w:bottom w:val="single" w:sz="4" w:space="0" w:color="ACB9CA"/>
              <w:right w:val="single" w:sz="4" w:space="0" w:color="ACB9CA"/>
            </w:tcBorders>
            <w:shd w:val="clear" w:color="auto" w:fill="auto"/>
            <w:vAlign w:val="center"/>
            <w:hideMark/>
          </w:tcPr>
          <w:p w14:paraId="4D82ADF9" w14:textId="77777777" w:rsidR="0099476D"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 para hospitalización.</w:t>
            </w:r>
            <w:r w:rsidR="0099476D">
              <w:rPr>
                <w:rFonts w:asciiTheme="minorHAnsi" w:eastAsia="Times New Roman" w:hAnsiTheme="minorHAnsi" w:cstheme="minorHAnsi"/>
                <w:kern w:val="0"/>
                <w:szCs w:val="24"/>
                <w14:ligatures w14:val="none"/>
              </w:rPr>
              <w:t xml:space="preserve"> </w:t>
            </w:r>
          </w:p>
          <w:p w14:paraId="56EEABA2" w14:textId="77777777" w:rsidR="0099476D" w:rsidRDefault="0099476D" w:rsidP="005C7CFF">
            <w:pPr>
              <w:spacing w:after="0" w:line="240" w:lineRule="auto"/>
              <w:ind w:left="0" w:right="0" w:firstLine="0"/>
              <w:jc w:val="left"/>
              <w:rPr>
                <w:rFonts w:asciiTheme="minorHAnsi" w:eastAsia="Times New Roman" w:hAnsiTheme="minorHAnsi" w:cstheme="minorHAnsi"/>
                <w:kern w:val="0"/>
                <w:szCs w:val="24"/>
                <w14:ligatures w14:val="none"/>
              </w:rPr>
            </w:pPr>
          </w:p>
          <w:p w14:paraId="5874139E" w14:textId="2374A8F6" w:rsidR="005C7CFF" w:rsidRPr="00BA498C" w:rsidRDefault="0099476D" w:rsidP="005C7CFF">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Disminuir la meta aumentada por los ingresos en la época de pandemia</w:t>
            </w:r>
          </w:p>
        </w:tc>
      </w:tr>
      <w:tr w:rsidR="008B6E94" w:rsidRPr="00BA498C" w14:paraId="15E5EF37"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35EDC791"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Pediatría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7E0DCA3B" w14:textId="73852BC6"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3,602</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7214415A" w14:textId="2B1DB08F" w:rsidR="005C7CFF" w:rsidRPr="00BA498C" w:rsidRDefault="00F57891"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4,189</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0E1C06B8" w14:textId="42518914"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99476D">
              <w:rPr>
                <w:rFonts w:asciiTheme="minorHAnsi" w:eastAsia="Times New Roman" w:hAnsiTheme="minorHAnsi" w:cstheme="minorHAnsi"/>
                <w:kern w:val="0"/>
                <w:szCs w:val="24"/>
                <w14:ligatures w14:val="none"/>
              </w:rPr>
              <w:t>16</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643A7F68" w14:textId="12307D0E"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r w:rsidR="008B6E94" w:rsidRPr="00BA498C">
              <w:rPr>
                <w:rFonts w:asciiTheme="minorHAnsi" w:eastAsia="Times New Roman" w:hAnsiTheme="minorHAnsi" w:cstheme="minorHAnsi"/>
                <w:kern w:val="0"/>
                <w:szCs w:val="24"/>
                <w14:ligatures w14:val="none"/>
              </w:rPr>
              <w:t xml:space="preserve">                         </w:t>
            </w:r>
            <w:proofErr w:type="gramStart"/>
            <w:r w:rsidR="008B6E9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383" w:type="pct"/>
            <w:gridSpan w:val="2"/>
            <w:tcBorders>
              <w:top w:val="nil"/>
              <w:left w:val="nil"/>
              <w:bottom w:val="single" w:sz="4" w:space="0" w:color="ACB9CA"/>
              <w:right w:val="single" w:sz="4" w:space="0" w:color="ACB9CA"/>
            </w:tcBorders>
            <w:shd w:val="clear" w:color="auto" w:fill="auto"/>
            <w:vAlign w:val="center"/>
            <w:hideMark/>
          </w:tcPr>
          <w:p w14:paraId="3336AC52" w14:textId="168F471C"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bookmarkStart w:id="26" w:name="_Hlk176946868"/>
            <w:r w:rsidRPr="00BA498C">
              <w:rPr>
                <w:rFonts w:asciiTheme="minorHAnsi" w:eastAsia="Times New Roman" w:hAnsiTheme="minorHAnsi" w:cstheme="minorHAnsi"/>
                <w:kern w:val="0"/>
                <w:szCs w:val="24"/>
                <w14:ligatures w14:val="none"/>
              </w:rPr>
              <w:t>1. Alta demanda de pacientes ingresados en el servicio de Pediatría con diagnósticos de: neumonías, gastroenteritis y Dengue que se han dado durante el año.                                                                                 2. Incremento en atenciones a pacientes de la granja penitenciaria de izalco.                                                                                   3. Capacidad física limitada del servicio, en comparación a la demanda de pacientes.</w:t>
            </w:r>
            <w:bookmarkEnd w:id="26"/>
          </w:p>
        </w:tc>
        <w:tc>
          <w:tcPr>
            <w:tcW w:w="1033" w:type="pct"/>
            <w:gridSpan w:val="2"/>
            <w:tcBorders>
              <w:top w:val="nil"/>
              <w:left w:val="nil"/>
              <w:bottom w:val="single" w:sz="4" w:space="0" w:color="ACB9CA"/>
              <w:right w:val="single" w:sz="4" w:space="0" w:color="ACB9CA"/>
            </w:tcBorders>
            <w:shd w:val="clear" w:color="auto" w:fill="auto"/>
            <w:vAlign w:val="center"/>
            <w:hideMark/>
          </w:tcPr>
          <w:p w14:paraId="4D267709" w14:textId="77777777" w:rsidR="0099476D"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1.Implementacion del plan de Contingencia para alza de casos de Dengue,</w:t>
            </w:r>
            <w:r w:rsidR="0099476D">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Neumonías, Diarreas y otras infecciones respiratorias en el servicio de Pediatría.   </w:t>
            </w:r>
          </w:p>
          <w:p w14:paraId="537DA313" w14:textId="26E3C9EE" w:rsidR="005C7CFF" w:rsidRPr="00BA498C" w:rsidRDefault="0099476D" w:rsidP="005C7CFF">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2. disminuir los ingresos al servicio optimizando el área de observación pediatria </w:t>
            </w:r>
            <w:r w:rsidR="005C7CFF" w:rsidRPr="00BA498C">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3</w:t>
            </w:r>
            <w:r w:rsidR="005C7CFF" w:rsidRPr="00BA498C">
              <w:rPr>
                <w:rFonts w:asciiTheme="minorHAnsi" w:eastAsia="Times New Roman" w:hAnsiTheme="minorHAnsi" w:cstheme="minorHAnsi"/>
                <w:kern w:val="0"/>
                <w:szCs w:val="24"/>
                <w14:ligatures w14:val="none"/>
              </w:rPr>
              <w:t xml:space="preserve">. Reunión entre el departamento de pediatría y primer nivel para mejorar </w:t>
            </w:r>
            <w:r>
              <w:rPr>
                <w:rFonts w:asciiTheme="minorHAnsi" w:eastAsia="Times New Roman" w:hAnsiTheme="minorHAnsi" w:cstheme="minorHAnsi"/>
                <w:kern w:val="0"/>
                <w:szCs w:val="24"/>
                <w14:ligatures w14:val="none"/>
              </w:rPr>
              <w:t>las referencias enviadas</w:t>
            </w:r>
          </w:p>
        </w:tc>
      </w:tr>
      <w:tr w:rsidR="005C7CFF" w:rsidRPr="00BA498C" w14:paraId="3D29F613"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3116C641"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Sub Especialidades</w:t>
            </w:r>
          </w:p>
        </w:tc>
        <w:tc>
          <w:tcPr>
            <w:tcW w:w="689" w:type="pct"/>
            <w:gridSpan w:val="2"/>
            <w:tcBorders>
              <w:top w:val="nil"/>
              <w:left w:val="nil"/>
              <w:bottom w:val="single" w:sz="4" w:space="0" w:color="ACB9CA"/>
              <w:right w:val="single" w:sz="4" w:space="0" w:color="ACB9CA"/>
            </w:tcBorders>
            <w:shd w:val="clear" w:color="000000" w:fill="FFCC00"/>
            <w:vAlign w:val="center"/>
            <w:hideMark/>
          </w:tcPr>
          <w:p w14:paraId="51C08B12" w14:textId="3DCD5314"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383" w:type="pct"/>
            <w:gridSpan w:val="2"/>
            <w:tcBorders>
              <w:top w:val="nil"/>
              <w:left w:val="nil"/>
              <w:bottom w:val="single" w:sz="4" w:space="0" w:color="ACB9CA"/>
              <w:right w:val="single" w:sz="4" w:space="0" w:color="ACB9CA"/>
            </w:tcBorders>
            <w:shd w:val="clear" w:color="000000" w:fill="FFCC00"/>
            <w:vAlign w:val="center"/>
            <w:hideMark/>
          </w:tcPr>
          <w:p w14:paraId="62A41B1C" w14:textId="08F906A1" w:rsidR="005C7CFF" w:rsidRPr="00BA498C" w:rsidRDefault="005C7CFF" w:rsidP="008B6E94">
            <w:pPr>
              <w:spacing w:after="0" w:line="240" w:lineRule="auto"/>
              <w:ind w:left="0" w:right="0" w:firstLine="0"/>
              <w:jc w:val="center"/>
              <w:rPr>
                <w:rFonts w:asciiTheme="minorHAnsi" w:eastAsia="Times New Roman" w:hAnsiTheme="minorHAnsi" w:cstheme="minorHAnsi"/>
                <w:b/>
                <w:bCs/>
                <w:kern w:val="0"/>
                <w:szCs w:val="24"/>
                <w14:ligatures w14:val="none"/>
              </w:rPr>
            </w:pPr>
          </w:p>
        </w:tc>
        <w:tc>
          <w:tcPr>
            <w:tcW w:w="1033" w:type="pct"/>
            <w:gridSpan w:val="2"/>
            <w:tcBorders>
              <w:top w:val="nil"/>
              <w:left w:val="nil"/>
              <w:bottom w:val="single" w:sz="4" w:space="0" w:color="ACB9CA"/>
              <w:right w:val="single" w:sz="4" w:space="0" w:color="ACB9CA"/>
            </w:tcBorders>
            <w:shd w:val="clear" w:color="000000" w:fill="FFCC00"/>
            <w:vAlign w:val="center"/>
            <w:hideMark/>
          </w:tcPr>
          <w:p w14:paraId="4CB0FEC0"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7CFF" w:rsidRPr="00BA498C" w14:paraId="5D43E537"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0DD20714"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Sub Especialidades de Cirugía</w:t>
            </w:r>
          </w:p>
        </w:tc>
        <w:tc>
          <w:tcPr>
            <w:tcW w:w="689" w:type="pct"/>
            <w:gridSpan w:val="2"/>
            <w:tcBorders>
              <w:top w:val="nil"/>
              <w:left w:val="nil"/>
              <w:bottom w:val="single" w:sz="4" w:space="0" w:color="ACB9CA"/>
              <w:right w:val="single" w:sz="4" w:space="0" w:color="ACB9CA"/>
            </w:tcBorders>
            <w:shd w:val="clear" w:color="000000" w:fill="FFFF99"/>
            <w:vAlign w:val="center"/>
            <w:hideMark/>
          </w:tcPr>
          <w:p w14:paraId="4D664B61" w14:textId="547FF23A"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383" w:type="pct"/>
            <w:gridSpan w:val="2"/>
            <w:tcBorders>
              <w:top w:val="nil"/>
              <w:left w:val="nil"/>
              <w:bottom w:val="single" w:sz="4" w:space="0" w:color="ACB9CA"/>
              <w:right w:val="single" w:sz="4" w:space="0" w:color="ACB9CA"/>
            </w:tcBorders>
            <w:shd w:val="clear" w:color="000000" w:fill="FFFF99"/>
            <w:vAlign w:val="center"/>
            <w:hideMark/>
          </w:tcPr>
          <w:p w14:paraId="68669C28" w14:textId="4B7C8D8F" w:rsidR="005C7CFF" w:rsidRPr="00BA498C" w:rsidRDefault="005C7CFF" w:rsidP="008B6E94">
            <w:pPr>
              <w:spacing w:after="0" w:line="240" w:lineRule="auto"/>
              <w:ind w:left="0" w:right="0" w:firstLine="0"/>
              <w:jc w:val="center"/>
              <w:rPr>
                <w:rFonts w:asciiTheme="minorHAnsi" w:eastAsia="Times New Roman" w:hAnsiTheme="minorHAnsi" w:cstheme="minorHAnsi"/>
                <w:b/>
                <w:bCs/>
                <w:kern w:val="0"/>
                <w:szCs w:val="24"/>
                <w14:ligatures w14:val="none"/>
              </w:rPr>
            </w:pPr>
          </w:p>
        </w:tc>
        <w:tc>
          <w:tcPr>
            <w:tcW w:w="1033" w:type="pct"/>
            <w:gridSpan w:val="2"/>
            <w:tcBorders>
              <w:top w:val="nil"/>
              <w:left w:val="nil"/>
              <w:bottom w:val="single" w:sz="4" w:space="0" w:color="ACB9CA"/>
              <w:right w:val="single" w:sz="4" w:space="0" w:color="ACB9CA"/>
            </w:tcBorders>
            <w:shd w:val="clear" w:color="000000" w:fill="FFFF99"/>
            <w:vAlign w:val="center"/>
            <w:hideMark/>
          </w:tcPr>
          <w:p w14:paraId="43819528"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8B6E94" w:rsidRPr="00BA498C" w14:paraId="099C49A2" w14:textId="77777777" w:rsidTr="00E76D4D">
        <w:trPr>
          <w:gridAfter w:val="1"/>
          <w:wAfter w:w="22" w:type="pct"/>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10BD45FA"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Ortopedia / Traumatologia</w:t>
            </w:r>
          </w:p>
        </w:tc>
        <w:tc>
          <w:tcPr>
            <w:tcW w:w="218" w:type="pct"/>
            <w:tcBorders>
              <w:top w:val="nil"/>
              <w:left w:val="nil"/>
              <w:bottom w:val="single" w:sz="4" w:space="0" w:color="ACB9CA"/>
              <w:right w:val="single" w:sz="4" w:space="0" w:color="ACB9CA"/>
            </w:tcBorders>
            <w:shd w:val="clear" w:color="000000" w:fill="FFFF99"/>
            <w:vAlign w:val="center"/>
            <w:hideMark/>
          </w:tcPr>
          <w:p w14:paraId="483236E0" w14:textId="5D247DE9" w:rsidR="005C7CFF" w:rsidRPr="00BA498C" w:rsidRDefault="0099476D"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921</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49700BE9" w14:textId="40391482" w:rsidR="005C7CFF" w:rsidRPr="00BA498C" w:rsidRDefault="0099476D"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725</w:t>
            </w:r>
          </w:p>
        </w:tc>
        <w:tc>
          <w:tcPr>
            <w:tcW w:w="349" w:type="pct"/>
            <w:gridSpan w:val="2"/>
            <w:tcBorders>
              <w:top w:val="nil"/>
              <w:left w:val="nil"/>
              <w:bottom w:val="single" w:sz="4" w:space="0" w:color="ACB9CA"/>
              <w:right w:val="single" w:sz="4" w:space="0" w:color="ACB9CA"/>
            </w:tcBorders>
            <w:shd w:val="clear" w:color="auto" w:fill="auto"/>
            <w:vAlign w:val="center"/>
            <w:hideMark/>
          </w:tcPr>
          <w:p w14:paraId="6A85CFFF" w14:textId="5DA37F58" w:rsidR="005C7CFF" w:rsidRPr="00BA498C" w:rsidRDefault="0099476D"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78</w:t>
            </w:r>
            <w:r w:rsidR="005C7CFF"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2A89481F" w14:textId="661E4225" w:rsidR="005C7CFF" w:rsidRPr="00BA498C" w:rsidRDefault="005C7CFF" w:rsidP="00E76D4D">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disminuido, rango de cumplimiento.                                           (85-100%)</w:t>
            </w:r>
          </w:p>
        </w:tc>
        <w:tc>
          <w:tcPr>
            <w:tcW w:w="1383" w:type="pct"/>
            <w:gridSpan w:val="2"/>
            <w:tcBorders>
              <w:top w:val="nil"/>
              <w:left w:val="nil"/>
              <w:bottom w:val="single" w:sz="4" w:space="0" w:color="ACB9CA"/>
              <w:right w:val="single" w:sz="4" w:space="0" w:color="ACB9CA"/>
            </w:tcBorders>
            <w:shd w:val="clear" w:color="auto" w:fill="auto"/>
            <w:vAlign w:val="bottom"/>
            <w:hideMark/>
          </w:tcPr>
          <w:p w14:paraId="6FA0A8F9" w14:textId="044F95C6"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034" w:type="pct"/>
            <w:gridSpan w:val="2"/>
            <w:tcBorders>
              <w:top w:val="nil"/>
              <w:left w:val="nil"/>
              <w:bottom w:val="single" w:sz="4" w:space="0" w:color="ACB9CA"/>
              <w:right w:val="single" w:sz="4" w:space="0" w:color="ACB9CA"/>
            </w:tcBorders>
            <w:shd w:val="clear" w:color="auto" w:fill="auto"/>
            <w:vAlign w:val="center"/>
            <w:hideMark/>
          </w:tcPr>
          <w:p w14:paraId="017F3EE3" w14:textId="58F9D7BE"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 en hospitalización</w:t>
            </w:r>
          </w:p>
        </w:tc>
      </w:tr>
      <w:tr w:rsidR="005C7CFF" w:rsidRPr="00BA498C" w14:paraId="5B025AAB"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FFFF99"/>
            <w:vAlign w:val="center"/>
            <w:hideMark/>
          </w:tcPr>
          <w:p w14:paraId="4BC1840C"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Sub Especialidades de Pediatría</w:t>
            </w:r>
          </w:p>
        </w:tc>
        <w:tc>
          <w:tcPr>
            <w:tcW w:w="689" w:type="pct"/>
            <w:gridSpan w:val="2"/>
            <w:tcBorders>
              <w:top w:val="nil"/>
              <w:left w:val="nil"/>
              <w:bottom w:val="single" w:sz="4" w:space="0" w:color="ACB9CA"/>
              <w:right w:val="single" w:sz="4" w:space="0" w:color="ACB9CA"/>
            </w:tcBorders>
            <w:shd w:val="clear" w:color="000000" w:fill="FFFF99"/>
            <w:vAlign w:val="center"/>
            <w:hideMark/>
          </w:tcPr>
          <w:p w14:paraId="59F3AE8A" w14:textId="7C3172D7"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383" w:type="pct"/>
            <w:gridSpan w:val="2"/>
            <w:tcBorders>
              <w:top w:val="nil"/>
              <w:left w:val="nil"/>
              <w:bottom w:val="single" w:sz="4" w:space="0" w:color="ACB9CA"/>
              <w:right w:val="single" w:sz="4" w:space="0" w:color="ACB9CA"/>
            </w:tcBorders>
            <w:shd w:val="clear" w:color="000000" w:fill="FFFF99"/>
            <w:vAlign w:val="center"/>
            <w:hideMark/>
          </w:tcPr>
          <w:p w14:paraId="747BD51F" w14:textId="100F9EDD" w:rsidR="005C7CFF" w:rsidRPr="00BA498C" w:rsidRDefault="005C7CFF" w:rsidP="008B6E94">
            <w:pPr>
              <w:spacing w:after="0" w:line="240" w:lineRule="auto"/>
              <w:ind w:left="0" w:right="0" w:firstLine="0"/>
              <w:jc w:val="center"/>
              <w:rPr>
                <w:rFonts w:asciiTheme="minorHAnsi" w:eastAsia="Times New Roman" w:hAnsiTheme="minorHAnsi" w:cstheme="minorHAnsi"/>
                <w:b/>
                <w:bCs/>
                <w:kern w:val="0"/>
                <w:szCs w:val="24"/>
                <w14:ligatures w14:val="none"/>
              </w:rPr>
            </w:pPr>
          </w:p>
        </w:tc>
        <w:tc>
          <w:tcPr>
            <w:tcW w:w="1033" w:type="pct"/>
            <w:gridSpan w:val="2"/>
            <w:tcBorders>
              <w:top w:val="nil"/>
              <w:left w:val="nil"/>
              <w:bottom w:val="single" w:sz="4" w:space="0" w:color="ACB9CA"/>
              <w:right w:val="single" w:sz="4" w:space="0" w:color="ACB9CA"/>
            </w:tcBorders>
            <w:shd w:val="clear" w:color="000000" w:fill="FFFF99"/>
            <w:vAlign w:val="center"/>
            <w:hideMark/>
          </w:tcPr>
          <w:p w14:paraId="4DAC032B"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8B6E94" w:rsidRPr="00BA498C" w14:paraId="4CE6E5A9"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045D27FE"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 Pediatrica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04D3F4E6" w14:textId="2614309B"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966</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5266C2D1" w14:textId="40A4607A"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768</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4B4CACA8" w14:textId="0FBF3A79"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79.5</w:t>
            </w:r>
            <w:r w:rsidR="005C7CFF"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578895FA" w14:textId="16A1EF79"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Aceptable </w:t>
            </w:r>
            <w:r w:rsidR="008B6E94" w:rsidRPr="00BA498C">
              <w:rPr>
                <w:rFonts w:asciiTheme="minorHAnsi" w:eastAsia="Times New Roman" w:hAnsiTheme="minorHAnsi" w:cstheme="minorHAnsi"/>
                <w:kern w:val="0"/>
                <w:szCs w:val="24"/>
                <w14:ligatures w14:val="none"/>
              </w:rPr>
              <w:t xml:space="preserve">                             </w:t>
            </w:r>
            <w:proofErr w:type="gramStart"/>
            <w:r w:rsidR="008B6E9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w:t>
            </w:r>
            <w:proofErr w:type="gramEnd"/>
            <w:r w:rsidRPr="00BA498C">
              <w:rPr>
                <w:rFonts w:asciiTheme="minorHAnsi" w:eastAsia="Times New Roman" w:hAnsiTheme="minorHAnsi" w:cstheme="minorHAnsi"/>
                <w:kern w:val="0"/>
                <w:szCs w:val="24"/>
                <w14:ligatures w14:val="none"/>
              </w:rPr>
              <w:t>85-100%)</w:t>
            </w:r>
          </w:p>
        </w:tc>
        <w:tc>
          <w:tcPr>
            <w:tcW w:w="1383" w:type="pct"/>
            <w:gridSpan w:val="2"/>
            <w:tcBorders>
              <w:top w:val="nil"/>
              <w:left w:val="nil"/>
              <w:bottom w:val="single" w:sz="4" w:space="0" w:color="ACB9CA"/>
              <w:right w:val="single" w:sz="4" w:space="0" w:color="ACB9CA"/>
            </w:tcBorders>
            <w:shd w:val="clear" w:color="auto" w:fill="auto"/>
            <w:vAlign w:val="center"/>
            <w:hideMark/>
          </w:tcPr>
          <w:p w14:paraId="2DEE75B5" w14:textId="424E4865"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033" w:type="pct"/>
            <w:gridSpan w:val="2"/>
            <w:tcBorders>
              <w:top w:val="nil"/>
              <w:left w:val="nil"/>
              <w:bottom w:val="single" w:sz="4" w:space="0" w:color="ACB9CA"/>
              <w:right w:val="single" w:sz="4" w:space="0" w:color="ACB9CA"/>
            </w:tcBorders>
            <w:shd w:val="clear" w:color="auto" w:fill="auto"/>
            <w:vAlign w:val="center"/>
            <w:hideMark/>
          </w:tcPr>
          <w:p w14:paraId="30266B16" w14:textId="16378C33"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 en hospitalización</w:t>
            </w:r>
          </w:p>
        </w:tc>
      </w:tr>
      <w:tr w:rsidR="008B6E94" w:rsidRPr="00BA498C" w14:paraId="1CD22A6E" w14:textId="77777777" w:rsidTr="005E7406">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510566D9"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Neonatologia</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57478698" w14:textId="3E8057B3"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2,107</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6E036768" w14:textId="0E071A68"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1,441</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13A2FA18" w14:textId="58E86A60"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6</w:t>
            </w:r>
            <w:r w:rsidR="005E7406">
              <w:rPr>
                <w:rFonts w:asciiTheme="minorHAnsi" w:eastAsia="Times New Roman" w:hAnsiTheme="minorHAnsi" w:cstheme="minorHAnsi"/>
                <w:kern w:val="0"/>
                <w:szCs w:val="24"/>
                <w14:ligatures w14:val="none"/>
              </w:rPr>
              <w:t>8</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center"/>
            <w:hideMark/>
          </w:tcPr>
          <w:p w14:paraId="6E612130" w14:textId="4D07DAE0" w:rsidR="005C7CFF" w:rsidRPr="00BA498C" w:rsidRDefault="005C7CFF" w:rsidP="005E7406">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r w:rsidR="008B6E9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383" w:type="pct"/>
            <w:gridSpan w:val="2"/>
            <w:tcBorders>
              <w:top w:val="nil"/>
              <w:left w:val="nil"/>
              <w:bottom w:val="single" w:sz="4" w:space="0" w:color="ACB9CA"/>
              <w:right w:val="single" w:sz="4" w:space="0" w:color="ACB9CA"/>
            </w:tcBorders>
            <w:shd w:val="clear" w:color="auto" w:fill="auto"/>
            <w:vAlign w:val="center"/>
            <w:hideMark/>
          </w:tcPr>
          <w:p w14:paraId="1F4330AA" w14:textId="2A462959" w:rsidR="005C7CFF" w:rsidRPr="00BA498C" w:rsidRDefault="005C7CFF" w:rsidP="005E7406">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 </w:t>
            </w:r>
            <w:bookmarkStart w:id="27" w:name="_Hlk176947576"/>
            <w:r w:rsidR="005E7406">
              <w:rPr>
                <w:rFonts w:asciiTheme="minorHAnsi" w:eastAsia="Times New Roman" w:hAnsiTheme="minorHAnsi" w:cstheme="minorHAnsi"/>
                <w:kern w:val="0"/>
                <w:szCs w:val="24"/>
                <w14:ligatures w14:val="none"/>
              </w:rPr>
              <w:t>Recién nacidos con patología de bajo riesgo dados en alojamiento conjunto</w:t>
            </w:r>
            <w:r w:rsidRPr="00BA498C">
              <w:rPr>
                <w:rFonts w:asciiTheme="minorHAnsi" w:eastAsia="Times New Roman" w:hAnsiTheme="minorHAnsi" w:cstheme="minorHAnsi"/>
                <w:kern w:val="0"/>
                <w:szCs w:val="24"/>
                <w14:ligatures w14:val="none"/>
              </w:rPr>
              <w:t xml:space="preserve">                                                                                      </w:t>
            </w:r>
            <w:r w:rsidR="00C327E4" w:rsidRPr="00BA498C">
              <w:rPr>
                <w:rFonts w:asciiTheme="minorHAnsi" w:eastAsia="Times New Roman" w:hAnsiTheme="minorHAnsi" w:cstheme="minorHAnsi"/>
                <w:kern w:val="0"/>
                <w:szCs w:val="24"/>
                <w14:ligatures w14:val="none"/>
              </w:rPr>
              <w:t xml:space="preserve">2. </w:t>
            </w:r>
            <w:bookmarkEnd w:id="27"/>
            <w:r w:rsidR="005E7406">
              <w:rPr>
                <w:rFonts w:asciiTheme="minorHAnsi" w:eastAsia="Times New Roman" w:hAnsiTheme="minorHAnsi" w:cstheme="minorHAnsi"/>
                <w:kern w:val="0"/>
                <w:szCs w:val="24"/>
                <w14:ligatures w14:val="none"/>
              </w:rPr>
              <w:t>Bajo numero de ingresos en comparación a los años previos</w:t>
            </w:r>
          </w:p>
        </w:tc>
        <w:tc>
          <w:tcPr>
            <w:tcW w:w="1033" w:type="pct"/>
            <w:gridSpan w:val="2"/>
            <w:tcBorders>
              <w:top w:val="nil"/>
              <w:left w:val="nil"/>
              <w:bottom w:val="single" w:sz="4" w:space="0" w:color="ACB9CA"/>
              <w:right w:val="single" w:sz="4" w:space="0" w:color="ACB9CA"/>
            </w:tcBorders>
            <w:shd w:val="clear" w:color="auto" w:fill="auto"/>
            <w:vAlign w:val="bottom"/>
            <w:hideMark/>
          </w:tcPr>
          <w:p w14:paraId="6FAEB7E8" w14:textId="5D5C782B" w:rsidR="005C7CFF" w:rsidRPr="00BA498C" w:rsidRDefault="005C7CFF" w:rsidP="005C7CF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1.Individualizar cada caso para realizar ingreso al servicio de neonatos de acuerdo a la necesidad.                                            2. Los Neonatos de estancia neonatal que requieran atención medica por </w:t>
            </w:r>
            <w:r w:rsidR="00C327E4" w:rsidRPr="00BA498C">
              <w:rPr>
                <w:rFonts w:asciiTheme="minorHAnsi" w:eastAsia="Times New Roman" w:hAnsiTheme="minorHAnsi" w:cstheme="minorHAnsi"/>
                <w:kern w:val="0"/>
                <w:szCs w:val="24"/>
                <w14:ligatures w14:val="none"/>
              </w:rPr>
              <w:t>más</w:t>
            </w:r>
            <w:r w:rsidRPr="00BA498C">
              <w:rPr>
                <w:rFonts w:asciiTheme="minorHAnsi" w:eastAsia="Times New Roman" w:hAnsiTheme="minorHAnsi" w:cstheme="minorHAnsi"/>
                <w:kern w:val="0"/>
                <w:szCs w:val="24"/>
                <w14:ligatures w14:val="none"/>
              </w:rPr>
              <w:t xml:space="preserve"> de </w:t>
            </w:r>
            <w:r w:rsidRPr="00BA498C">
              <w:rPr>
                <w:rFonts w:asciiTheme="minorHAnsi" w:eastAsia="Times New Roman" w:hAnsiTheme="minorHAnsi" w:cstheme="minorHAnsi"/>
                <w:kern w:val="0"/>
                <w:szCs w:val="24"/>
                <w14:ligatures w14:val="none"/>
              </w:rPr>
              <w:lastRenderedPageBreak/>
              <w:t xml:space="preserve">8 horas serán registrados en el servicio de Neonatos.                             </w:t>
            </w:r>
          </w:p>
        </w:tc>
      </w:tr>
      <w:tr w:rsidR="005C7CFF" w:rsidRPr="00BA498C" w14:paraId="29ECE8B4" w14:textId="77777777" w:rsidTr="00E76D4D">
        <w:trPr>
          <w:trHeight w:val="142"/>
        </w:trPr>
        <w:tc>
          <w:tcPr>
            <w:tcW w:w="1895" w:type="pct"/>
            <w:gridSpan w:val="7"/>
            <w:tcBorders>
              <w:top w:val="single" w:sz="4" w:space="0" w:color="ACB9CA"/>
              <w:left w:val="single" w:sz="4" w:space="0" w:color="ACB9CA"/>
              <w:bottom w:val="single" w:sz="4" w:space="0" w:color="ACB9CA"/>
              <w:right w:val="single" w:sz="4" w:space="0" w:color="ACB9CA"/>
            </w:tcBorders>
            <w:shd w:val="clear" w:color="000000" w:fill="FFCC00"/>
            <w:vAlign w:val="center"/>
            <w:hideMark/>
          </w:tcPr>
          <w:p w14:paraId="45B28E36"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Otros Egresos</w:t>
            </w:r>
          </w:p>
        </w:tc>
        <w:tc>
          <w:tcPr>
            <w:tcW w:w="689" w:type="pct"/>
            <w:gridSpan w:val="2"/>
            <w:tcBorders>
              <w:top w:val="nil"/>
              <w:left w:val="nil"/>
              <w:bottom w:val="single" w:sz="4" w:space="0" w:color="ACB9CA"/>
              <w:right w:val="single" w:sz="4" w:space="0" w:color="ACB9CA"/>
            </w:tcBorders>
            <w:shd w:val="clear" w:color="000000" w:fill="FFCC00"/>
            <w:vAlign w:val="center"/>
            <w:hideMark/>
          </w:tcPr>
          <w:p w14:paraId="6E0675B2" w14:textId="503C28CD"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p>
        </w:tc>
        <w:tc>
          <w:tcPr>
            <w:tcW w:w="1383" w:type="pct"/>
            <w:gridSpan w:val="2"/>
            <w:tcBorders>
              <w:top w:val="nil"/>
              <w:left w:val="nil"/>
              <w:bottom w:val="single" w:sz="4" w:space="0" w:color="ACB9CA"/>
              <w:right w:val="single" w:sz="4" w:space="0" w:color="ACB9CA"/>
            </w:tcBorders>
            <w:shd w:val="clear" w:color="000000" w:fill="FFCC00"/>
            <w:vAlign w:val="bottom"/>
            <w:hideMark/>
          </w:tcPr>
          <w:p w14:paraId="08DE23D4" w14:textId="2EF61FB5" w:rsidR="005C7CFF" w:rsidRPr="00BA498C" w:rsidRDefault="005C7CFF" w:rsidP="008B6E94">
            <w:pPr>
              <w:spacing w:after="0" w:line="240" w:lineRule="auto"/>
              <w:ind w:left="0" w:right="0" w:firstLine="0"/>
              <w:jc w:val="center"/>
              <w:rPr>
                <w:rFonts w:asciiTheme="minorHAnsi" w:eastAsia="Times New Roman" w:hAnsiTheme="minorHAnsi" w:cstheme="minorHAnsi"/>
                <w:b/>
                <w:bCs/>
                <w:kern w:val="0"/>
                <w:szCs w:val="24"/>
                <w14:ligatures w14:val="none"/>
              </w:rPr>
            </w:pPr>
          </w:p>
        </w:tc>
        <w:tc>
          <w:tcPr>
            <w:tcW w:w="1033" w:type="pct"/>
            <w:gridSpan w:val="2"/>
            <w:tcBorders>
              <w:top w:val="nil"/>
              <w:left w:val="nil"/>
              <w:bottom w:val="single" w:sz="4" w:space="0" w:color="ACB9CA"/>
              <w:right w:val="single" w:sz="4" w:space="0" w:color="ACB9CA"/>
            </w:tcBorders>
            <w:shd w:val="clear" w:color="000000" w:fill="FFCC00"/>
            <w:vAlign w:val="bottom"/>
            <w:hideMark/>
          </w:tcPr>
          <w:p w14:paraId="4D1140B9" w14:textId="77777777" w:rsidR="005C7CFF" w:rsidRPr="00BA498C" w:rsidRDefault="005C7CFF" w:rsidP="005C7CF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8B6E94" w:rsidRPr="00BA498C" w14:paraId="6839C1FF" w14:textId="77777777" w:rsidTr="00E76D4D">
        <w:trPr>
          <w:trHeight w:val="142"/>
        </w:trPr>
        <w:tc>
          <w:tcPr>
            <w:tcW w:w="1036" w:type="pct"/>
            <w:tcBorders>
              <w:top w:val="nil"/>
              <w:left w:val="single" w:sz="4" w:space="0" w:color="ACB9CA"/>
              <w:bottom w:val="single" w:sz="4" w:space="0" w:color="ACB9CA"/>
              <w:right w:val="single" w:sz="4" w:space="0" w:color="ACB9CA"/>
            </w:tcBorders>
            <w:shd w:val="clear" w:color="auto" w:fill="auto"/>
            <w:noWrap/>
            <w:vAlign w:val="center"/>
            <w:hideMark/>
          </w:tcPr>
          <w:p w14:paraId="00A7FFA9" w14:textId="77777777" w:rsidR="005C7CFF" w:rsidRPr="00BA498C" w:rsidRDefault="005C7CFF" w:rsidP="005C7CF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Bienestar Magisterial</w:t>
            </w:r>
          </w:p>
        </w:tc>
        <w:tc>
          <w:tcPr>
            <w:tcW w:w="240" w:type="pct"/>
            <w:gridSpan w:val="2"/>
            <w:tcBorders>
              <w:top w:val="nil"/>
              <w:left w:val="nil"/>
              <w:bottom w:val="single" w:sz="4" w:space="0" w:color="ACB9CA"/>
              <w:right w:val="single" w:sz="4" w:space="0" w:color="ACB9CA"/>
            </w:tcBorders>
            <w:shd w:val="clear" w:color="000000" w:fill="FFFF99"/>
            <w:vAlign w:val="center"/>
            <w:hideMark/>
          </w:tcPr>
          <w:p w14:paraId="4807A7B2" w14:textId="219CD3B7"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603</w:t>
            </w:r>
          </w:p>
        </w:tc>
        <w:tc>
          <w:tcPr>
            <w:tcW w:w="269" w:type="pct"/>
            <w:gridSpan w:val="2"/>
            <w:tcBorders>
              <w:top w:val="nil"/>
              <w:left w:val="nil"/>
              <w:bottom w:val="single" w:sz="4" w:space="0" w:color="ACB9CA"/>
              <w:right w:val="single" w:sz="4" w:space="0" w:color="ACB9CA"/>
            </w:tcBorders>
            <w:shd w:val="clear" w:color="auto" w:fill="auto"/>
            <w:vAlign w:val="center"/>
            <w:hideMark/>
          </w:tcPr>
          <w:p w14:paraId="68B9456F" w14:textId="55ECB430" w:rsidR="005C7CFF" w:rsidRPr="00BA498C" w:rsidRDefault="005E7406" w:rsidP="005C7CFF">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451</w:t>
            </w:r>
          </w:p>
        </w:tc>
        <w:tc>
          <w:tcPr>
            <w:tcW w:w="350" w:type="pct"/>
            <w:gridSpan w:val="2"/>
            <w:tcBorders>
              <w:top w:val="nil"/>
              <w:left w:val="nil"/>
              <w:bottom w:val="single" w:sz="4" w:space="0" w:color="ACB9CA"/>
              <w:right w:val="single" w:sz="4" w:space="0" w:color="ACB9CA"/>
            </w:tcBorders>
            <w:shd w:val="clear" w:color="auto" w:fill="auto"/>
            <w:vAlign w:val="center"/>
            <w:hideMark/>
          </w:tcPr>
          <w:p w14:paraId="26A99C9A" w14:textId="72BB3A8D" w:rsidR="005C7CFF" w:rsidRPr="00BA498C" w:rsidRDefault="005C7CFF" w:rsidP="005C7CFF">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7</w:t>
            </w:r>
            <w:r w:rsidR="005E7406">
              <w:rPr>
                <w:rFonts w:asciiTheme="minorHAnsi" w:eastAsia="Times New Roman" w:hAnsiTheme="minorHAnsi" w:cstheme="minorHAnsi"/>
                <w:kern w:val="0"/>
                <w:szCs w:val="24"/>
                <w14:ligatures w14:val="none"/>
              </w:rPr>
              <w:t>5</w:t>
            </w:r>
            <w:r w:rsidRPr="00BA498C">
              <w:rPr>
                <w:rFonts w:asciiTheme="minorHAnsi" w:eastAsia="Times New Roman" w:hAnsiTheme="minorHAnsi" w:cstheme="minorHAnsi"/>
                <w:kern w:val="0"/>
                <w:szCs w:val="24"/>
                <w14:ligatures w14:val="none"/>
              </w:rPr>
              <w:t>%</w:t>
            </w:r>
          </w:p>
        </w:tc>
        <w:tc>
          <w:tcPr>
            <w:tcW w:w="689" w:type="pct"/>
            <w:gridSpan w:val="2"/>
            <w:tcBorders>
              <w:top w:val="nil"/>
              <w:left w:val="nil"/>
              <w:bottom w:val="single" w:sz="4" w:space="0" w:color="ACB9CA"/>
              <w:right w:val="single" w:sz="4" w:space="0" w:color="ACB9CA"/>
            </w:tcBorders>
            <w:shd w:val="clear" w:color="auto" w:fill="auto"/>
            <w:vAlign w:val="bottom"/>
            <w:hideMark/>
          </w:tcPr>
          <w:p w14:paraId="53E97B4A" w14:textId="14EE6F0A"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Bajo porcentaje de cumplimiento</w:t>
            </w:r>
            <w:r w:rsidR="008B6E94" w:rsidRPr="00BA498C">
              <w:rPr>
                <w:rFonts w:asciiTheme="minorHAnsi" w:eastAsia="Times New Roman" w:hAnsiTheme="minorHAnsi" w:cstheme="minorHAnsi"/>
                <w:kern w:val="0"/>
                <w:szCs w:val="24"/>
                <w14:ligatures w14:val="none"/>
              </w:rPr>
              <w:t xml:space="preserve">                   </w:t>
            </w:r>
            <w:proofErr w:type="gramStart"/>
            <w:r w:rsidR="008B6E94"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383" w:type="pct"/>
            <w:gridSpan w:val="2"/>
            <w:tcBorders>
              <w:top w:val="nil"/>
              <w:left w:val="nil"/>
              <w:bottom w:val="single" w:sz="4" w:space="0" w:color="ACB9CA"/>
              <w:right w:val="single" w:sz="4" w:space="0" w:color="ACB9CA"/>
            </w:tcBorders>
            <w:shd w:val="clear" w:color="auto" w:fill="auto"/>
            <w:vAlign w:val="center"/>
            <w:hideMark/>
          </w:tcPr>
          <w:p w14:paraId="3F2B9A54" w14:textId="77777777" w:rsidR="005C7CFF" w:rsidRPr="00BA498C" w:rsidRDefault="005C7CFF" w:rsidP="008B6E9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w:t>
            </w:r>
          </w:p>
        </w:tc>
        <w:tc>
          <w:tcPr>
            <w:tcW w:w="1033" w:type="pct"/>
            <w:gridSpan w:val="2"/>
            <w:tcBorders>
              <w:top w:val="nil"/>
              <w:left w:val="nil"/>
              <w:bottom w:val="single" w:sz="4" w:space="0" w:color="ACB9CA"/>
              <w:right w:val="single" w:sz="4" w:space="0" w:color="ACB9CA"/>
            </w:tcBorders>
            <w:shd w:val="clear" w:color="auto" w:fill="auto"/>
            <w:vAlign w:val="bottom"/>
            <w:hideMark/>
          </w:tcPr>
          <w:p w14:paraId="06CC5732" w14:textId="54FDA08C" w:rsidR="005C7CFF" w:rsidRPr="00BA498C" w:rsidRDefault="005C7CFF" w:rsidP="005C7CF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Promocionar la Oferta de Servicios hospitalaria, a través de los promotores magisteriales</w:t>
            </w:r>
          </w:p>
        </w:tc>
      </w:tr>
    </w:tbl>
    <w:bookmarkEnd w:id="24"/>
    <w:p w14:paraId="54A3239F" w14:textId="4B0DE587" w:rsidR="001B0908" w:rsidRPr="00BA498C" w:rsidRDefault="001B0908" w:rsidP="001B0908">
      <w:pPr>
        <w:spacing w:after="0" w:line="240" w:lineRule="auto"/>
        <w:ind w:left="0" w:right="0" w:firstLine="0"/>
        <w:jc w:val="left"/>
        <w:rPr>
          <w:rFonts w:asciiTheme="minorHAnsi" w:hAnsiTheme="minorHAnsi" w:cstheme="minorHAnsi"/>
          <w:b/>
          <w:szCs w:val="24"/>
        </w:rPr>
      </w:pPr>
      <w:r w:rsidRPr="00BA498C">
        <w:rPr>
          <w:rFonts w:asciiTheme="minorHAnsi" w:hAnsiTheme="minorHAnsi" w:cstheme="minorHAnsi"/>
          <w:szCs w:val="24"/>
        </w:rPr>
        <w:t>Fuente de datos: SPME</w:t>
      </w:r>
      <w:r w:rsidR="000F7613">
        <w:rPr>
          <w:rFonts w:asciiTheme="minorHAnsi" w:hAnsiTheme="minorHAnsi" w:cstheme="minorHAnsi"/>
          <w:szCs w:val="24"/>
        </w:rPr>
        <w:t xml:space="preserve"> 2024</w:t>
      </w:r>
    </w:p>
    <w:p w14:paraId="76D90A8F" w14:textId="77777777" w:rsidR="00727D8F" w:rsidRPr="00BA498C" w:rsidRDefault="00727D8F" w:rsidP="00E24D2F">
      <w:pPr>
        <w:spacing w:after="0" w:line="250" w:lineRule="auto"/>
        <w:ind w:right="642"/>
        <w:jc w:val="center"/>
        <w:rPr>
          <w:rFonts w:asciiTheme="minorHAnsi" w:hAnsiTheme="minorHAnsi" w:cstheme="minorHAnsi"/>
          <w:b/>
          <w:szCs w:val="24"/>
        </w:rPr>
      </w:pPr>
    </w:p>
    <w:p w14:paraId="12522B5D" w14:textId="77777777" w:rsidR="005E7406" w:rsidRPr="00BA498C" w:rsidRDefault="005E7406" w:rsidP="00E24D2F">
      <w:pPr>
        <w:spacing w:after="0" w:line="250" w:lineRule="auto"/>
        <w:ind w:right="642"/>
        <w:jc w:val="center"/>
        <w:rPr>
          <w:rFonts w:asciiTheme="minorHAnsi" w:hAnsiTheme="minorHAnsi" w:cstheme="minorHAnsi"/>
          <w:b/>
          <w:szCs w:val="24"/>
        </w:rPr>
      </w:pPr>
    </w:p>
    <w:p w14:paraId="046693EF" w14:textId="77777777" w:rsidR="00FD4DD5" w:rsidRDefault="00FD4DD5">
      <w:pPr>
        <w:spacing w:after="160" w:line="259" w:lineRule="auto"/>
        <w:ind w:left="0" w:right="0" w:firstLine="0"/>
        <w:jc w:val="left"/>
        <w:rPr>
          <w:rFonts w:asciiTheme="minorHAnsi" w:hAnsiTheme="minorHAnsi" w:cstheme="minorHAnsi"/>
          <w:b/>
          <w:szCs w:val="24"/>
        </w:rPr>
      </w:pPr>
      <w:r>
        <w:rPr>
          <w:rFonts w:asciiTheme="minorHAnsi" w:hAnsiTheme="minorHAnsi" w:cstheme="minorHAnsi"/>
          <w:b/>
          <w:szCs w:val="24"/>
        </w:rPr>
        <w:br w:type="page"/>
      </w:r>
    </w:p>
    <w:p w14:paraId="3BFFB03C" w14:textId="0806B551" w:rsidR="00DD13F3" w:rsidRPr="00BA498C" w:rsidRDefault="00F60E07" w:rsidP="00FD4DD5">
      <w:pPr>
        <w:spacing w:after="16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lastRenderedPageBreak/>
        <w:t>ANÁLISIS COMPARATIVO DEL CUMPLIMIENTO DE METAS DEL POAH PARTOS Y CIRUGÍAS.</w:t>
      </w:r>
    </w:p>
    <w:p w14:paraId="0BA5F4B8" w14:textId="7C2CA175" w:rsidR="003C3E7A" w:rsidRPr="00BA498C" w:rsidRDefault="00F60E07" w:rsidP="003C3E7A">
      <w:pPr>
        <w:spacing w:after="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 xml:space="preserve">PERIODO: ENERO A </w:t>
      </w:r>
      <w:r w:rsidR="000F7613">
        <w:rPr>
          <w:rFonts w:asciiTheme="minorHAnsi" w:hAnsiTheme="minorHAnsi" w:cstheme="minorHAnsi"/>
          <w:b/>
          <w:szCs w:val="24"/>
        </w:rPr>
        <w:t>DICIEMBRE</w:t>
      </w:r>
      <w:r w:rsidRPr="00BA498C">
        <w:rPr>
          <w:rFonts w:asciiTheme="minorHAnsi" w:hAnsiTheme="minorHAnsi" w:cstheme="minorHAnsi"/>
          <w:b/>
          <w:szCs w:val="24"/>
        </w:rPr>
        <w:t xml:space="preserve"> 2024</w:t>
      </w:r>
    </w:p>
    <w:p w14:paraId="7A24EEA2" w14:textId="77777777" w:rsidR="008B6E94" w:rsidRPr="00BA498C" w:rsidRDefault="008B6E94" w:rsidP="003C3E7A">
      <w:pPr>
        <w:spacing w:after="0" w:line="259" w:lineRule="auto"/>
        <w:ind w:left="0" w:right="0" w:firstLine="0"/>
        <w:jc w:val="center"/>
        <w:rPr>
          <w:rFonts w:asciiTheme="minorHAnsi" w:hAnsiTheme="minorHAnsi" w:cstheme="minorHAnsi"/>
          <w:b/>
          <w:bCs/>
          <w:szCs w:val="24"/>
        </w:rPr>
      </w:pPr>
    </w:p>
    <w:tbl>
      <w:tblPr>
        <w:tblW w:w="5000" w:type="pct"/>
        <w:tblCellMar>
          <w:left w:w="70" w:type="dxa"/>
          <w:right w:w="70" w:type="dxa"/>
        </w:tblCellMar>
        <w:tblLook w:val="04A0" w:firstRow="1" w:lastRow="0" w:firstColumn="1" w:lastColumn="0" w:noHBand="0" w:noVBand="1"/>
      </w:tblPr>
      <w:tblGrid>
        <w:gridCol w:w="3629"/>
        <w:gridCol w:w="673"/>
        <w:gridCol w:w="32"/>
        <w:gridCol w:w="1292"/>
        <w:gridCol w:w="43"/>
        <w:gridCol w:w="1517"/>
        <w:gridCol w:w="12"/>
        <w:gridCol w:w="1812"/>
        <w:gridCol w:w="2866"/>
        <w:gridCol w:w="2572"/>
      </w:tblGrid>
      <w:tr w:rsidR="0076733A" w:rsidRPr="00BA498C" w14:paraId="5C2BE137" w14:textId="77777777" w:rsidTr="0076733A">
        <w:trPr>
          <w:trHeight w:val="397"/>
        </w:trPr>
        <w:tc>
          <w:tcPr>
            <w:tcW w:w="1256" w:type="pct"/>
            <w:tcBorders>
              <w:top w:val="single" w:sz="4" w:space="0" w:color="ACB9CA"/>
              <w:left w:val="single" w:sz="4" w:space="0" w:color="ACB9CA"/>
              <w:bottom w:val="single" w:sz="4" w:space="0" w:color="ACB9CA"/>
              <w:right w:val="single" w:sz="4" w:space="0" w:color="ACB9CA"/>
            </w:tcBorders>
            <w:shd w:val="clear" w:color="000000" w:fill="99CC00"/>
            <w:vAlign w:val="center"/>
            <w:hideMark/>
          </w:tcPr>
          <w:p w14:paraId="666297A6" w14:textId="03720420" w:rsidR="0076733A" w:rsidRPr="00BA498C" w:rsidRDefault="0076733A" w:rsidP="00A24141">
            <w:pPr>
              <w:spacing w:after="0" w:line="240" w:lineRule="auto"/>
              <w:ind w:left="0" w:right="0" w:firstLine="0"/>
              <w:jc w:val="center"/>
              <w:rPr>
                <w:rFonts w:asciiTheme="minorHAnsi" w:eastAsia="Times New Roman" w:hAnsiTheme="minorHAnsi" w:cstheme="minorHAnsi"/>
                <w:b/>
                <w:bCs/>
                <w:kern w:val="0"/>
                <w:szCs w:val="24"/>
                <w14:ligatures w14:val="none"/>
              </w:rPr>
            </w:pPr>
            <w:bookmarkStart w:id="28" w:name="_Hlk188464023"/>
            <w:r>
              <w:rPr>
                <w:rFonts w:asciiTheme="minorHAnsi" w:eastAsia="Times New Roman" w:hAnsiTheme="minorHAnsi" w:cstheme="minorHAnsi"/>
                <w:b/>
                <w:bCs/>
                <w:kern w:val="0"/>
                <w:szCs w:val="24"/>
                <w14:ligatures w14:val="none"/>
              </w:rPr>
              <w:t>Número de partos atendidos</w:t>
            </w:r>
          </w:p>
        </w:tc>
        <w:tc>
          <w:tcPr>
            <w:tcW w:w="233" w:type="pct"/>
            <w:tcBorders>
              <w:top w:val="single" w:sz="4" w:space="0" w:color="ACB9CA"/>
              <w:left w:val="single" w:sz="4" w:space="0" w:color="ACB9CA"/>
              <w:bottom w:val="single" w:sz="4" w:space="0" w:color="ACB9CA"/>
              <w:right w:val="single" w:sz="4" w:space="0" w:color="ACB9CA"/>
            </w:tcBorders>
            <w:shd w:val="clear" w:color="000000" w:fill="99CC00"/>
            <w:vAlign w:val="center"/>
          </w:tcPr>
          <w:p w14:paraId="6F60A447" w14:textId="6F9E3E78" w:rsidR="0076733A" w:rsidRPr="00BA498C" w:rsidRDefault="0076733A" w:rsidP="00A24141">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Meta</w:t>
            </w:r>
          </w:p>
        </w:tc>
        <w:tc>
          <w:tcPr>
            <w:tcW w:w="473" w:type="pct"/>
            <w:gridSpan w:val="3"/>
            <w:tcBorders>
              <w:top w:val="single" w:sz="4" w:space="0" w:color="ACB9CA"/>
              <w:left w:val="single" w:sz="4" w:space="0" w:color="ACB9CA"/>
              <w:bottom w:val="single" w:sz="4" w:space="0" w:color="ACB9CA"/>
              <w:right w:val="single" w:sz="4" w:space="0" w:color="ACB9CA"/>
            </w:tcBorders>
            <w:shd w:val="clear" w:color="000000" w:fill="99CC00"/>
            <w:vAlign w:val="center"/>
          </w:tcPr>
          <w:p w14:paraId="6B47CBD0" w14:textId="1712262A" w:rsidR="0076733A" w:rsidRPr="00BA498C" w:rsidRDefault="0076733A" w:rsidP="00A24141">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Realizados</w:t>
            </w:r>
          </w:p>
        </w:tc>
        <w:tc>
          <w:tcPr>
            <w:tcW w:w="529" w:type="pct"/>
            <w:gridSpan w:val="2"/>
            <w:tcBorders>
              <w:top w:val="single" w:sz="4" w:space="0" w:color="ACB9CA"/>
              <w:left w:val="single" w:sz="4" w:space="0" w:color="ACB9CA"/>
              <w:bottom w:val="single" w:sz="4" w:space="0" w:color="ACB9CA"/>
              <w:right w:val="single" w:sz="4" w:space="0" w:color="ACB9CA"/>
            </w:tcBorders>
            <w:shd w:val="clear" w:color="000000" w:fill="99CC00"/>
            <w:vAlign w:val="center"/>
          </w:tcPr>
          <w:p w14:paraId="677DDF45" w14:textId="0CD9B56F" w:rsidR="0076733A" w:rsidRPr="00BA498C" w:rsidRDefault="0076733A" w:rsidP="00A24141">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Porcentaje de cumplimiento</w:t>
            </w:r>
          </w:p>
        </w:tc>
        <w:tc>
          <w:tcPr>
            <w:tcW w:w="627" w:type="pct"/>
            <w:tcBorders>
              <w:top w:val="nil"/>
              <w:left w:val="nil"/>
              <w:bottom w:val="single" w:sz="4" w:space="0" w:color="ACB9CA"/>
              <w:right w:val="single" w:sz="4" w:space="0" w:color="ACB9CA"/>
            </w:tcBorders>
            <w:shd w:val="clear" w:color="000000" w:fill="99CC00"/>
            <w:vAlign w:val="bottom"/>
            <w:hideMark/>
          </w:tcPr>
          <w:p w14:paraId="62EB4669" w14:textId="7AB8F1D0" w:rsidR="0076733A" w:rsidRPr="00BA498C" w:rsidRDefault="0076733A" w:rsidP="00A1540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b/>
                <w:bCs/>
                <w:kern w:val="0"/>
                <w:szCs w:val="24"/>
                <w14:ligatures w14:val="none"/>
              </w:rPr>
              <w:t>CUMPLIMIENTO</w:t>
            </w:r>
            <w:r w:rsidRPr="00BA498C">
              <w:rPr>
                <w:rFonts w:asciiTheme="minorHAnsi" w:eastAsia="Times New Roman" w:hAnsiTheme="minorHAnsi" w:cstheme="minorHAnsi"/>
                <w:kern w:val="0"/>
                <w:szCs w:val="24"/>
                <w14:ligatures w14:val="none"/>
              </w:rPr>
              <w:t> </w:t>
            </w:r>
          </w:p>
        </w:tc>
        <w:tc>
          <w:tcPr>
            <w:tcW w:w="992" w:type="pct"/>
            <w:tcBorders>
              <w:top w:val="nil"/>
              <w:left w:val="nil"/>
              <w:bottom w:val="single" w:sz="4" w:space="0" w:color="ACB9CA"/>
              <w:right w:val="single" w:sz="4" w:space="0" w:color="ACB9CA"/>
            </w:tcBorders>
            <w:shd w:val="clear" w:color="000000" w:fill="99CC00"/>
            <w:vAlign w:val="bottom"/>
            <w:hideMark/>
          </w:tcPr>
          <w:p w14:paraId="76F91D02" w14:textId="18958727" w:rsidR="0076733A" w:rsidRPr="00BA498C" w:rsidRDefault="0076733A" w:rsidP="00A15404">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JUSTIFICACION </w:t>
            </w:r>
          </w:p>
        </w:tc>
        <w:tc>
          <w:tcPr>
            <w:tcW w:w="890" w:type="pct"/>
            <w:tcBorders>
              <w:top w:val="nil"/>
              <w:left w:val="nil"/>
              <w:bottom w:val="single" w:sz="4" w:space="0" w:color="ACB9CA"/>
              <w:right w:val="single" w:sz="4" w:space="0" w:color="ACB9CA"/>
            </w:tcBorders>
            <w:shd w:val="clear" w:color="000000" w:fill="99CC00"/>
            <w:vAlign w:val="bottom"/>
            <w:hideMark/>
          </w:tcPr>
          <w:p w14:paraId="4DDAC106" w14:textId="0DDCD458" w:rsidR="0076733A" w:rsidRPr="00BA498C" w:rsidRDefault="0076733A" w:rsidP="00A15404">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COMPROMISOS </w:t>
            </w:r>
          </w:p>
        </w:tc>
      </w:tr>
      <w:bookmarkEnd w:id="28"/>
      <w:tr w:rsidR="0076733A" w:rsidRPr="00BA498C" w14:paraId="2E2C4140" w14:textId="77777777" w:rsidTr="0076733A">
        <w:trPr>
          <w:trHeight w:val="397"/>
        </w:trPr>
        <w:tc>
          <w:tcPr>
            <w:tcW w:w="1256" w:type="pct"/>
            <w:tcBorders>
              <w:top w:val="nil"/>
              <w:left w:val="single" w:sz="4" w:space="0" w:color="ACB9CA"/>
              <w:bottom w:val="single" w:sz="4" w:space="0" w:color="ACB9CA"/>
              <w:right w:val="single" w:sz="4" w:space="0" w:color="ACB9CA"/>
            </w:tcBorders>
            <w:shd w:val="clear" w:color="auto" w:fill="auto"/>
            <w:noWrap/>
            <w:vAlign w:val="center"/>
            <w:hideMark/>
          </w:tcPr>
          <w:p w14:paraId="1A6BD340" w14:textId="77777777" w:rsidR="008B6E94" w:rsidRPr="00BA498C" w:rsidRDefault="008B6E94" w:rsidP="00A241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Partos vaginales</w:t>
            </w:r>
          </w:p>
        </w:tc>
        <w:tc>
          <w:tcPr>
            <w:tcW w:w="244" w:type="pct"/>
            <w:gridSpan w:val="2"/>
            <w:tcBorders>
              <w:top w:val="nil"/>
              <w:left w:val="nil"/>
              <w:bottom w:val="single" w:sz="4" w:space="0" w:color="ACB9CA"/>
              <w:right w:val="single" w:sz="4" w:space="0" w:color="ACB9CA"/>
            </w:tcBorders>
            <w:shd w:val="clear" w:color="000000" w:fill="FFFF99"/>
            <w:vAlign w:val="center"/>
            <w:hideMark/>
          </w:tcPr>
          <w:p w14:paraId="3593F0AD" w14:textId="6BC81BFA" w:rsidR="008B6E94" w:rsidRPr="00BA498C" w:rsidRDefault="005E7406" w:rsidP="00A24141">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3,900</w:t>
            </w:r>
          </w:p>
        </w:tc>
        <w:tc>
          <w:tcPr>
            <w:tcW w:w="447" w:type="pct"/>
            <w:tcBorders>
              <w:top w:val="nil"/>
              <w:left w:val="nil"/>
              <w:bottom w:val="single" w:sz="4" w:space="0" w:color="ACB9CA"/>
              <w:right w:val="single" w:sz="4" w:space="0" w:color="ACB9CA"/>
            </w:tcBorders>
            <w:shd w:val="clear" w:color="auto" w:fill="auto"/>
            <w:vAlign w:val="center"/>
            <w:hideMark/>
          </w:tcPr>
          <w:p w14:paraId="0785000E" w14:textId="53375435" w:rsidR="008B6E94" w:rsidRPr="00BA498C" w:rsidRDefault="005E7406" w:rsidP="00A24141">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3,482</w:t>
            </w:r>
          </w:p>
        </w:tc>
        <w:tc>
          <w:tcPr>
            <w:tcW w:w="540" w:type="pct"/>
            <w:gridSpan w:val="2"/>
            <w:tcBorders>
              <w:top w:val="nil"/>
              <w:left w:val="nil"/>
              <w:bottom w:val="single" w:sz="4" w:space="0" w:color="ACB9CA"/>
              <w:right w:val="single" w:sz="4" w:space="0" w:color="ACB9CA"/>
            </w:tcBorders>
            <w:shd w:val="clear" w:color="auto" w:fill="auto"/>
            <w:vAlign w:val="center"/>
            <w:hideMark/>
          </w:tcPr>
          <w:p w14:paraId="145FDF72" w14:textId="5C224810" w:rsidR="008B6E94" w:rsidRPr="00BA498C" w:rsidRDefault="008B6E94" w:rsidP="00A241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w:t>
            </w:r>
            <w:r w:rsidR="005E7406">
              <w:rPr>
                <w:rFonts w:asciiTheme="minorHAnsi" w:eastAsia="Times New Roman" w:hAnsiTheme="minorHAnsi" w:cstheme="minorHAnsi"/>
                <w:kern w:val="0"/>
                <w:szCs w:val="24"/>
                <w14:ligatures w14:val="none"/>
              </w:rPr>
              <w:t>9</w:t>
            </w:r>
            <w:r w:rsidRPr="00BA498C">
              <w:rPr>
                <w:rFonts w:asciiTheme="minorHAnsi" w:eastAsia="Times New Roman" w:hAnsiTheme="minorHAnsi" w:cstheme="minorHAnsi"/>
                <w:kern w:val="0"/>
                <w:szCs w:val="24"/>
                <w14:ligatures w14:val="none"/>
              </w:rPr>
              <w:t>%</w:t>
            </w:r>
          </w:p>
        </w:tc>
        <w:tc>
          <w:tcPr>
            <w:tcW w:w="631" w:type="pct"/>
            <w:gridSpan w:val="2"/>
            <w:tcBorders>
              <w:top w:val="nil"/>
              <w:left w:val="nil"/>
              <w:bottom w:val="single" w:sz="4" w:space="0" w:color="ACB9CA"/>
              <w:right w:val="single" w:sz="4" w:space="0" w:color="ACB9CA"/>
            </w:tcBorders>
            <w:shd w:val="clear" w:color="auto" w:fill="auto"/>
            <w:vAlign w:val="bottom"/>
            <w:hideMark/>
          </w:tcPr>
          <w:p w14:paraId="3D0BE165" w14:textId="2DAABA5F" w:rsidR="008B6E94" w:rsidRPr="00BA498C" w:rsidRDefault="005E7406" w:rsidP="00A1540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adecuado al rango de cumplimiento.                       (85-100%)</w:t>
            </w:r>
          </w:p>
        </w:tc>
        <w:tc>
          <w:tcPr>
            <w:tcW w:w="992"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0BD2B663" w14:textId="77777777" w:rsidR="008B6E94" w:rsidRPr="00BA498C" w:rsidRDefault="008B6E94" w:rsidP="005E7406">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Poca demanda de pacientes, los partos con tendencia a la baja, todos los hospitales con poca producción de partos a nivel nacional</w:t>
            </w:r>
          </w:p>
        </w:tc>
        <w:tc>
          <w:tcPr>
            <w:tcW w:w="890"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2C430D1A" w14:textId="1BD1F44B" w:rsidR="008B6E94" w:rsidRPr="005E7406" w:rsidRDefault="005E7406" w:rsidP="005E7406">
            <w:pPr>
              <w:spacing w:after="0" w:line="240" w:lineRule="auto"/>
              <w:ind w:right="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w:t>
            </w:r>
            <w:r w:rsidR="008B6E94" w:rsidRPr="005E7406">
              <w:rPr>
                <w:rFonts w:asciiTheme="minorHAnsi" w:eastAsia="Times New Roman" w:hAnsiTheme="minorHAnsi" w:cstheme="minorHAnsi"/>
                <w:kern w:val="0"/>
                <w:szCs w:val="24"/>
                <w14:ligatures w14:val="none"/>
              </w:rPr>
              <w:t>Brindar estas atenciones de acuerdo a demanda de pacientes obstétricas.</w:t>
            </w:r>
          </w:p>
          <w:p w14:paraId="2DABAD83" w14:textId="6A2E988F" w:rsidR="005E7406" w:rsidRPr="00BA498C" w:rsidRDefault="005E7406" w:rsidP="005E7406">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2-Disminuir la meta aumentada por los ingresos en la época de pandemia</w:t>
            </w:r>
          </w:p>
        </w:tc>
      </w:tr>
      <w:tr w:rsidR="0076733A" w:rsidRPr="00BA498C" w14:paraId="76E73B44" w14:textId="77777777" w:rsidTr="0076733A">
        <w:trPr>
          <w:trHeight w:val="397"/>
        </w:trPr>
        <w:tc>
          <w:tcPr>
            <w:tcW w:w="1256" w:type="pct"/>
            <w:tcBorders>
              <w:top w:val="nil"/>
              <w:left w:val="single" w:sz="4" w:space="0" w:color="ACB9CA"/>
              <w:bottom w:val="single" w:sz="4" w:space="0" w:color="ACB9CA"/>
              <w:right w:val="single" w:sz="4" w:space="0" w:color="ACB9CA"/>
            </w:tcBorders>
            <w:shd w:val="clear" w:color="auto" w:fill="auto"/>
            <w:noWrap/>
            <w:vAlign w:val="center"/>
            <w:hideMark/>
          </w:tcPr>
          <w:p w14:paraId="72CFF2BD" w14:textId="77777777" w:rsidR="008B6E94" w:rsidRPr="00BA498C" w:rsidRDefault="008B6E94" w:rsidP="00A24141">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Partos por Cesáreas</w:t>
            </w:r>
          </w:p>
        </w:tc>
        <w:tc>
          <w:tcPr>
            <w:tcW w:w="244" w:type="pct"/>
            <w:gridSpan w:val="2"/>
            <w:tcBorders>
              <w:top w:val="nil"/>
              <w:left w:val="nil"/>
              <w:bottom w:val="single" w:sz="4" w:space="0" w:color="ACB9CA"/>
              <w:right w:val="single" w:sz="4" w:space="0" w:color="ACB9CA"/>
            </w:tcBorders>
            <w:shd w:val="clear" w:color="000000" w:fill="FFFF99"/>
            <w:vAlign w:val="center"/>
            <w:hideMark/>
          </w:tcPr>
          <w:p w14:paraId="2EA0293C" w14:textId="129FE253" w:rsidR="008B6E94" w:rsidRPr="00BA498C" w:rsidRDefault="005E7406" w:rsidP="00A24141">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1,600</w:t>
            </w:r>
          </w:p>
        </w:tc>
        <w:tc>
          <w:tcPr>
            <w:tcW w:w="447" w:type="pct"/>
            <w:tcBorders>
              <w:top w:val="nil"/>
              <w:left w:val="nil"/>
              <w:bottom w:val="single" w:sz="4" w:space="0" w:color="ACB9CA"/>
              <w:right w:val="single" w:sz="4" w:space="0" w:color="ACB9CA"/>
            </w:tcBorders>
            <w:shd w:val="clear" w:color="auto" w:fill="auto"/>
            <w:vAlign w:val="center"/>
            <w:hideMark/>
          </w:tcPr>
          <w:p w14:paraId="515A9DEA" w14:textId="1AC3A926" w:rsidR="008B6E94" w:rsidRPr="00BA498C" w:rsidRDefault="005E7406" w:rsidP="00A24141">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1,317</w:t>
            </w:r>
          </w:p>
        </w:tc>
        <w:tc>
          <w:tcPr>
            <w:tcW w:w="540" w:type="pct"/>
            <w:gridSpan w:val="2"/>
            <w:tcBorders>
              <w:top w:val="nil"/>
              <w:left w:val="nil"/>
              <w:bottom w:val="single" w:sz="4" w:space="0" w:color="ACB9CA"/>
              <w:right w:val="single" w:sz="4" w:space="0" w:color="ACB9CA"/>
            </w:tcBorders>
            <w:shd w:val="clear" w:color="auto" w:fill="auto"/>
            <w:vAlign w:val="center"/>
            <w:hideMark/>
          </w:tcPr>
          <w:p w14:paraId="1C68FFEA" w14:textId="5A3B0005" w:rsidR="008B6E94" w:rsidRPr="00BA498C" w:rsidRDefault="005E7406" w:rsidP="00A24141">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82</w:t>
            </w:r>
            <w:r w:rsidR="008B6E94" w:rsidRPr="00BA498C">
              <w:rPr>
                <w:rFonts w:asciiTheme="minorHAnsi" w:eastAsia="Times New Roman" w:hAnsiTheme="minorHAnsi" w:cstheme="minorHAnsi"/>
                <w:kern w:val="0"/>
                <w:szCs w:val="24"/>
                <w14:ligatures w14:val="none"/>
              </w:rPr>
              <w:t>%</w:t>
            </w:r>
          </w:p>
        </w:tc>
        <w:tc>
          <w:tcPr>
            <w:tcW w:w="631" w:type="pct"/>
            <w:gridSpan w:val="2"/>
            <w:tcBorders>
              <w:top w:val="nil"/>
              <w:left w:val="nil"/>
              <w:bottom w:val="single" w:sz="4" w:space="0" w:color="ACB9CA"/>
              <w:right w:val="single" w:sz="4" w:space="0" w:color="ACB9CA"/>
            </w:tcBorders>
            <w:shd w:val="clear" w:color="auto" w:fill="auto"/>
            <w:vAlign w:val="bottom"/>
            <w:hideMark/>
          </w:tcPr>
          <w:p w14:paraId="032E68B0" w14:textId="7893502A" w:rsidR="008B6E94" w:rsidRPr="00BA498C" w:rsidRDefault="005E7406" w:rsidP="00A15404">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Porcentaje aceptable </w:t>
            </w:r>
            <w:r w:rsidR="008B6E94" w:rsidRPr="00BA498C">
              <w:rPr>
                <w:rFonts w:asciiTheme="minorHAnsi" w:eastAsia="Times New Roman" w:hAnsiTheme="minorHAnsi" w:cstheme="minorHAnsi"/>
                <w:kern w:val="0"/>
                <w:szCs w:val="24"/>
                <w14:ligatures w14:val="none"/>
              </w:rPr>
              <w:t xml:space="preserve">   </w:t>
            </w:r>
            <w:r w:rsidR="0010363B" w:rsidRPr="00BA498C">
              <w:rPr>
                <w:rFonts w:asciiTheme="minorHAnsi" w:eastAsia="Times New Roman" w:hAnsiTheme="minorHAnsi" w:cstheme="minorHAnsi"/>
                <w:kern w:val="0"/>
                <w:szCs w:val="24"/>
                <w14:ligatures w14:val="none"/>
              </w:rPr>
              <w:t xml:space="preserve">           </w:t>
            </w:r>
            <w:r w:rsidR="008B6E94" w:rsidRPr="00BA498C">
              <w:rPr>
                <w:rFonts w:asciiTheme="minorHAnsi" w:eastAsia="Times New Roman" w:hAnsiTheme="minorHAnsi" w:cstheme="minorHAnsi"/>
                <w:kern w:val="0"/>
                <w:szCs w:val="24"/>
                <w14:ligatures w14:val="none"/>
              </w:rPr>
              <w:t xml:space="preserve">    </w:t>
            </w:r>
            <w:proofErr w:type="gramStart"/>
            <w:r w:rsidR="008B6E94" w:rsidRPr="00BA498C">
              <w:rPr>
                <w:rFonts w:asciiTheme="minorHAnsi" w:eastAsia="Times New Roman" w:hAnsiTheme="minorHAnsi" w:cstheme="minorHAnsi"/>
                <w:kern w:val="0"/>
                <w:szCs w:val="24"/>
                <w14:ligatures w14:val="none"/>
              </w:rPr>
              <w:t xml:space="preserve">   (</w:t>
            </w:r>
            <w:proofErr w:type="gramEnd"/>
            <w:r w:rsidR="008B6E94" w:rsidRPr="00BA498C">
              <w:rPr>
                <w:rFonts w:asciiTheme="minorHAnsi" w:eastAsia="Times New Roman" w:hAnsiTheme="minorHAnsi" w:cstheme="minorHAnsi"/>
                <w:kern w:val="0"/>
                <w:szCs w:val="24"/>
                <w14:ligatures w14:val="none"/>
              </w:rPr>
              <w:t>85%-100%)</w:t>
            </w:r>
          </w:p>
        </w:tc>
        <w:tc>
          <w:tcPr>
            <w:tcW w:w="992" w:type="pct"/>
            <w:vMerge/>
            <w:tcBorders>
              <w:top w:val="nil"/>
              <w:left w:val="single" w:sz="4" w:space="0" w:color="ACB9CA"/>
              <w:bottom w:val="single" w:sz="4" w:space="0" w:color="ACB9CA"/>
              <w:right w:val="single" w:sz="4" w:space="0" w:color="ACB9CA"/>
            </w:tcBorders>
            <w:vAlign w:val="center"/>
            <w:hideMark/>
          </w:tcPr>
          <w:p w14:paraId="2672CFA7"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c>
          <w:tcPr>
            <w:tcW w:w="890" w:type="pct"/>
            <w:vMerge/>
            <w:tcBorders>
              <w:top w:val="nil"/>
              <w:left w:val="single" w:sz="4" w:space="0" w:color="ACB9CA"/>
              <w:bottom w:val="single" w:sz="4" w:space="0" w:color="ACB9CA"/>
              <w:right w:val="single" w:sz="4" w:space="0" w:color="ACB9CA"/>
            </w:tcBorders>
            <w:vAlign w:val="center"/>
            <w:hideMark/>
          </w:tcPr>
          <w:p w14:paraId="1D94F77D"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r>
      <w:tr w:rsidR="0076733A" w:rsidRPr="00BA498C" w14:paraId="39271C1B" w14:textId="77777777" w:rsidTr="0076733A">
        <w:trPr>
          <w:trHeight w:val="397"/>
        </w:trPr>
        <w:tc>
          <w:tcPr>
            <w:tcW w:w="1256" w:type="pct"/>
            <w:tcBorders>
              <w:top w:val="single" w:sz="4" w:space="0" w:color="ACB9CA"/>
              <w:left w:val="single" w:sz="4" w:space="0" w:color="ACB9CA"/>
              <w:bottom w:val="single" w:sz="4" w:space="0" w:color="ACB9CA"/>
              <w:right w:val="single" w:sz="4" w:space="0" w:color="ACB9CA"/>
            </w:tcBorders>
            <w:shd w:val="clear" w:color="auto" w:fill="92D050"/>
            <w:vAlign w:val="center"/>
          </w:tcPr>
          <w:p w14:paraId="4289DCBA" w14:textId="47BB46BC" w:rsidR="0076733A" w:rsidRPr="00BA498C"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Numero de Cirugías Realizadas</w:t>
            </w:r>
          </w:p>
        </w:tc>
        <w:tc>
          <w:tcPr>
            <w:tcW w:w="244" w:type="pct"/>
            <w:gridSpan w:val="2"/>
            <w:tcBorders>
              <w:top w:val="single" w:sz="4" w:space="0" w:color="ACB9CA"/>
              <w:left w:val="single" w:sz="4" w:space="0" w:color="ACB9CA"/>
              <w:bottom w:val="single" w:sz="4" w:space="0" w:color="ACB9CA"/>
              <w:right w:val="single" w:sz="4" w:space="0" w:color="ACB9CA"/>
            </w:tcBorders>
            <w:shd w:val="clear" w:color="auto" w:fill="92D050"/>
            <w:vAlign w:val="center"/>
          </w:tcPr>
          <w:p w14:paraId="3DE59BD2" w14:textId="7093523A" w:rsidR="0076733A" w:rsidRPr="00BA498C"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Meta</w:t>
            </w:r>
          </w:p>
        </w:tc>
        <w:tc>
          <w:tcPr>
            <w:tcW w:w="447" w:type="pct"/>
            <w:tcBorders>
              <w:top w:val="single" w:sz="4" w:space="0" w:color="ACB9CA"/>
              <w:left w:val="single" w:sz="4" w:space="0" w:color="ACB9CA"/>
              <w:bottom w:val="single" w:sz="4" w:space="0" w:color="ACB9CA"/>
              <w:right w:val="single" w:sz="4" w:space="0" w:color="ACB9CA"/>
            </w:tcBorders>
            <w:shd w:val="clear" w:color="auto" w:fill="92D050"/>
            <w:vAlign w:val="center"/>
          </w:tcPr>
          <w:p w14:paraId="2C978F5F" w14:textId="32DE1509" w:rsidR="0076733A" w:rsidRPr="00BA498C"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Realizado</w:t>
            </w:r>
          </w:p>
        </w:tc>
        <w:tc>
          <w:tcPr>
            <w:tcW w:w="544" w:type="pct"/>
            <w:gridSpan w:val="3"/>
            <w:tcBorders>
              <w:top w:val="single" w:sz="4" w:space="0" w:color="ACB9CA"/>
              <w:left w:val="single" w:sz="4" w:space="0" w:color="ACB9CA"/>
              <w:bottom w:val="single" w:sz="4" w:space="0" w:color="ACB9CA"/>
              <w:right w:val="single" w:sz="4" w:space="0" w:color="ACB9CA"/>
            </w:tcBorders>
            <w:shd w:val="clear" w:color="auto" w:fill="92D050"/>
            <w:vAlign w:val="center"/>
          </w:tcPr>
          <w:p w14:paraId="6971FC53" w14:textId="4971CCBB" w:rsidR="0076733A" w:rsidRPr="00BA498C"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Porcentaje de cumplimiento</w:t>
            </w:r>
          </w:p>
        </w:tc>
        <w:tc>
          <w:tcPr>
            <w:tcW w:w="627" w:type="pct"/>
            <w:tcBorders>
              <w:top w:val="nil"/>
              <w:left w:val="nil"/>
              <w:bottom w:val="single" w:sz="4" w:space="0" w:color="ACB9CA"/>
              <w:right w:val="single" w:sz="4" w:space="0" w:color="ACB9CA"/>
            </w:tcBorders>
            <w:shd w:val="clear" w:color="000000" w:fill="99CC00"/>
            <w:vAlign w:val="center"/>
          </w:tcPr>
          <w:p w14:paraId="54E9FA68" w14:textId="7695831E" w:rsidR="0076733A" w:rsidRPr="0076733A"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CUMPLIMIENTO</w:t>
            </w:r>
          </w:p>
        </w:tc>
        <w:tc>
          <w:tcPr>
            <w:tcW w:w="992" w:type="pct"/>
            <w:tcBorders>
              <w:top w:val="nil"/>
              <w:left w:val="nil"/>
              <w:bottom w:val="single" w:sz="4" w:space="0" w:color="ACB9CA"/>
              <w:right w:val="single" w:sz="4" w:space="0" w:color="ACB9CA"/>
            </w:tcBorders>
            <w:shd w:val="clear" w:color="000000" w:fill="99CC00"/>
            <w:vAlign w:val="center"/>
          </w:tcPr>
          <w:p w14:paraId="2F384418" w14:textId="60D41A85" w:rsidR="0076733A" w:rsidRPr="00BA498C"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JUSTIFICACION</w:t>
            </w:r>
          </w:p>
        </w:tc>
        <w:tc>
          <w:tcPr>
            <w:tcW w:w="890" w:type="pct"/>
            <w:tcBorders>
              <w:top w:val="nil"/>
              <w:left w:val="nil"/>
              <w:bottom w:val="single" w:sz="4" w:space="0" w:color="ACB9CA"/>
              <w:right w:val="single" w:sz="4" w:space="0" w:color="ACB9CA"/>
            </w:tcBorders>
            <w:shd w:val="clear" w:color="000000" w:fill="99CC00"/>
            <w:vAlign w:val="center"/>
          </w:tcPr>
          <w:p w14:paraId="1C991E2B" w14:textId="440A4DA3" w:rsidR="0076733A" w:rsidRPr="00BA498C" w:rsidRDefault="0076733A" w:rsidP="0076733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COMPROMISOS</w:t>
            </w:r>
          </w:p>
        </w:tc>
      </w:tr>
      <w:tr w:rsidR="0076733A" w:rsidRPr="00BA498C" w14:paraId="7B587CF5" w14:textId="77777777" w:rsidTr="00EE247B">
        <w:trPr>
          <w:trHeight w:val="717"/>
        </w:trPr>
        <w:tc>
          <w:tcPr>
            <w:tcW w:w="1256" w:type="pct"/>
            <w:tcBorders>
              <w:top w:val="nil"/>
              <w:left w:val="single" w:sz="4" w:space="0" w:color="ACB9CA"/>
              <w:bottom w:val="single" w:sz="4" w:space="0" w:color="ACB9CA"/>
              <w:right w:val="single" w:sz="4" w:space="0" w:color="ACB9CA"/>
            </w:tcBorders>
            <w:shd w:val="clear" w:color="auto" w:fill="auto"/>
            <w:noWrap/>
            <w:vAlign w:val="center"/>
            <w:hideMark/>
          </w:tcPr>
          <w:p w14:paraId="35FA35C5"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Electivas para Hospitalización</w:t>
            </w:r>
          </w:p>
        </w:tc>
        <w:tc>
          <w:tcPr>
            <w:tcW w:w="244" w:type="pct"/>
            <w:gridSpan w:val="2"/>
            <w:tcBorders>
              <w:top w:val="nil"/>
              <w:left w:val="nil"/>
              <w:bottom w:val="single" w:sz="4" w:space="0" w:color="ACB9CA"/>
              <w:right w:val="single" w:sz="4" w:space="0" w:color="ACB9CA"/>
            </w:tcBorders>
            <w:shd w:val="clear" w:color="000000" w:fill="FFFF99"/>
            <w:vAlign w:val="center"/>
            <w:hideMark/>
          </w:tcPr>
          <w:p w14:paraId="5AED867B" w14:textId="41DC6D41"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2,430</w:t>
            </w:r>
          </w:p>
        </w:tc>
        <w:tc>
          <w:tcPr>
            <w:tcW w:w="447" w:type="pct"/>
            <w:tcBorders>
              <w:top w:val="nil"/>
              <w:left w:val="nil"/>
              <w:bottom w:val="single" w:sz="4" w:space="0" w:color="ACB9CA"/>
              <w:right w:val="single" w:sz="4" w:space="0" w:color="ACB9CA"/>
            </w:tcBorders>
            <w:shd w:val="clear" w:color="auto" w:fill="auto"/>
            <w:vAlign w:val="center"/>
            <w:hideMark/>
          </w:tcPr>
          <w:p w14:paraId="654CF433" w14:textId="3390D266"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2,555</w:t>
            </w:r>
          </w:p>
        </w:tc>
        <w:tc>
          <w:tcPr>
            <w:tcW w:w="540" w:type="pct"/>
            <w:gridSpan w:val="2"/>
            <w:tcBorders>
              <w:top w:val="nil"/>
              <w:left w:val="nil"/>
              <w:bottom w:val="single" w:sz="4" w:space="0" w:color="ACB9CA"/>
              <w:right w:val="single" w:sz="4" w:space="0" w:color="ACB9CA"/>
            </w:tcBorders>
            <w:shd w:val="clear" w:color="auto" w:fill="auto"/>
            <w:vAlign w:val="center"/>
            <w:hideMark/>
          </w:tcPr>
          <w:p w14:paraId="5441285C" w14:textId="15334B07" w:rsidR="008B6E94" w:rsidRPr="00BA498C" w:rsidRDefault="008B6E94" w:rsidP="00A15404">
            <w:pPr>
              <w:spacing w:after="0" w:line="240" w:lineRule="auto"/>
              <w:ind w:left="0" w:right="0" w:firstLine="0"/>
              <w:jc w:val="righ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5E7406">
              <w:rPr>
                <w:rFonts w:asciiTheme="minorHAnsi" w:eastAsia="Times New Roman" w:hAnsiTheme="minorHAnsi" w:cstheme="minorHAnsi"/>
                <w:kern w:val="0"/>
                <w:szCs w:val="24"/>
                <w14:ligatures w14:val="none"/>
              </w:rPr>
              <w:t>05</w:t>
            </w:r>
            <w:r w:rsidRPr="00BA498C">
              <w:rPr>
                <w:rFonts w:asciiTheme="minorHAnsi" w:eastAsia="Times New Roman" w:hAnsiTheme="minorHAnsi" w:cstheme="minorHAnsi"/>
                <w:kern w:val="0"/>
                <w:szCs w:val="24"/>
                <w14:ligatures w14:val="none"/>
              </w:rPr>
              <w:t>%</w:t>
            </w:r>
          </w:p>
        </w:tc>
        <w:tc>
          <w:tcPr>
            <w:tcW w:w="631" w:type="pct"/>
            <w:gridSpan w:val="2"/>
            <w:vMerge w:val="restart"/>
            <w:tcBorders>
              <w:top w:val="nil"/>
              <w:left w:val="single" w:sz="4" w:space="0" w:color="ACB9CA"/>
              <w:bottom w:val="single" w:sz="4" w:space="0" w:color="ACB9CA"/>
              <w:right w:val="single" w:sz="4" w:space="0" w:color="ACB9CA"/>
            </w:tcBorders>
            <w:shd w:val="clear" w:color="auto" w:fill="auto"/>
            <w:vAlign w:val="center"/>
            <w:hideMark/>
          </w:tcPr>
          <w:p w14:paraId="62B63779" w14:textId="77777777" w:rsidR="008B6E94" w:rsidRPr="00BA498C" w:rsidRDefault="008B6E94" w:rsidP="00A15404">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al 100%, a excepción, de las Cirugías de Emergencia para hospitalización 75%</w:t>
            </w:r>
          </w:p>
        </w:tc>
        <w:tc>
          <w:tcPr>
            <w:tcW w:w="992"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037B05F0" w14:textId="712F072C" w:rsidR="008B6E94" w:rsidRPr="00BA498C" w:rsidRDefault="008B6E94" w:rsidP="005E7406">
            <w:pPr>
              <w:spacing w:after="0" w:line="240" w:lineRule="auto"/>
              <w:ind w:left="0" w:right="0" w:firstLine="0"/>
              <w:jc w:val="left"/>
              <w:rPr>
                <w:rFonts w:asciiTheme="minorHAnsi" w:eastAsia="Times New Roman" w:hAnsiTheme="minorHAnsi" w:cstheme="minorHAnsi"/>
                <w:color w:val="auto"/>
                <w:kern w:val="0"/>
                <w:szCs w:val="24"/>
                <w14:ligatures w14:val="none"/>
              </w:rPr>
            </w:pPr>
            <w:r w:rsidRPr="00BA498C">
              <w:rPr>
                <w:rFonts w:asciiTheme="minorHAnsi" w:eastAsia="Times New Roman" w:hAnsiTheme="minorHAnsi" w:cstheme="minorHAnsi"/>
                <w:color w:val="auto"/>
                <w:kern w:val="0"/>
                <w:szCs w:val="24"/>
                <w14:ligatures w14:val="none"/>
              </w:rPr>
              <w:t xml:space="preserve">1.Alza de la demanda </w:t>
            </w:r>
            <w:r w:rsidR="00F31E71" w:rsidRPr="00BA498C">
              <w:rPr>
                <w:rFonts w:asciiTheme="minorHAnsi" w:eastAsia="Times New Roman" w:hAnsiTheme="minorHAnsi" w:cstheme="minorHAnsi"/>
                <w:color w:val="auto"/>
                <w:kern w:val="0"/>
                <w:szCs w:val="24"/>
                <w14:ligatures w14:val="none"/>
              </w:rPr>
              <w:t>Quirúrgica</w:t>
            </w:r>
            <w:r w:rsidRPr="00BA498C">
              <w:rPr>
                <w:rFonts w:asciiTheme="minorHAnsi" w:eastAsia="Times New Roman" w:hAnsiTheme="minorHAnsi" w:cstheme="minorHAnsi"/>
                <w:color w:val="auto"/>
                <w:kern w:val="0"/>
                <w:szCs w:val="24"/>
                <w14:ligatures w14:val="none"/>
              </w:rPr>
              <w:t xml:space="preserve"> para procedimientos quirúrgicos electivos de hospitalización.                                                                                2.</w:t>
            </w:r>
            <w:r w:rsidR="005E7406">
              <w:rPr>
                <w:rFonts w:asciiTheme="minorHAnsi" w:eastAsia="Times New Roman" w:hAnsiTheme="minorHAnsi" w:cstheme="minorHAnsi"/>
                <w:color w:val="auto"/>
                <w:kern w:val="0"/>
                <w:szCs w:val="24"/>
                <w14:ligatures w14:val="none"/>
              </w:rPr>
              <w:t xml:space="preserve">disminucion en el número de cirugías en general por la falta de recursos Anestesistas y Enfermería </w:t>
            </w:r>
          </w:p>
        </w:tc>
        <w:tc>
          <w:tcPr>
            <w:tcW w:w="890" w:type="pct"/>
            <w:vMerge w:val="restart"/>
            <w:tcBorders>
              <w:top w:val="nil"/>
              <w:left w:val="single" w:sz="4" w:space="0" w:color="ACB9CA"/>
              <w:bottom w:val="single" w:sz="4" w:space="0" w:color="ACB9CA"/>
              <w:right w:val="single" w:sz="4" w:space="0" w:color="ACB9CA"/>
            </w:tcBorders>
            <w:shd w:val="clear" w:color="auto" w:fill="auto"/>
            <w:vAlign w:val="center"/>
            <w:hideMark/>
          </w:tcPr>
          <w:p w14:paraId="27CE664A" w14:textId="1937C805" w:rsidR="008B6E94" w:rsidRDefault="005E7406" w:rsidP="005E7406">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1- </w:t>
            </w:r>
            <w:r w:rsidR="008B6E94" w:rsidRPr="00BA498C">
              <w:rPr>
                <w:rFonts w:asciiTheme="minorHAnsi" w:eastAsia="Times New Roman" w:hAnsiTheme="minorHAnsi" w:cstheme="minorHAnsi"/>
                <w:kern w:val="0"/>
                <w:szCs w:val="24"/>
                <w14:ligatures w14:val="none"/>
              </w:rPr>
              <w:t xml:space="preserve">Monitorización mensual de la actividad </w:t>
            </w:r>
            <w:r w:rsidR="00F31E71" w:rsidRPr="00BA498C">
              <w:rPr>
                <w:rFonts w:asciiTheme="minorHAnsi" w:eastAsia="Times New Roman" w:hAnsiTheme="minorHAnsi" w:cstheme="minorHAnsi"/>
                <w:kern w:val="0"/>
                <w:szCs w:val="24"/>
                <w14:ligatures w14:val="none"/>
              </w:rPr>
              <w:t>quirúrgica</w:t>
            </w:r>
            <w:r w:rsidR="008B6E94" w:rsidRPr="00BA498C">
              <w:rPr>
                <w:rFonts w:asciiTheme="minorHAnsi" w:eastAsia="Times New Roman" w:hAnsiTheme="minorHAnsi" w:cstheme="minorHAnsi"/>
                <w:kern w:val="0"/>
                <w:szCs w:val="24"/>
                <w14:ligatures w14:val="none"/>
              </w:rPr>
              <w:t xml:space="preserve"> con el </w:t>
            </w:r>
            <w:r w:rsidRPr="00BA498C">
              <w:rPr>
                <w:rFonts w:asciiTheme="minorHAnsi" w:eastAsia="Times New Roman" w:hAnsiTheme="minorHAnsi" w:cstheme="minorHAnsi"/>
                <w:kern w:val="0"/>
                <w:szCs w:val="24"/>
                <w14:ligatures w14:val="none"/>
              </w:rPr>
              <w:t>jefe</w:t>
            </w:r>
            <w:r w:rsidR="008B6E94" w:rsidRPr="00BA498C">
              <w:rPr>
                <w:rFonts w:asciiTheme="minorHAnsi" w:eastAsia="Times New Roman" w:hAnsiTheme="minorHAnsi" w:cstheme="minorHAnsi"/>
                <w:kern w:val="0"/>
                <w:szCs w:val="24"/>
                <w14:ligatures w14:val="none"/>
              </w:rPr>
              <w:t xml:space="preserve"> del área.</w:t>
            </w:r>
          </w:p>
          <w:p w14:paraId="7E5C3A17" w14:textId="7BC216EA" w:rsidR="005E7406" w:rsidRDefault="005E7406" w:rsidP="005E7406">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 Realizar jornadas en tiempo extra</w:t>
            </w:r>
          </w:p>
          <w:p w14:paraId="219F67A9" w14:textId="640B709F" w:rsidR="005E7406" w:rsidRPr="00BA498C" w:rsidRDefault="005E7406" w:rsidP="005E7406">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3- Gestionar la contratación de recursos (anestesistas y enfermería) </w:t>
            </w:r>
          </w:p>
        </w:tc>
      </w:tr>
      <w:tr w:rsidR="0076733A" w:rsidRPr="00BA498C" w14:paraId="4423E40F" w14:textId="77777777" w:rsidTr="00EE247B">
        <w:trPr>
          <w:trHeight w:val="686"/>
        </w:trPr>
        <w:tc>
          <w:tcPr>
            <w:tcW w:w="1256" w:type="pct"/>
            <w:tcBorders>
              <w:top w:val="nil"/>
              <w:left w:val="single" w:sz="4" w:space="0" w:color="ACB9CA"/>
              <w:bottom w:val="single" w:sz="4" w:space="0" w:color="ACB9CA"/>
              <w:right w:val="single" w:sz="4" w:space="0" w:color="ACB9CA"/>
            </w:tcBorders>
            <w:shd w:val="clear" w:color="auto" w:fill="auto"/>
            <w:noWrap/>
            <w:vAlign w:val="center"/>
            <w:hideMark/>
          </w:tcPr>
          <w:p w14:paraId="0CBEB68C"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Electivas Ambulatorias</w:t>
            </w:r>
          </w:p>
        </w:tc>
        <w:tc>
          <w:tcPr>
            <w:tcW w:w="244" w:type="pct"/>
            <w:gridSpan w:val="2"/>
            <w:tcBorders>
              <w:top w:val="nil"/>
              <w:left w:val="nil"/>
              <w:bottom w:val="single" w:sz="4" w:space="0" w:color="ACB9CA"/>
              <w:right w:val="single" w:sz="4" w:space="0" w:color="ACB9CA"/>
            </w:tcBorders>
            <w:shd w:val="clear" w:color="000000" w:fill="FFFF99"/>
            <w:vAlign w:val="center"/>
            <w:hideMark/>
          </w:tcPr>
          <w:p w14:paraId="0B6DCFEF" w14:textId="11DDF801"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498</w:t>
            </w:r>
          </w:p>
        </w:tc>
        <w:tc>
          <w:tcPr>
            <w:tcW w:w="447" w:type="pct"/>
            <w:tcBorders>
              <w:top w:val="nil"/>
              <w:left w:val="nil"/>
              <w:bottom w:val="single" w:sz="4" w:space="0" w:color="ACB9CA"/>
              <w:right w:val="single" w:sz="4" w:space="0" w:color="ACB9CA"/>
            </w:tcBorders>
            <w:shd w:val="clear" w:color="auto" w:fill="auto"/>
            <w:vAlign w:val="center"/>
            <w:hideMark/>
          </w:tcPr>
          <w:p w14:paraId="0ECECAB6" w14:textId="5F439FA0"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357</w:t>
            </w:r>
          </w:p>
        </w:tc>
        <w:tc>
          <w:tcPr>
            <w:tcW w:w="540" w:type="pct"/>
            <w:gridSpan w:val="2"/>
            <w:tcBorders>
              <w:top w:val="nil"/>
              <w:left w:val="nil"/>
              <w:bottom w:val="single" w:sz="4" w:space="0" w:color="ACB9CA"/>
              <w:right w:val="single" w:sz="4" w:space="0" w:color="ACB9CA"/>
            </w:tcBorders>
            <w:shd w:val="clear" w:color="auto" w:fill="auto"/>
            <w:vAlign w:val="center"/>
            <w:hideMark/>
          </w:tcPr>
          <w:p w14:paraId="2E435527" w14:textId="66476071"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71</w:t>
            </w:r>
            <w:r w:rsidR="008B6E94" w:rsidRPr="00BA498C">
              <w:rPr>
                <w:rFonts w:asciiTheme="minorHAnsi" w:eastAsia="Times New Roman" w:hAnsiTheme="minorHAnsi" w:cstheme="minorHAnsi"/>
                <w:kern w:val="0"/>
                <w:szCs w:val="24"/>
                <w14:ligatures w14:val="none"/>
              </w:rPr>
              <w:t>%</w:t>
            </w:r>
          </w:p>
        </w:tc>
        <w:tc>
          <w:tcPr>
            <w:tcW w:w="631" w:type="pct"/>
            <w:gridSpan w:val="2"/>
            <w:vMerge/>
            <w:tcBorders>
              <w:top w:val="nil"/>
              <w:left w:val="single" w:sz="4" w:space="0" w:color="ACB9CA"/>
              <w:bottom w:val="single" w:sz="4" w:space="0" w:color="ACB9CA"/>
              <w:right w:val="single" w:sz="4" w:space="0" w:color="ACB9CA"/>
            </w:tcBorders>
            <w:vAlign w:val="center"/>
            <w:hideMark/>
          </w:tcPr>
          <w:p w14:paraId="68267303"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c>
          <w:tcPr>
            <w:tcW w:w="992" w:type="pct"/>
            <w:vMerge/>
            <w:tcBorders>
              <w:top w:val="nil"/>
              <w:left w:val="single" w:sz="4" w:space="0" w:color="ACB9CA"/>
              <w:bottom w:val="single" w:sz="4" w:space="0" w:color="ACB9CA"/>
              <w:right w:val="single" w:sz="4" w:space="0" w:color="ACB9CA"/>
            </w:tcBorders>
            <w:vAlign w:val="center"/>
            <w:hideMark/>
          </w:tcPr>
          <w:p w14:paraId="26171C9F"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color w:val="auto"/>
                <w:kern w:val="0"/>
                <w:szCs w:val="24"/>
                <w14:ligatures w14:val="none"/>
              </w:rPr>
            </w:pPr>
          </w:p>
        </w:tc>
        <w:tc>
          <w:tcPr>
            <w:tcW w:w="890" w:type="pct"/>
            <w:vMerge/>
            <w:tcBorders>
              <w:top w:val="nil"/>
              <w:left w:val="single" w:sz="4" w:space="0" w:color="ACB9CA"/>
              <w:bottom w:val="single" w:sz="4" w:space="0" w:color="ACB9CA"/>
              <w:right w:val="single" w:sz="4" w:space="0" w:color="ACB9CA"/>
            </w:tcBorders>
            <w:vAlign w:val="center"/>
            <w:hideMark/>
          </w:tcPr>
          <w:p w14:paraId="5FB1D421"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r>
      <w:tr w:rsidR="0076733A" w:rsidRPr="00BA498C" w14:paraId="1E99B62B" w14:textId="77777777" w:rsidTr="00EE247B">
        <w:trPr>
          <w:trHeight w:val="797"/>
        </w:trPr>
        <w:tc>
          <w:tcPr>
            <w:tcW w:w="1256" w:type="pct"/>
            <w:tcBorders>
              <w:top w:val="nil"/>
              <w:left w:val="single" w:sz="4" w:space="0" w:color="ACB9CA"/>
              <w:bottom w:val="single" w:sz="4" w:space="0" w:color="ACB9CA"/>
              <w:right w:val="single" w:sz="4" w:space="0" w:color="ACB9CA"/>
            </w:tcBorders>
            <w:shd w:val="clear" w:color="auto" w:fill="auto"/>
            <w:noWrap/>
            <w:vAlign w:val="center"/>
            <w:hideMark/>
          </w:tcPr>
          <w:p w14:paraId="2FF0E6C5" w14:textId="6A23110A"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 para Hospitalización</w:t>
            </w:r>
          </w:p>
        </w:tc>
        <w:tc>
          <w:tcPr>
            <w:tcW w:w="244" w:type="pct"/>
            <w:gridSpan w:val="2"/>
            <w:tcBorders>
              <w:top w:val="nil"/>
              <w:left w:val="nil"/>
              <w:bottom w:val="single" w:sz="4" w:space="0" w:color="ACB9CA"/>
              <w:right w:val="single" w:sz="4" w:space="0" w:color="ACB9CA"/>
            </w:tcBorders>
            <w:shd w:val="clear" w:color="000000" w:fill="FFFF99"/>
            <w:vAlign w:val="center"/>
            <w:hideMark/>
          </w:tcPr>
          <w:p w14:paraId="47D1ECCE" w14:textId="5E3555DA"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2,750</w:t>
            </w:r>
          </w:p>
        </w:tc>
        <w:tc>
          <w:tcPr>
            <w:tcW w:w="447" w:type="pct"/>
            <w:tcBorders>
              <w:top w:val="nil"/>
              <w:left w:val="nil"/>
              <w:bottom w:val="single" w:sz="4" w:space="0" w:color="ACB9CA"/>
              <w:right w:val="single" w:sz="4" w:space="0" w:color="ACB9CA"/>
            </w:tcBorders>
            <w:shd w:val="clear" w:color="auto" w:fill="auto"/>
            <w:vAlign w:val="center"/>
            <w:hideMark/>
          </w:tcPr>
          <w:p w14:paraId="5B76817D" w14:textId="4E5C94D8"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2,429</w:t>
            </w:r>
          </w:p>
        </w:tc>
        <w:tc>
          <w:tcPr>
            <w:tcW w:w="540" w:type="pct"/>
            <w:gridSpan w:val="2"/>
            <w:tcBorders>
              <w:top w:val="nil"/>
              <w:left w:val="nil"/>
              <w:bottom w:val="single" w:sz="4" w:space="0" w:color="ACB9CA"/>
              <w:right w:val="single" w:sz="4" w:space="0" w:color="ACB9CA"/>
            </w:tcBorders>
            <w:shd w:val="clear" w:color="auto" w:fill="auto"/>
            <w:vAlign w:val="center"/>
            <w:hideMark/>
          </w:tcPr>
          <w:p w14:paraId="6C526C67" w14:textId="5AF882DB"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88</w:t>
            </w:r>
            <w:r w:rsidR="008B6E94" w:rsidRPr="00BA498C">
              <w:rPr>
                <w:rFonts w:asciiTheme="minorHAnsi" w:eastAsia="Times New Roman" w:hAnsiTheme="minorHAnsi" w:cstheme="minorHAnsi"/>
                <w:kern w:val="0"/>
                <w:szCs w:val="24"/>
                <w14:ligatures w14:val="none"/>
              </w:rPr>
              <w:t>%</w:t>
            </w:r>
          </w:p>
        </w:tc>
        <w:tc>
          <w:tcPr>
            <w:tcW w:w="631" w:type="pct"/>
            <w:gridSpan w:val="2"/>
            <w:vMerge/>
            <w:tcBorders>
              <w:top w:val="nil"/>
              <w:left w:val="single" w:sz="4" w:space="0" w:color="ACB9CA"/>
              <w:bottom w:val="single" w:sz="4" w:space="0" w:color="ACB9CA"/>
              <w:right w:val="single" w:sz="4" w:space="0" w:color="ACB9CA"/>
            </w:tcBorders>
            <w:vAlign w:val="center"/>
            <w:hideMark/>
          </w:tcPr>
          <w:p w14:paraId="31159D03"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c>
          <w:tcPr>
            <w:tcW w:w="992" w:type="pct"/>
            <w:vMerge/>
            <w:tcBorders>
              <w:top w:val="nil"/>
              <w:left w:val="single" w:sz="4" w:space="0" w:color="ACB9CA"/>
              <w:bottom w:val="single" w:sz="4" w:space="0" w:color="ACB9CA"/>
              <w:right w:val="single" w:sz="4" w:space="0" w:color="ACB9CA"/>
            </w:tcBorders>
            <w:vAlign w:val="center"/>
            <w:hideMark/>
          </w:tcPr>
          <w:p w14:paraId="25353DA7"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color w:val="auto"/>
                <w:kern w:val="0"/>
                <w:szCs w:val="24"/>
                <w14:ligatures w14:val="none"/>
              </w:rPr>
            </w:pPr>
          </w:p>
        </w:tc>
        <w:tc>
          <w:tcPr>
            <w:tcW w:w="890" w:type="pct"/>
            <w:vMerge/>
            <w:tcBorders>
              <w:top w:val="nil"/>
              <w:left w:val="single" w:sz="4" w:space="0" w:color="ACB9CA"/>
              <w:bottom w:val="single" w:sz="4" w:space="0" w:color="ACB9CA"/>
              <w:right w:val="single" w:sz="4" w:space="0" w:color="ACB9CA"/>
            </w:tcBorders>
            <w:vAlign w:val="center"/>
            <w:hideMark/>
          </w:tcPr>
          <w:p w14:paraId="068B070A"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r>
      <w:tr w:rsidR="0076733A" w:rsidRPr="00BA498C" w14:paraId="4A6AAD56" w14:textId="77777777" w:rsidTr="00EE247B">
        <w:trPr>
          <w:trHeight w:val="554"/>
        </w:trPr>
        <w:tc>
          <w:tcPr>
            <w:tcW w:w="1256" w:type="pct"/>
            <w:tcBorders>
              <w:top w:val="nil"/>
              <w:left w:val="single" w:sz="4" w:space="0" w:color="ACB9CA"/>
              <w:bottom w:val="single" w:sz="4" w:space="0" w:color="ACB9CA"/>
              <w:right w:val="single" w:sz="4" w:space="0" w:color="ACB9CA"/>
            </w:tcBorders>
            <w:shd w:val="clear" w:color="auto" w:fill="auto"/>
            <w:noWrap/>
            <w:vAlign w:val="center"/>
            <w:hideMark/>
          </w:tcPr>
          <w:p w14:paraId="09EE578E" w14:textId="4EC8CE1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 Ambulatoria</w:t>
            </w:r>
          </w:p>
        </w:tc>
        <w:tc>
          <w:tcPr>
            <w:tcW w:w="244" w:type="pct"/>
            <w:gridSpan w:val="2"/>
            <w:tcBorders>
              <w:top w:val="nil"/>
              <w:left w:val="nil"/>
              <w:bottom w:val="single" w:sz="4" w:space="0" w:color="ACB9CA"/>
              <w:right w:val="single" w:sz="4" w:space="0" w:color="ACB9CA"/>
            </w:tcBorders>
            <w:shd w:val="clear" w:color="000000" w:fill="FFFF99"/>
            <w:vAlign w:val="center"/>
            <w:hideMark/>
          </w:tcPr>
          <w:p w14:paraId="17A1A473" w14:textId="00C9B1E7"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1,150</w:t>
            </w:r>
          </w:p>
        </w:tc>
        <w:tc>
          <w:tcPr>
            <w:tcW w:w="447" w:type="pct"/>
            <w:tcBorders>
              <w:top w:val="nil"/>
              <w:left w:val="nil"/>
              <w:bottom w:val="single" w:sz="4" w:space="0" w:color="ACB9CA"/>
              <w:right w:val="single" w:sz="4" w:space="0" w:color="ACB9CA"/>
            </w:tcBorders>
            <w:shd w:val="clear" w:color="auto" w:fill="auto"/>
            <w:vAlign w:val="center"/>
            <w:hideMark/>
          </w:tcPr>
          <w:p w14:paraId="2F2E9CA8" w14:textId="0AC3BDE7"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1,026</w:t>
            </w:r>
          </w:p>
        </w:tc>
        <w:tc>
          <w:tcPr>
            <w:tcW w:w="540" w:type="pct"/>
            <w:gridSpan w:val="2"/>
            <w:tcBorders>
              <w:top w:val="nil"/>
              <w:left w:val="nil"/>
              <w:bottom w:val="single" w:sz="4" w:space="0" w:color="ACB9CA"/>
              <w:right w:val="single" w:sz="4" w:space="0" w:color="ACB9CA"/>
            </w:tcBorders>
            <w:shd w:val="clear" w:color="auto" w:fill="auto"/>
            <w:vAlign w:val="center"/>
            <w:hideMark/>
          </w:tcPr>
          <w:p w14:paraId="2A3C9A72" w14:textId="1BA0AD56" w:rsidR="008B6E94" w:rsidRPr="00BA498C" w:rsidRDefault="005E7406" w:rsidP="00A15404">
            <w:pPr>
              <w:spacing w:after="0" w:line="240" w:lineRule="auto"/>
              <w:ind w:left="0" w:right="0" w:firstLine="0"/>
              <w:jc w:val="righ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89</w:t>
            </w:r>
            <w:r w:rsidR="008B6E94" w:rsidRPr="00BA498C">
              <w:rPr>
                <w:rFonts w:asciiTheme="minorHAnsi" w:eastAsia="Times New Roman" w:hAnsiTheme="minorHAnsi" w:cstheme="minorHAnsi"/>
                <w:kern w:val="0"/>
                <w:szCs w:val="24"/>
                <w14:ligatures w14:val="none"/>
              </w:rPr>
              <w:t>%</w:t>
            </w:r>
          </w:p>
        </w:tc>
        <w:tc>
          <w:tcPr>
            <w:tcW w:w="631" w:type="pct"/>
            <w:gridSpan w:val="2"/>
            <w:vMerge/>
            <w:tcBorders>
              <w:top w:val="nil"/>
              <w:left w:val="single" w:sz="4" w:space="0" w:color="ACB9CA"/>
              <w:bottom w:val="single" w:sz="4" w:space="0" w:color="ACB9CA"/>
              <w:right w:val="single" w:sz="4" w:space="0" w:color="ACB9CA"/>
            </w:tcBorders>
            <w:vAlign w:val="center"/>
            <w:hideMark/>
          </w:tcPr>
          <w:p w14:paraId="71FDD0D7"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c>
          <w:tcPr>
            <w:tcW w:w="992" w:type="pct"/>
            <w:vMerge/>
            <w:tcBorders>
              <w:top w:val="nil"/>
              <w:left w:val="single" w:sz="4" w:space="0" w:color="ACB9CA"/>
              <w:bottom w:val="single" w:sz="4" w:space="0" w:color="ACB9CA"/>
              <w:right w:val="single" w:sz="4" w:space="0" w:color="ACB9CA"/>
            </w:tcBorders>
            <w:vAlign w:val="center"/>
            <w:hideMark/>
          </w:tcPr>
          <w:p w14:paraId="3141C89C"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color w:val="auto"/>
                <w:kern w:val="0"/>
                <w:szCs w:val="24"/>
                <w14:ligatures w14:val="none"/>
              </w:rPr>
            </w:pPr>
          </w:p>
        </w:tc>
        <w:tc>
          <w:tcPr>
            <w:tcW w:w="890" w:type="pct"/>
            <w:vMerge/>
            <w:tcBorders>
              <w:top w:val="nil"/>
              <w:left w:val="single" w:sz="4" w:space="0" w:color="ACB9CA"/>
              <w:bottom w:val="single" w:sz="4" w:space="0" w:color="ACB9CA"/>
              <w:right w:val="single" w:sz="4" w:space="0" w:color="ACB9CA"/>
            </w:tcBorders>
            <w:vAlign w:val="center"/>
            <w:hideMark/>
          </w:tcPr>
          <w:p w14:paraId="43B9CFEE" w14:textId="77777777" w:rsidR="008B6E94" w:rsidRPr="00BA498C" w:rsidRDefault="008B6E94" w:rsidP="00A15404">
            <w:pPr>
              <w:spacing w:after="0" w:line="240" w:lineRule="auto"/>
              <w:ind w:left="0" w:right="0" w:firstLine="0"/>
              <w:jc w:val="left"/>
              <w:rPr>
                <w:rFonts w:asciiTheme="minorHAnsi" w:eastAsia="Times New Roman" w:hAnsiTheme="minorHAnsi" w:cstheme="minorHAnsi"/>
                <w:kern w:val="0"/>
                <w:szCs w:val="24"/>
                <w14:ligatures w14:val="none"/>
              </w:rPr>
            </w:pPr>
          </w:p>
        </w:tc>
      </w:tr>
    </w:tbl>
    <w:p w14:paraId="60A27D05" w14:textId="743AE96D" w:rsidR="001B0908" w:rsidRPr="00BA498C" w:rsidRDefault="001B0908" w:rsidP="001B0908">
      <w:pPr>
        <w:spacing w:after="0" w:line="240" w:lineRule="auto"/>
        <w:ind w:left="0" w:right="0" w:firstLine="0"/>
        <w:jc w:val="left"/>
        <w:rPr>
          <w:rFonts w:asciiTheme="minorHAnsi" w:hAnsiTheme="minorHAnsi" w:cstheme="minorHAnsi"/>
          <w:b/>
          <w:szCs w:val="24"/>
        </w:rPr>
      </w:pPr>
      <w:r w:rsidRPr="00BA498C">
        <w:rPr>
          <w:rFonts w:asciiTheme="minorHAnsi" w:hAnsiTheme="minorHAnsi" w:cstheme="minorHAnsi"/>
          <w:szCs w:val="24"/>
        </w:rPr>
        <w:t>Fuente de datos: SPME</w:t>
      </w:r>
      <w:r w:rsidR="00EE247B">
        <w:rPr>
          <w:rFonts w:asciiTheme="minorHAnsi" w:hAnsiTheme="minorHAnsi" w:cstheme="minorHAnsi"/>
          <w:szCs w:val="24"/>
        </w:rPr>
        <w:t xml:space="preserve"> 2024</w:t>
      </w:r>
    </w:p>
    <w:p w14:paraId="75AD2AA1" w14:textId="77777777" w:rsidR="008B6E94" w:rsidRPr="00BA498C" w:rsidRDefault="008B6E94" w:rsidP="008B6E94">
      <w:pPr>
        <w:spacing w:after="0" w:line="250" w:lineRule="auto"/>
        <w:ind w:right="642"/>
        <w:jc w:val="center"/>
        <w:rPr>
          <w:rFonts w:asciiTheme="minorHAnsi" w:hAnsiTheme="minorHAnsi" w:cstheme="minorHAnsi"/>
          <w:b/>
          <w:szCs w:val="24"/>
        </w:rPr>
      </w:pPr>
    </w:p>
    <w:p w14:paraId="1BFDE813" w14:textId="77777777" w:rsidR="008B6E94" w:rsidRPr="00BA498C" w:rsidRDefault="008B6E94" w:rsidP="0020542A">
      <w:pPr>
        <w:spacing w:after="0" w:line="250" w:lineRule="auto"/>
        <w:ind w:right="642"/>
        <w:jc w:val="left"/>
        <w:rPr>
          <w:rFonts w:asciiTheme="minorHAnsi" w:hAnsiTheme="minorHAnsi" w:cstheme="minorHAnsi"/>
          <w:szCs w:val="24"/>
        </w:rPr>
      </w:pPr>
    </w:p>
    <w:p w14:paraId="1161C0C1" w14:textId="77777777" w:rsidR="00E24D2F" w:rsidRPr="00BA498C" w:rsidRDefault="00E24D2F" w:rsidP="00836112">
      <w:pPr>
        <w:spacing w:after="0" w:line="250" w:lineRule="auto"/>
        <w:ind w:right="642"/>
        <w:jc w:val="center"/>
        <w:rPr>
          <w:rFonts w:asciiTheme="minorHAnsi" w:hAnsiTheme="minorHAnsi" w:cstheme="minorHAnsi"/>
          <w:b/>
          <w:szCs w:val="24"/>
        </w:rPr>
      </w:pPr>
    </w:p>
    <w:p w14:paraId="7CC0E739" w14:textId="77777777" w:rsidR="005E7406" w:rsidRDefault="005E7406">
      <w:pPr>
        <w:spacing w:after="160" w:line="259" w:lineRule="auto"/>
        <w:ind w:left="0" w:right="0" w:firstLine="0"/>
        <w:jc w:val="left"/>
        <w:rPr>
          <w:rFonts w:asciiTheme="minorHAnsi" w:hAnsiTheme="minorHAnsi" w:cstheme="minorHAnsi"/>
          <w:b/>
          <w:szCs w:val="24"/>
        </w:rPr>
      </w:pPr>
      <w:r>
        <w:rPr>
          <w:rFonts w:asciiTheme="minorHAnsi" w:hAnsiTheme="minorHAnsi" w:cstheme="minorHAnsi"/>
          <w:b/>
          <w:szCs w:val="24"/>
        </w:rPr>
        <w:br w:type="page"/>
      </w:r>
    </w:p>
    <w:p w14:paraId="0C4C700B" w14:textId="6F2B394B" w:rsidR="00FD4DD5" w:rsidRDefault="00FD4DD5">
      <w:pPr>
        <w:spacing w:after="160" w:line="259" w:lineRule="auto"/>
        <w:ind w:left="0" w:right="0" w:firstLine="0"/>
        <w:jc w:val="left"/>
        <w:rPr>
          <w:rFonts w:asciiTheme="minorHAnsi" w:hAnsiTheme="minorHAnsi" w:cstheme="minorHAnsi"/>
          <w:b/>
          <w:szCs w:val="24"/>
        </w:rPr>
      </w:pPr>
    </w:p>
    <w:p w14:paraId="328CA503" w14:textId="6E45F171" w:rsidR="0099033A" w:rsidRPr="00BA498C" w:rsidRDefault="00F60E07" w:rsidP="0099033A">
      <w:pPr>
        <w:spacing w:after="0" w:line="250" w:lineRule="auto"/>
        <w:ind w:left="142" w:right="642" w:firstLine="0"/>
        <w:jc w:val="center"/>
        <w:rPr>
          <w:rFonts w:asciiTheme="minorHAnsi" w:hAnsiTheme="minorHAnsi" w:cstheme="minorHAnsi"/>
          <w:b/>
          <w:szCs w:val="24"/>
        </w:rPr>
      </w:pPr>
      <w:r w:rsidRPr="00BA498C">
        <w:rPr>
          <w:rFonts w:asciiTheme="minorHAnsi" w:hAnsiTheme="minorHAnsi" w:cstheme="minorHAnsi"/>
          <w:b/>
          <w:szCs w:val="24"/>
        </w:rPr>
        <w:t>ANÁLISIS COMPARATIVO DEL CUMPLIMIENTO DE METAS DEL POAH</w:t>
      </w:r>
      <w:r w:rsidR="0099033A" w:rsidRPr="00BA498C">
        <w:rPr>
          <w:rFonts w:asciiTheme="minorHAnsi" w:hAnsiTheme="minorHAnsi" w:cstheme="minorHAnsi"/>
          <w:b/>
          <w:szCs w:val="24"/>
        </w:rPr>
        <w:t>, SERVICIOS INTERMEDIOS Y DE APOYO DIAGNOSTICO</w:t>
      </w:r>
    </w:p>
    <w:p w14:paraId="5685CFA8" w14:textId="07FBD08C" w:rsidR="00D2259A" w:rsidRPr="00BA498C" w:rsidRDefault="00F60E07" w:rsidP="00D2259A">
      <w:pPr>
        <w:spacing w:after="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 xml:space="preserve">PERIODO: ENERO A </w:t>
      </w:r>
      <w:r w:rsidR="000F7613">
        <w:rPr>
          <w:rFonts w:asciiTheme="minorHAnsi" w:hAnsiTheme="minorHAnsi" w:cstheme="minorHAnsi"/>
          <w:b/>
          <w:szCs w:val="24"/>
        </w:rPr>
        <w:t>DICIEMBRE</w:t>
      </w:r>
      <w:r w:rsidRPr="00BA498C">
        <w:rPr>
          <w:rFonts w:asciiTheme="minorHAnsi" w:hAnsiTheme="minorHAnsi" w:cstheme="minorHAnsi"/>
          <w:b/>
          <w:szCs w:val="24"/>
        </w:rPr>
        <w:t xml:space="preserve"> 2024</w:t>
      </w:r>
      <w:bookmarkStart w:id="29" w:name="_Hlk141259991"/>
      <w:bookmarkEnd w:id="29"/>
    </w:p>
    <w:tbl>
      <w:tblPr>
        <w:tblW w:w="5000" w:type="pct"/>
        <w:tblCellMar>
          <w:left w:w="70" w:type="dxa"/>
          <w:right w:w="70" w:type="dxa"/>
        </w:tblCellMar>
        <w:tblLook w:val="04A0" w:firstRow="1" w:lastRow="0" w:firstColumn="1" w:lastColumn="0" w:noHBand="0" w:noVBand="1"/>
      </w:tblPr>
      <w:tblGrid>
        <w:gridCol w:w="4452"/>
        <w:gridCol w:w="1207"/>
        <w:gridCol w:w="1373"/>
        <w:gridCol w:w="1018"/>
        <w:gridCol w:w="1728"/>
        <w:gridCol w:w="2685"/>
        <w:gridCol w:w="1985"/>
      </w:tblGrid>
      <w:tr w:rsidR="005C636F" w:rsidRPr="00BA498C" w14:paraId="6D2858D3" w14:textId="77777777" w:rsidTr="00994F3B">
        <w:trPr>
          <w:trHeight w:val="161"/>
        </w:trPr>
        <w:tc>
          <w:tcPr>
            <w:tcW w:w="1541" w:type="pct"/>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155831C" w14:textId="6F4E9C8C"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ACTIVIDADES</w:t>
            </w:r>
          </w:p>
        </w:tc>
        <w:tc>
          <w:tcPr>
            <w:tcW w:w="1245" w:type="pct"/>
            <w:gridSpan w:val="3"/>
            <w:tcBorders>
              <w:top w:val="single" w:sz="4" w:space="0" w:color="808080"/>
              <w:left w:val="nil"/>
              <w:bottom w:val="single" w:sz="4" w:space="0" w:color="808080"/>
              <w:right w:val="single" w:sz="4" w:space="0" w:color="808080"/>
            </w:tcBorders>
            <w:shd w:val="clear" w:color="auto" w:fill="auto"/>
            <w:vAlign w:val="bottom"/>
            <w:hideMark/>
          </w:tcPr>
          <w:p w14:paraId="2893B05A" w14:textId="121B8BA0"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TOTAL</w:t>
            </w:r>
          </w:p>
        </w:tc>
        <w:tc>
          <w:tcPr>
            <w:tcW w:w="598" w:type="pct"/>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4E124BE"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CUMPLIMIENTO</w:t>
            </w:r>
          </w:p>
        </w:tc>
        <w:tc>
          <w:tcPr>
            <w:tcW w:w="929" w:type="pct"/>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C4B61C5"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JUSTIFICACION</w:t>
            </w:r>
          </w:p>
        </w:tc>
        <w:tc>
          <w:tcPr>
            <w:tcW w:w="688" w:type="pct"/>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2F286C0"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COMPROMISOS</w:t>
            </w:r>
          </w:p>
        </w:tc>
      </w:tr>
      <w:tr w:rsidR="005C636F" w:rsidRPr="00BA498C" w14:paraId="1EC89E11" w14:textId="77777777" w:rsidTr="00994F3B">
        <w:trPr>
          <w:trHeight w:val="20"/>
        </w:trPr>
        <w:tc>
          <w:tcPr>
            <w:tcW w:w="1541" w:type="pct"/>
            <w:vMerge/>
            <w:tcBorders>
              <w:top w:val="single" w:sz="4" w:space="0" w:color="808080"/>
              <w:left w:val="single" w:sz="4" w:space="0" w:color="808080"/>
              <w:bottom w:val="single" w:sz="4" w:space="0" w:color="808080"/>
              <w:right w:val="single" w:sz="4" w:space="0" w:color="808080"/>
            </w:tcBorders>
            <w:vAlign w:val="center"/>
            <w:hideMark/>
          </w:tcPr>
          <w:p w14:paraId="3FE49821"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c>
          <w:tcPr>
            <w:tcW w:w="418" w:type="pct"/>
            <w:tcBorders>
              <w:top w:val="nil"/>
              <w:left w:val="nil"/>
              <w:bottom w:val="single" w:sz="4" w:space="0" w:color="808080"/>
              <w:right w:val="single" w:sz="4" w:space="0" w:color="808080"/>
            </w:tcBorders>
            <w:shd w:val="clear" w:color="000000" w:fill="FFFF99"/>
            <w:noWrap/>
            <w:vAlign w:val="bottom"/>
            <w:hideMark/>
          </w:tcPr>
          <w:p w14:paraId="3FACFF08" w14:textId="77777777" w:rsidR="005C636F" w:rsidRPr="00BA498C" w:rsidRDefault="005C636F" w:rsidP="00C871D2">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Prog.</w:t>
            </w:r>
          </w:p>
        </w:tc>
        <w:tc>
          <w:tcPr>
            <w:tcW w:w="475" w:type="pct"/>
            <w:tcBorders>
              <w:top w:val="nil"/>
              <w:left w:val="nil"/>
              <w:bottom w:val="single" w:sz="4" w:space="0" w:color="808080"/>
              <w:right w:val="single" w:sz="4" w:space="0" w:color="808080"/>
            </w:tcBorders>
            <w:shd w:val="clear" w:color="auto" w:fill="auto"/>
            <w:noWrap/>
            <w:vAlign w:val="bottom"/>
            <w:hideMark/>
          </w:tcPr>
          <w:p w14:paraId="6AC0B5F6" w14:textId="77777777" w:rsidR="005C636F" w:rsidRPr="00BA498C" w:rsidRDefault="005C636F" w:rsidP="00C871D2">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Realiz.</w:t>
            </w:r>
          </w:p>
        </w:tc>
        <w:tc>
          <w:tcPr>
            <w:tcW w:w="352" w:type="pct"/>
            <w:tcBorders>
              <w:top w:val="nil"/>
              <w:left w:val="nil"/>
              <w:bottom w:val="single" w:sz="4" w:space="0" w:color="808080"/>
              <w:right w:val="single" w:sz="4" w:space="0" w:color="808080"/>
            </w:tcBorders>
            <w:shd w:val="clear" w:color="auto" w:fill="auto"/>
            <w:noWrap/>
            <w:vAlign w:val="bottom"/>
            <w:hideMark/>
          </w:tcPr>
          <w:p w14:paraId="7E119952" w14:textId="77777777" w:rsidR="005C636F" w:rsidRPr="00BA498C" w:rsidRDefault="005C636F" w:rsidP="00C871D2">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%Cumpl.</w:t>
            </w:r>
          </w:p>
        </w:tc>
        <w:tc>
          <w:tcPr>
            <w:tcW w:w="598" w:type="pct"/>
            <w:vMerge/>
            <w:tcBorders>
              <w:top w:val="single" w:sz="4" w:space="0" w:color="AEAAAA"/>
              <w:left w:val="single" w:sz="4" w:space="0" w:color="AEAAAA"/>
              <w:bottom w:val="single" w:sz="4" w:space="0" w:color="AEAAAA"/>
              <w:right w:val="single" w:sz="4" w:space="0" w:color="AEAAAA"/>
            </w:tcBorders>
            <w:vAlign w:val="center"/>
            <w:hideMark/>
          </w:tcPr>
          <w:p w14:paraId="0433E1C5"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929" w:type="pct"/>
            <w:vMerge/>
            <w:tcBorders>
              <w:top w:val="single" w:sz="4" w:space="0" w:color="AEAAAA"/>
              <w:left w:val="single" w:sz="4" w:space="0" w:color="AEAAAA"/>
              <w:bottom w:val="single" w:sz="4" w:space="0" w:color="AEAAAA"/>
              <w:right w:val="single" w:sz="4" w:space="0" w:color="AEAAAA"/>
            </w:tcBorders>
            <w:vAlign w:val="center"/>
            <w:hideMark/>
          </w:tcPr>
          <w:p w14:paraId="5568E329"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688" w:type="pct"/>
            <w:vMerge/>
            <w:tcBorders>
              <w:top w:val="single" w:sz="4" w:space="0" w:color="AEAAAA"/>
              <w:left w:val="single" w:sz="4" w:space="0" w:color="AEAAAA"/>
              <w:bottom w:val="single" w:sz="4" w:space="0" w:color="AEAAAA"/>
              <w:right w:val="single" w:sz="4" w:space="0" w:color="AEAAAA"/>
            </w:tcBorders>
            <w:vAlign w:val="center"/>
            <w:hideMark/>
          </w:tcPr>
          <w:p w14:paraId="33DF7642"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p>
        </w:tc>
      </w:tr>
      <w:tr w:rsidR="005C636F" w:rsidRPr="00BA498C" w14:paraId="248B88B0"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FFFF99"/>
            <w:vAlign w:val="bottom"/>
            <w:hideMark/>
          </w:tcPr>
          <w:p w14:paraId="1164AEB9"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Servicios Intermedios</w:t>
            </w:r>
          </w:p>
        </w:tc>
        <w:tc>
          <w:tcPr>
            <w:tcW w:w="598" w:type="pct"/>
            <w:tcBorders>
              <w:top w:val="nil"/>
              <w:left w:val="single" w:sz="4" w:space="0" w:color="AEAAAA"/>
              <w:bottom w:val="single" w:sz="4" w:space="0" w:color="AEAAAA"/>
              <w:right w:val="single" w:sz="4" w:space="0" w:color="AEAAAA"/>
            </w:tcBorders>
            <w:shd w:val="clear" w:color="000000" w:fill="FFFF99"/>
            <w:vAlign w:val="bottom"/>
            <w:hideMark/>
          </w:tcPr>
          <w:p w14:paraId="5E8F99B1"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FFFF99"/>
            <w:vAlign w:val="bottom"/>
            <w:hideMark/>
          </w:tcPr>
          <w:p w14:paraId="4607F4C4"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FFFF99"/>
            <w:vAlign w:val="bottom"/>
            <w:hideMark/>
          </w:tcPr>
          <w:p w14:paraId="3A45D866"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6BF1E49D"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99CC00"/>
            <w:vAlign w:val="bottom"/>
            <w:hideMark/>
          </w:tcPr>
          <w:p w14:paraId="1807944B"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Diagnostico</w:t>
            </w:r>
          </w:p>
        </w:tc>
        <w:tc>
          <w:tcPr>
            <w:tcW w:w="598" w:type="pct"/>
            <w:tcBorders>
              <w:top w:val="nil"/>
              <w:left w:val="single" w:sz="4" w:space="0" w:color="AEAAAA"/>
              <w:bottom w:val="single" w:sz="4" w:space="0" w:color="AEAAAA"/>
              <w:right w:val="single" w:sz="4" w:space="0" w:color="AEAAAA"/>
            </w:tcBorders>
            <w:shd w:val="clear" w:color="000000" w:fill="99CC00"/>
            <w:vAlign w:val="bottom"/>
            <w:hideMark/>
          </w:tcPr>
          <w:p w14:paraId="75D0B83E"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99CC00"/>
            <w:vAlign w:val="bottom"/>
            <w:hideMark/>
          </w:tcPr>
          <w:p w14:paraId="633908CC"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99CC00"/>
            <w:vAlign w:val="bottom"/>
            <w:hideMark/>
          </w:tcPr>
          <w:p w14:paraId="1E137811"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5188C5A0"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FFCC00"/>
            <w:vAlign w:val="bottom"/>
            <w:hideMark/>
          </w:tcPr>
          <w:p w14:paraId="39DC3CF8"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Imagenología</w:t>
            </w:r>
          </w:p>
        </w:tc>
        <w:tc>
          <w:tcPr>
            <w:tcW w:w="598" w:type="pct"/>
            <w:tcBorders>
              <w:top w:val="nil"/>
              <w:left w:val="single" w:sz="4" w:space="0" w:color="AEAAAA"/>
              <w:bottom w:val="single" w:sz="4" w:space="0" w:color="AEAAAA"/>
              <w:right w:val="single" w:sz="4" w:space="0" w:color="AEAAAA"/>
            </w:tcBorders>
            <w:shd w:val="clear" w:color="000000" w:fill="FFCC00"/>
            <w:vAlign w:val="bottom"/>
            <w:hideMark/>
          </w:tcPr>
          <w:p w14:paraId="511BB927"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FFCC00"/>
            <w:vAlign w:val="bottom"/>
            <w:hideMark/>
          </w:tcPr>
          <w:p w14:paraId="2F9AFCD0"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FFCC00"/>
            <w:vAlign w:val="bottom"/>
            <w:hideMark/>
          </w:tcPr>
          <w:p w14:paraId="67E183C3"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5812F13F"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071279A6"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Radiografías</w:t>
            </w:r>
          </w:p>
        </w:tc>
        <w:tc>
          <w:tcPr>
            <w:tcW w:w="418" w:type="pct"/>
            <w:tcBorders>
              <w:top w:val="nil"/>
              <w:left w:val="nil"/>
              <w:bottom w:val="single" w:sz="4" w:space="0" w:color="808080"/>
              <w:right w:val="single" w:sz="4" w:space="0" w:color="808080"/>
            </w:tcBorders>
            <w:shd w:val="clear" w:color="000000" w:fill="FFFF99"/>
            <w:vAlign w:val="center"/>
            <w:hideMark/>
          </w:tcPr>
          <w:p w14:paraId="6AD185B5" w14:textId="58F88948"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25,000</w:t>
            </w:r>
          </w:p>
        </w:tc>
        <w:tc>
          <w:tcPr>
            <w:tcW w:w="475" w:type="pct"/>
            <w:tcBorders>
              <w:top w:val="nil"/>
              <w:left w:val="nil"/>
              <w:bottom w:val="single" w:sz="4" w:space="0" w:color="808080"/>
              <w:right w:val="single" w:sz="4" w:space="0" w:color="808080"/>
            </w:tcBorders>
            <w:shd w:val="clear" w:color="auto" w:fill="auto"/>
            <w:vAlign w:val="center"/>
            <w:hideMark/>
          </w:tcPr>
          <w:p w14:paraId="030357A2" w14:textId="37996706"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36,099</w:t>
            </w:r>
          </w:p>
        </w:tc>
        <w:tc>
          <w:tcPr>
            <w:tcW w:w="352" w:type="pct"/>
            <w:tcBorders>
              <w:top w:val="nil"/>
              <w:left w:val="nil"/>
              <w:bottom w:val="single" w:sz="4" w:space="0" w:color="808080"/>
              <w:right w:val="single" w:sz="4" w:space="0" w:color="808080"/>
            </w:tcBorders>
            <w:shd w:val="clear" w:color="auto" w:fill="auto"/>
            <w:vAlign w:val="center"/>
            <w:hideMark/>
          </w:tcPr>
          <w:p w14:paraId="3245A477" w14:textId="2BC52788"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144</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34C32F11" w14:textId="7A1A55AA"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w:t>
            </w:r>
            <w:proofErr w:type="gramStart"/>
            <w:r w:rsidR="00F60E07"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92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3EF174BF" w14:textId="7FE7828D" w:rsidR="005C636F" w:rsidRPr="00BA498C" w:rsidRDefault="005C636F" w:rsidP="00F60E07">
            <w:pPr>
              <w:spacing w:after="0" w:line="240" w:lineRule="auto"/>
              <w:ind w:left="0" w:right="0" w:firstLine="0"/>
              <w:jc w:val="left"/>
              <w:rPr>
                <w:rFonts w:asciiTheme="minorHAnsi" w:eastAsia="Times New Roman" w:hAnsiTheme="minorHAnsi" w:cstheme="minorHAnsi"/>
                <w:kern w:val="0"/>
                <w:szCs w:val="24"/>
                <w14:ligatures w14:val="none"/>
              </w:rPr>
            </w:pPr>
            <w:bookmarkStart w:id="30" w:name="_Hlk176948548"/>
            <w:r w:rsidRPr="00BA498C">
              <w:rPr>
                <w:rFonts w:asciiTheme="minorHAnsi" w:eastAsia="Times New Roman" w:hAnsiTheme="minorHAnsi" w:cstheme="minorHAnsi"/>
                <w:kern w:val="0"/>
                <w:szCs w:val="24"/>
                <w14:ligatures w14:val="none"/>
              </w:rPr>
              <w:t xml:space="preserve">la </w:t>
            </w:r>
            <w:r w:rsidR="00F60E07"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de estos procedimientos se realiza en base a </w:t>
            </w:r>
            <w:r w:rsidR="00F60E07" w:rsidRPr="00BA498C">
              <w:rPr>
                <w:rFonts w:asciiTheme="minorHAnsi" w:eastAsia="Times New Roman" w:hAnsiTheme="minorHAnsi" w:cstheme="minorHAnsi"/>
                <w:kern w:val="0"/>
                <w:szCs w:val="24"/>
                <w14:ligatures w14:val="none"/>
              </w:rPr>
              <w:t>histórico</w:t>
            </w:r>
            <w:r w:rsidRPr="00BA498C">
              <w:rPr>
                <w:rFonts w:asciiTheme="minorHAnsi" w:eastAsia="Times New Roman" w:hAnsiTheme="minorHAnsi" w:cstheme="minorHAnsi"/>
                <w:kern w:val="0"/>
                <w:szCs w:val="24"/>
                <w14:ligatures w14:val="none"/>
              </w:rPr>
              <w:t xml:space="preserve">, </w:t>
            </w:r>
            <w:r w:rsidR="00F60E07" w:rsidRPr="00BA498C">
              <w:rPr>
                <w:rFonts w:asciiTheme="minorHAnsi" w:eastAsia="Times New Roman" w:hAnsiTheme="minorHAnsi" w:cstheme="minorHAnsi"/>
                <w:kern w:val="0"/>
                <w:szCs w:val="24"/>
                <w14:ligatures w14:val="none"/>
              </w:rPr>
              <w:t>últimos</w:t>
            </w:r>
            <w:r w:rsidRPr="00BA498C">
              <w:rPr>
                <w:rFonts w:asciiTheme="minorHAnsi" w:eastAsia="Times New Roman" w:hAnsiTheme="minorHAnsi" w:cstheme="minorHAnsi"/>
                <w:kern w:val="0"/>
                <w:szCs w:val="24"/>
                <w14:ligatures w14:val="none"/>
              </w:rPr>
              <w:t xml:space="preserve"> cinco años, y en los años anteriores se tuvo problemas con </w:t>
            </w:r>
            <w:r w:rsidR="00F60E07" w:rsidRPr="00BA498C">
              <w:rPr>
                <w:rFonts w:asciiTheme="minorHAnsi" w:eastAsia="Times New Roman" w:hAnsiTheme="minorHAnsi" w:cstheme="minorHAnsi"/>
                <w:kern w:val="0"/>
                <w:szCs w:val="24"/>
                <w14:ligatures w14:val="none"/>
              </w:rPr>
              <w:t>los equipos</w:t>
            </w:r>
            <w:r w:rsidRPr="00BA498C">
              <w:rPr>
                <w:rFonts w:asciiTheme="minorHAnsi" w:eastAsia="Times New Roman" w:hAnsiTheme="minorHAnsi" w:cstheme="minorHAnsi"/>
                <w:kern w:val="0"/>
                <w:szCs w:val="24"/>
                <w14:ligatures w14:val="none"/>
              </w:rPr>
              <w:t xml:space="preserve"> de RX, </w:t>
            </w:r>
            <w:r w:rsidR="00F60E07" w:rsidRPr="00BA498C">
              <w:rPr>
                <w:rFonts w:asciiTheme="minorHAnsi" w:eastAsia="Times New Roman" w:hAnsiTheme="minorHAnsi" w:cstheme="minorHAnsi"/>
                <w:kern w:val="0"/>
                <w:szCs w:val="24"/>
                <w14:ligatures w14:val="none"/>
              </w:rPr>
              <w:t>además</w:t>
            </w:r>
            <w:r w:rsidRPr="00BA498C">
              <w:rPr>
                <w:rFonts w:asciiTheme="minorHAnsi" w:eastAsia="Times New Roman" w:hAnsiTheme="minorHAnsi" w:cstheme="minorHAnsi"/>
                <w:kern w:val="0"/>
                <w:szCs w:val="24"/>
                <w14:ligatures w14:val="none"/>
              </w:rPr>
              <w:t xml:space="preserve"> puede evidenciarse el incremento en la demanda de pacientes, </w:t>
            </w:r>
            <w:r w:rsidR="00F60E07" w:rsidRPr="00BA498C">
              <w:rPr>
                <w:rFonts w:asciiTheme="minorHAnsi" w:eastAsia="Times New Roman" w:hAnsiTheme="minorHAnsi" w:cstheme="minorHAnsi"/>
                <w:kern w:val="0"/>
                <w:szCs w:val="24"/>
                <w14:ligatures w14:val="none"/>
              </w:rPr>
              <w:t>específicamente</w:t>
            </w:r>
            <w:r w:rsidRPr="00BA498C">
              <w:rPr>
                <w:rFonts w:asciiTheme="minorHAnsi" w:eastAsia="Times New Roman" w:hAnsiTheme="minorHAnsi" w:cstheme="minorHAnsi"/>
                <w:kern w:val="0"/>
                <w:szCs w:val="24"/>
                <w14:ligatures w14:val="none"/>
              </w:rPr>
              <w:t xml:space="preserve"> en las </w:t>
            </w:r>
            <w:r w:rsidR="00F60E07" w:rsidRPr="00BA498C">
              <w:rPr>
                <w:rFonts w:asciiTheme="minorHAnsi" w:eastAsia="Times New Roman" w:hAnsiTheme="minorHAnsi" w:cstheme="minorHAnsi"/>
                <w:kern w:val="0"/>
                <w:szCs w:val="24"/>
                <w14:ligatures w14:val="none"/>
              </w:rPr>
              <w:t>áreas</w:t>
            </w:r>
            <w:r w:rsidRPr="00BA498C">
              <w:rPr>
                <w:rFonts w:asciiTheme="minorHAnsi" w:eastAsia="Times New Roman" w:hAnsiTheme="minorHAnsi" w:cstheme="minorHAnsi"/>
                <w:kern w:val="0"/>
                <w:szCs w:val="24"/>
                <w14:ligatures w14:val="none"/>
              </w:rPr>
              <w:t xml:space="preserve"> de Cirugía y </w:t>
            </w:r>
            <w:r w:rsidR="00F60E07" w:rsidRPr="00BA498C">
              <w:rPr>
                <w:rFonts w:asciiTheme="minorHAnsi" w:eastAsia="Times New Roman" w:hAnsiTheme="minorHAnsi" w:cstheme="minorHAnsi"/>
                <w:kern w:val="0"/>
                <w:szCs w:val="24"/>
                <w14:ligatures w14:val="none"/>
              </w:rPr>
              <w:t>Pediatría</w:t>
            </w:r>
            <w:r w:rsidRPr="00BA498C">
              <w:rPr>
                <w:rFonts w:asciiTheme="minorHAnsi" w:eastAsia="Times New Roman" w:hAnsiTheme="minorHAnsi" w:cstheme="minorHAnsi"/>
                <w:kern w:val="0"/>
                <w:szCs w:val="24"/>
                <w14:ligatures w14:val="none"/>
              </w:rPr>
              <w:t xml:space="preserve">.  </w:t>
            </w:r>
            <w:bookmarkEnd w:id="30"/>
          </w:p>
        </w:tc>
        <w:tc>
          <w:tcPr>
            <w:tcW w:w="688"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5018877F" w14:textId="14F32CEF" w:rsidR="005C636F" w:rsidRPr="00BA498C" w:rsidRDefault="005C636F" w:rsidP="00F60E07">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verificar minuciosamente, las fuentes primarias de </w:t>
            </w:r>
            <w:r w:rsidR="00F60E07" w:rsidRPr="00BA498C">
              <w:rPr>
                <w:rFonts w:asciiTheme="minorHAnsi" w:eastAsia="Times New Roman" w:hAnsiTheme="minorHAnsi" w:cstheme="minorHAnsi"/>
                <w:kern w:val="0"/>
                <w:szCs w:val="24"/>
                <w14:ligatures w14:val="none"/>
              </w:rPr>
              <w:t>información</w:t>
            </w:r>
            <w:r w:rsidRPr="00BA498C">
              <w:rPr>
                <w:rFonts w:asciiTheme="minorHAnsi" w:eastAsia="Times New Roman" w:hAnsiTheme="minorHAnsi" w:cstheme="minorHAnsi"/>
                <w:kern w:val="0"/>
                <w:szCs w:val="24"/>
                <w14:ligatures w14:val="none"/>
              </w:rPr>
              <w:t xml:space="preserve"> y ajustar meta para </w:t>
            </w:r>
            <w:r w:rsidR="00F60E07" w:rsidRPr="00BA498C">
              <w:rPr>
                <w:rFonts w:asciiTheme="minorHAnsi" w:eastAsia="Times New Roman" w:hAnsiTheme="minorHAnsi" w:cstheme="minorHAnsi"/>
                <w:kern w:val="0"/>
                <w:szCs w:val="24"/>
                <w14:ligatures w14:val="none"/>
              </w:rPr>
              <w:t>próxima</w:t>
            </w:r>
            <w:r w:rsidRPr="00BA498C">
              <w:rPr>
                <w:rFonts w:asciiTheme="minorHAnsi" w:eastAsia="Times New Roman" w:hAnsiTheme="minorHAnsi" w:cstheme="minorHAnsi"/>
                <w:kern w:val="0"/>
                <w:szCs w:val="24"/>
                <w14:ligatures w14:val="none"/>
              </w:rPr>
              <w:t xml:space="preserve"> </w:t>
            </w:r>
            <w:r w:rsidR="00F60E07"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tomando en cuenta el incremento en la demanda de pacientes.</w:t>
            </w:r>
          </w:p>
        </w:tc>
      </w:tr>
      <w:tr w:rsidR="005C636F" w:rsidRPr="00BA498C" w14:paraId="5F83A7DE"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69BDDD1E"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Ultrasonografías</w:t>
            </w:r>
          </w:p>
        </w:tc>
        <w:tc>
          <w:tcPr>
            <w:tcW w:w="418" w:type="pct"/>
            <w:tcBorders>
              <w:top w:val="nil"/>
              <w:left w:val="nil"/>
              <w:bottom w:val="single" w:sz="4" w:space="0" w:color="808080"/>
              <w:right w:val="single" w:sz="4" w:space="0" w:color="808080"/>
            </w:tcBorders>
            <w:shd w:val="clear" w:color="000000" w:fill="FFFF99"/>
            <w:vAlign w:val="center"/>
            <w:hideMark/>
          </w:tcPr>
          <w:p w14:paraId="33D8C2EF" w14:textId="31B24C87"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9,000</w:t>
            </w:r>
          </w:p>
        </w:tc>
        <w:tc>
          <w:tcPr>
            <w:tcW w:w="475" w:type="pct"/>
            <w:tcBorders>
              <w:top w:val="nil"/>
              <w:left w:val="nil"/>
              <w:bottom w:val="single" w:sz="4" w:space="0" w:color="808080"/>
              <w:right w:val="single" w:sz="4" w:space="0" w:color="808080"/>
            </w:tcBorders>
            <w:shd w:val="clear" w:color="auto" w:fill="auto"/>
            <w:vAlign w:val="center"/>
            <w:hideMark/>
          </w:tcPr>
          <w:p w14:paraId="1DBB080B" w14:textId="46BF7E0B"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9,590</w:t>
            </w:r>
          </w:p>
        </w:tc>
        <w:tc>
          <w:tcPr>
            <w:tcW w:w="352" w:type="pct"/>
            <w:tcBorders>
              <w:top w:val="nil"/>
              <w:left w:val="nil"/>
              <w:bottom w:val="single" w:sz="4" w:space="0" w:color="808080"/>
              <w:right w:val="single" w:sz="4" w:space="0" w:color="808080"/>
            </w:tcBorders>
            <w:shd w:val="clear" w:color="auto" w:fill="auto"/>
            <w:vAlign w:val="center"/>
            <w:hideMark/>
          </w:tcPr>
          <w:p w14:paraId="2B3050D5" w14:textId="0EFBC309"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0F7613">
              <w:rPr>
                <w:rFonts w:asciiTheme="minorHAnsi" w:eastAsia="Times New Roman" w:hAnsiTheme="minorHAnsi" w:cstheme="minorHAnsi"/>
                <w:kern w:val="0"/>
                <w:szCs w:val="24"/>
                <w14:ligatures w14:val="none"/>
              </w:rPr>
              <w:t>07</w:t>
            </w:r>
            <w:r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7799D61D" w14:textId="49E8DD75"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w:t>
            </w:r>
            <w:r w:rsidR="00F60E07" w:rsidRPr="00BA498C">
              <w:rPr>
                <w:rFonts w:asciiTheme="minorHAnsi" w:eastAsia="Times New Roman" w:hAnsiTheme="minorHAnsi" w:cstheme="minorHAnsi"/>
                <w:kern w:val="0"/>
                <w:szCs w:val="24"/>
                <w14:ligatures w14:val="none"/>
              </w:rPr>
              <w:t xml:space="preserve">cumplimiento Elevado </w:t>
            </w:r>
            <w:proofErr w:type="gramStart"/>
            <w:r w:rsidR="00F60E07"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929" w:type="pct"/>
            <w:vMerge/>
            <w:tcBorders>
              <w:top w:val="nil"/>
              <w:left w:val="single" w:sz="4" w:space="0" w:color="AEAAAA"/>
              <w:bottom w:val="single" w:sz="4" w:space="0" w:color="AEAAAA"/>
              <w:right w:val="single" w:sz="4" w:space="0" w:color="AEAAAA"/>
            </w:tcBorders>
            <w:vAlign w:val="center"/>
            <w:hideMark/>
          </w:tcPr>
          <w:p w14:paraId="63B81576"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c>
          <w:tcPr>
            <w:tcW w:w="688" w:type="pct"/>
            <w:vMerge/>
            <w:tcBorders>
              <w:top w:val="nil"/>
              <w:left w:val="single" w:sz="4" w:space="0" w:color="AEAAAA"/>
              <w:bottom w:val="single" w:sz="4" w:space="0" w:color="AEAAAA"/>
              <w:right w:val="single" w:sz="4" w:space="0" w:color="AEAAAA"/>
            </w:tcBorders>
            <w:vAlign w:val="center"/>
            <w:hideMark/>
          </w:tcPr>
          <w:p w14:paraId="281C44AF"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r>
      <w:tr w:rsidR="005C636F" w:rsidRPr="00BA498C" w14:paraId="4940B534"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58CBD5A0"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Tomografía Axial Computarizada</w:t>
            </w:r>
          </w:p>
        </w:tc>
        <w:tc>
          <w:tcPr>
            <w:tcW w:w="418" w:type="pct"/>
            <w:tcBorders>
              <w:top w:val="nil"/>
              <w:left w:val="nil"/>
              <w:bottom w:val="single" w:sz="4" w:space="0" w:color="808080"/>
              <w:right w:val="single" w:sz="4" w:space="0" w:color="808080"/>
            </w:tcBorders>
            <w:shd w:val="clear" w:color="000000" w:fill="FFFF99"/>
            <w:vAlign w:val="center"/>
            <w:hideMark/>
          </w:tcPr>
          <w:p w14:paraId="1ECF3D22" w14:textId="41475D09"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2,000</w:t>
            </w:r>
          </w:p>
        </w:tc>
        <w:tc>
          <w:tcPr>
            <w:tcW w:w="475" w:type="pct"/>
            <w:tcBorders>
              <w:top w:val="nil"/>
              <w:left w:val="nil"/>
              <w:bottom w:val="single" w:sz="4" w:space="0" w:color="808080"/>
              <w:right w:val="single" w:sz="4" w:space="0" w:color="808080"/>
            </w:tcBorders>
            <w:shd w:val="clear" w:color="auto" w:fill="auto"/>
            <w:vAlign w:val="center"/>
            <w:hideMark/>
          </w:tcPr>
          <w:p w14:paraId="0F690B4F" w14:textId="25E0CEFF"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2,621</w:t>
            </w:r>
          </w:p>
        </w:tc>
        <w:tc>
          <w:tcPr>
            <w:tcW w:w="352" w:type="pct"/>
            <w:tcBorders>
              <w:top w:val="nil"/>
              <w:left w:val="nil"/>
              <w:bottom w:val="single" w:sz="4" w:space="0" w:color="808080"/>
              <w:right w:val="single" w:sz="4" w:space="0" w:color="808080"/>
            </w:tcBorders>
            <w:shd w:val="clear" w:color="auto" w:fill="auto"/>
            <w:vAlign w:val="center"/>
            <w:hideMark/>
          </w:tcPr>
          <w:p w14:paraId="4BE393E4" w14:textId="456A8E5E"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0F7613">
              <w:rPr>
                <w:rFonts w:asciiTheme="minorHAnsi" w:eastAsia="Times New Roman" w:hAnsiTheme="minorHAnsi" w:cstheme="minorHAnsi"/>
                <w:kern w:val="0"/>
                <w:szCs w:val="24"/>
                <w14:ligatures w14:val="none"/>
              </w:rPr>
              <w:t>31</w:t>
            </w:r>
            <w:r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74AD6286" w14:textId="58C66585"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w:t>
            </w:r>
            <w:r w:rsidR="00F60E07" w:rsidRPr="00BA498C">
              <w:rPr>
                <w:rFonts w:asciiTheme="minorHAnsi" w:eastAsia="Times New Roman" w:hAnsiTheme="minorHAnsi" w:cstheme="minorHAnsi"/>
                <w:kern w:val="0"/>
                <w:szCs w:val="24"/>
                <w14:ligatures w14:val="none"/>
              </w:rPr>
              <w:t xml:space="preserve">cumplimiento Elevado          </w:t>
            </w:r>
            <w:proofErr w:type="gramStart"/>
            <w:r w:rsidR="00F60E07" w:rsidRPr="00BA498C">
              <w:rPr>
                <w:rFonts w:asciiTheme="minorHAnsi" w:eastAsia="Times New Roman" w:hAnsiTheme="minorHAnsi" w:cstheme="minorHAnsi"/>
                <w:kern w:val="0"/>
                <w:szCs w:val="24"/>
                <w14:ligatures w14:val="none"/>
              </w:rPr>
              <w:t xml:space="preserve">   (</w:t>
            </w:r>
            <w:proofErr w:type="gramEnd"/>
            <w:r w:rsidR="00F60E07"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85%-100%)</w:t>
            </w:r>
          </w:p>
        </w:tc>
        <w:tc>
          <w:tcPr>
            <w:tcW w:w="929" w:type="pct"/>
            <w:vMerge/>
            <w:tcBorders>
              <w:top w:val="nil"/>
              <w:left w:val="single" w:sz="4" w:space="0" w:color="AEAAAA"/>
              <w:bottom w:val="single" w:sz="4" w:space="0" w:color="AEAAAA"/>
              <w:right w:val="single" w:sz="4" w:space="0" w:color="AEAAAA"/>
            </w:tcBorders>
            <w:vAlign w:val="center"/>
            <w:hideMark/>
          </w:tcPr>
          <w:p w14:paraId="3AA9A092"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c>
          <w:tcPr>
            <w:tcW w:w="688" w:type="pct"/>
            <w:vMerge/>
            <w:tcBorders>
              <w:top w:val="nil"/>
              <w:left w:val="single" w:sz="4" w:space="0" w:color="AEAAAA"/>
              <w:bottom w:val="single" w:sz="4" w:space="0" w:color="AEAAAA"/>
              <w:right w:val="single" w:sz="4" w:space="0" w:color="AEAAAA"/>
            </w:tcBorders>
            <w:vAlign w:val="center"/>
            <w:hideMark/>
          </w:tcPr>
          <w:p w14:paraId="1881DE7A"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r>
      <w:tr w:rsidR="005C636F" w:rsidRPr="00BA498C" w14:paraId="29213FA2"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FFCC00"/>
            <w:vAlign w:val="center"/>
            <w:hideMark/>
          </w:tcPr>
          <w:p w14:paraId="52745F49" w14:textId="77777777" w:rsidR="005C636F" w:rsidRPr="00BA498C" w:rsidRDefault="005C636F" w:rsidP="00C871D2">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Anatomía Patológica</w:t>
            </w:r>
          </w:p>
        </w:tc>
        <w:tc>
          <w:tcPr>
            <w:tcW w:w="598" w:type="pct"/>
            <w:tcBorders>
              <w:top w:val="nil"/>
              <w:left w:val="single" w:sz="4" w:space="0" w:color="AEAAAA"/>
              <w:bottom w:val="single" w:sz="4" w:space="0" w:color="AEAAAA"/>
              <w:right w:val="single" w:sz="4" w:space="0" w:color="AEAAAA"/>
            </w:tcBorders>
            <w:shd w:val="clear" w:color="000000" w:fill="FFCC00"/>
            <w:vAlign w:val="center"/>
            <w:hideMark/>
          </w:tcPr>
          <w:p w14:paraId="557853BA"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FFCC00"/>
            <w:vAlign w:val="center"/>
            <w:hideMark/>
          </w:tcPr>
          <w:p w14:paraId="0430E91B"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FFCC00"/>
            <w:vAlign w:val="center"/>
            <w:hideMark/>
          </w:tcPr>
          <w:p w14:paraId="636B5ED0"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52B59885"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7B92FD2B"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Biopsias Cuello Uterino</w:t>
            </w:r>
          </w:p>
        </w:tc>
        <w:tc>
          <w:tcPr>
            <w:tcW w:w="418" w:type="pct"/>
            <w:tcBorders>
              <w:top w:val="nil"/>
              <w:left w:val="nil"/>
              <w:bottom w:val="single" w:sz="4" w:space="0" w:color="808080"/>
              <w:right w:val="single" w:sz="4" w:space="0" w:color="808080"/>
            </w:tcBorders>
            <w:shd w:val="clear" w:color="000000" w:fill="FFFF99"/>
            <w:vAlign w:val="center"/>
            <w:hideMark/>
          </w:tcPr>
          <w:p w14:paraId="51075A39" w14:textId="392EF740"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300</w:t>
            </w:r>
          </w:p>
        </w:tc>
        <w:tc>
          <w:tcPr>
            <w:tcW w:w="475" w:type="pct"/>
            <w:tcBorders>
              <w:top w:val="nil"/>
              <w:left w:val="nil"/>
              <w:bottom w:val="single" w:sz="4" w:space="0" w:color="808080"/>
              <w:right w:val="single" w:sz="4" w:space="0" w:color="808080"/>
            </w:tcBorders>
            <w:shd w:val="clear" w:color="auto" w:fill="auto"/>
            <w:vAlign w:val="center"/>
            <w:hideMark/>
          </w:tcPr>
          <w:p w14:paraId="221D2370" w14:textId="6F11F10F"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282</w:t>
            </w:r>
          </w:p>
        </w:tc>
        <w:tc>
          <w:tcPr>
            <w:tcW w:w="352" w:type="pct"/>
            <w:tcBorders>
              <w:top w:val="nil"/>
              <w:left w:val="nil"/>
              <w:bottom w:val="single" w:sz="4" w:space="0" w:color="808080"/>
              <w:right w:val="single" w:sz="4" w:space="0" w:color="808080"/>
            </w:tcBorders>
            <w:shd w:val="clear" w:color="auto" w:fill="auto"/>
            <w:vAlign w:val="center"/>
            <w:hideMark/>
          </w:tcPr>
          <w:p w14:paraId="52E53449" w14:textId="1184C61E"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9</w:t>
            </w:r>
            <w:r w:rsidR="000F7613">
              <w:rPr>
                <w:rFonts w:asciiTheme="minorHAnsi" w:eastAsia="Times New Roman" w:hAnsiTheme="minorHAnsi" w:cstheme="minorHAnsi"/>
                <w:kern w:val="0"/>
                <w:szCs w:val="24"/>
                <w14:ligatures w14:val="none"/>
              </w:rPr>
              <w:t>4</w:t>
            </w:r>
            <w:r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3E13C1FD"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 (85%-100%)</w:t>
            </w:r>
          </w:p>
        </w:tc>
        <w:tc>
          <w:tcPr>
            <w:tcW w:w="92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1705EF37" w14:textId="1B1BA974" w:rsidR="005C636F" w:rsidRPr="00BA498C" w:rsidRDefault="00F60E07" w:rsidP="0010363B">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Atención</w:t>
            </w:r>
            <w:r w:rsidR="005C636F" w:rsidRPr="00BA498C">
              <w:rPr>
                <w:rFonts w:asciiTheme="minorHAnsi" w:eastAsia="Times New Roman" w:hAnsiTheme="minorHAnsi" w:cstheme="minorHAnsi"/>
                <w:kern w:val="0"/>
                <w:szCs w:val="24"/>
                <w14:ligatures w14:val="none"/>
              </w:rPr>
              <w:t xml:space="preserve"> de estos procedimientos de acuerdo a demanda de pacientes e </w:t>
            </w:r>
            <w:r w:rsidRPr="00BA498C">
              <w:rPr>
                <w:rFonts w:asciiTheme="minorHAnsi" w:eastAsia="Times New Roman" w:hAnsiTheme="minorHAnsi" w:cstheme="minorHAnsi"/>
                <w:kern w:val="0"/>
                <w:szCs w:val="24"/>
                <w14:ligatures w14:val="none"/>
              </w:rPr>
              <w:t>indicación</w:t>
            </w:r>
            <w:r w:rsidR="005C636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médica</w:t>
            </w:r>
            <w:r w:rsidR="005C636F" w:rsidRPr="00BA498C">
              <w:rPr>
                <w:rFonts w:asciiTheme="minorHAnsi" w:eastAsia="Times New Roman" w:hAnsiTheme="minorHAnsi" w:cstheme="minorHAnsi"/>
                <w:kern w:val="0"/>
                <w:szCs w:val="24"/>
                <w14:ligatures w14:val="none"/>
              </w:rPr>
              <w:t>.</w:t>
            </w:r>
          </w:p>
        </w:tc>
        <w:tc>
          <w:tcPr>
            <w:tcW w:w="688"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59B6BE76" w14:textId="3A3F1375" w:rsidR="005C636F" w:rsidRPr="00BA498C" w:rsidRDefault="00F60E07"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Monitorización</w:t>
            </w:r>
            <w:r w:rsidR="005C636F" w:rsidRPr="00BA498C">
              <w:rPr>
                <w:rFonts w:asciiTheme="minorHAnsi" w:eastAsia="Times New Roman" w:hAnsiTheme="minorHAnsi" w:cstheme="minorHAnsi"/>
                <w:kern w:val="0"/>
                <w:szCs w:val="24"/>
                <w14:ligatures w14:val="none"/>
              </w:rPr>
              <w:t xml:space="preserve"> del dato de forma mensual</w:t>
            </w:r>
          </w:p>
        </w:tc>
      </w:tr>
      <w:tr w:rsidR="005C636F" w:rsidRPr="00BA498C" w14:paraId="2218D3C6"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1BA9167D"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Biopsias Otras partes del cuerpo</w:t>
            </w:r>
          </w:p>
        </w:tc>
        <w:tc>
          <w:tcPr>
            <w:tcW w:w="418" w:type="pct"/>
            <w:tcBorders>
              <w:top w:val="nil"/>
              <w:left w:val="nil"/>
              <w:bottom w:val="single" w:sz="4" w:space="0" w:color="808080"/>
              <w:right w:val="single" w:sz="4" w:space="0" w:color="808080"/>
            </w:tcBorders>
            <w:shd w:val="clear" w:color="000000" w:fill="FFFF99"/>
            <w:vAlign w:val="center"/>
            <w:hideMark/>
          </w:tcPr>
          <w:p w14:paraId="40D069AA" w14:textId="67D9F5D2"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650</w:t>
            </w:r>
          </w:p>
        </w:tc>
        <w:tc>
          <w:tcPr>
            <w:tcW w:w="475" w:type="pct"/>
            <w:tcBorders>
              <w:top w:val="nil"/>
              <w:left w:val="nil"/>
              <w:bottom w:val="single" w:sz="4" w:space="0" w:color="808080"/>
              <w:right w:val="single" w:sz="4" w:space="0" w:color="808080"/>
            </w:tcBorders>
            <w:shd w:val="clear" w:color="auto" w:fill="auto"/>
            <w:vAlign w:val="center"/>
            <w:hideMark/>
          </w:tcPr>
          <w:p w14:paraId="167277B3" w14:textId="2E90EBA1"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608</w:t>
            </w:r>
          </w:p>
        </w:tc>
        <w:tc>
          <w:tcPr>
            <w:tcW w:w="352" w:type="pct"/>
            <w:tcBorders>
              <w:top w:val="nil"/>
              <w:left w:val="nil"/>
              <w:bottom w:val="single" w:sz="4" w:space="0" w:color="808080"/>
              <w:right w:val="single" w:sz="4" w:space="0" w:color="808080"/>
            </w:tcBorders>
            <w:shd w:val="clear" w:color="auto" w:fill="auto"/>
            <w:vAlign w:val="center"/>
            <w:hideMark/>
          </w:tcPr>
          <w:p w14:paraId="4066D8CE" w14:textId="1C804CAE"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94</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087A3510" w14:textId="77777777" w:rsidR="00994F3B"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F60E07" w:rsidRPr="00BA498C">
              <w:rPr>
                <w:rFonts w:asciiTheme="minorHAnsi" w:eastAsia="Times New Roman" w:hAnsiTheme="minorHAnsi" w:cstheme="minorHAnsi"/>
                <w:kern w:val="0"/>
                <w:szCs w:val="24"/>
                <w14:ligatures w14:val="none"/>
              </w:rPr>
              <w:t xml:space="preserve">Elevado    </w:t>
            </w:r>
          </w:p>
          <w:p w14:paraId="1AC02AA6" w14:textId="77777777" w:rsidR="005C636F" w:rsidRDefault="00F60E07"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w:t>
            </w:r>
            <w:r w:rsidR="005C636F" w:rsidRPr="00BA498C">
              <w:rPr>
                <w:rFonts w:asciiTheme="minorHAnsi" w:eastAsia="Times New Roman" w:hAnsiTheme="minorHAnsi" w:cstheme="minorHAnsi"/>
                <w:kern w:val="0"/>
                <w:szCs w:val="24"/>
                <w14:ligatures w14:val="none"/>
              </w:rPr>
              <w:t>85%-100%)</w:t>
            </w:r>
            <w:r w:rsidRPr="00BA498C">
              <w:rPr>
                <w:rFonts w:asciiTheme="minorHAnsi" w:eastAsia="Times New Roman" w:hAnsiTheme="minorHAnsi" w:cstheme="minorHAnsi"/>
                <w:kern w:val="0"/>
                <w:szCs w:val="24"/>
                <w14:ligatures w14:val="none"/>
              </w:rPr>
              <w:t xml:space="preserve"> </w:t>
            </w:r>
          </w:p>
          <w:p w14:paraId="45FB57FC" w14:textId="77777777" w:rsidR="00994F3B" w:rsidRDefault="00994F3B" w:rsidP="005C636F">
            <w:pPr>
              <w:spacing w:after="0" w:line="240" w:lineRule="auto"/>
              <w:ind w:left="0" w:right="0" w:firstLine="0"/>
              <w:jc w:val="center"/>
              <w:rPr>
                <w:rFonts w:asciiTheme="minorHAnsi" w:eastAsia="Times New Roman" w:hAnsiTheme="minorHAnsi" w:cstheme="minorHAnsi"/>
                <w:kern w:val="0"/>
                <w:szCs w:val="24"/>
                <w14:ligatures w14:val="none"/>
              </w:rPr>
            </w:pPr>
          </w:p>
          <w:p w14:paraId="44983B51" w14:textId="53A1FD2B" w:rsidR="00994F3B" w:rsidRPr="00BA498C" w:rsidRDefault="00994F3B" w:rsidP="005C636F">
            <w:pPr>
              <w:spacing w:after="0" w:line="240" w:lineRule="auto"/>
              <w:ind w:left="0" w:right="0" w:firstLine="0"/>
              <w:jc w:val="center"/>
              <w:rPr>
                <w:rFonts w:asciiTheme="minorHAnsi" w:eastAsia="Times New Roman" w:hAnsiTheme="minorHAnsi" w:cstheme="minorHAnsi"/>
                <w:kern w:val="0"/>
                <w:szCs w:val="24"/>
                <w14:ligatures w14:val="none"/>
              </w:rPr>
            </w:pPr>
          </w:p>
        </w:tc>
        <w:tc>
          <w:tcPr>
            <w:tcW w:w="929" w:type="pct"/>
            <w:vMerge/>
            <w:tcBorders>
              <w:top w:val="nil"/>
              <w:left w:val="single" w:sz="4" w:space="0" w:color="AEAAAA"/>
              <w:bottom w:val="single" w:sz="4" w:space="0" w:color="AEAAAA"/>
              <w:right w:val="single" w:sz="4" w:space="0" w:color="AEAAAA"/>
            </w:tcBorders>
            <w:vAlign w:val="center"/>
            <w:hideMark/>
          </w:tcPr>
          <w:p w14:paraId="1F285C28"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c>
          <w:tcPr>
            <w:tcW w:w="688" w:type="pct"/>
            <w:vMerge/>
            <w:tcBorders>
              <w:top w:val="nil"/>
              <w:left w:val="single" w:sz="4" w:space="0" w:color="AEAAAA"/>
              <w:bottom w:val="single" w:sz="4" w:space="0" w:color="AEAAAA"/>
              <w:right w:val="single" w:sz="4" w:space="0" w:color="AEAAAA"/>
            </w:tcBorders>
            <w:vAlign w:val="center"/>
            <w:hideMark/>
          </w:tcPr>
          <w:p w14:paraId="6A643A2E"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r>
      <w:tr w:rsidR="005C636F" w:rsidRPr="00BA498C" w14:paraId="5D7FD0AA"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FFCC00"/>
            <w:vAlign w:val="center"/>
            <w:hideMark/>
          </w:tcPr>
          <w:p w14:paraId="2D811D56" w14:textId="77777777" w:rsidR="005C636F" w:rsidRPr="00BA498C" w:rsidRDefault="005C636F" w:rsidP="00C871D2">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lastRenderedPageBreak/>
              <w:t>Otros Procedimientos Diagnósticos</w:t>
            </w:r>
          </w:p>
        </w:tc>
        <w:tc>
          <w:tcPr>
            <w:tcW w:w="598" w:type="pct"/>
            <w:tcBorders>
              <w:top w:val="nil"/>
              <w:left w:val="single" w:sz="4" w:space="0" w:color="AEAAAA"/>
              <w:bottom w:val="single" w:sz="4" w:space="0" w:color="AEAAAA"/>
              <w:right w:val="single" w:sz="4" w:space="0" w:color="AEAAAA"/>
            </w:tcBorders>
            <w:shd w:val="clear" w:color="000000" w:fill="FFCC00"/>
            <w:vAlign w:val="center"/>
            <w:hideMark/>
          </w:tcPr>
          <w:p w14:paraId="4D4F2DE1"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FFCC00"/>
            <w:vAlign w:val="center"/>
            <w:hideMark/>
          </w:tcPr>
          <w:p w14:paraId="719FEF12"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FFCC00"/>
            <w:vAlign w:val="center"/>
            <w:hideMark/>
          </w:tcPr>
          <w:p w14:paraId="1FA379AE"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75F8A202"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0B74FC67"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Colposcopias</w:t>
            </w:r>
          </w:p>
        </w:tc>
        <w:tc>
          <w:tcPr>
            <w:tcW w:w="418" w:type="pct"/>
            <w:tcBorders>
              <w:top w:val="nil"/>
              <w:left w:val="nil"/>
              <w:bottom w:val="single" w:sz="4" w:space="0" w:color="808080"/>
              <w:right w:val="single" w:sz="4" w:space="0" w:color="808080"/>
            </w:tcBorders>
            <w:shd w:val="clear" w:color="000000" w:fill="FFFF99"/>
            <w:vAlign w:val="center"/>
            <w:hideMark/>
          </w:tcPr>
          <w:p w14:paraId="2203AB73" w14:textId="0F3C2D60" w:rsidR="005C636F" w:rsidRPr="00BA498C" w:rsidRDefault="000F7613" w:rsidP="00994F3B">
            <w:pPr>
              <w:spacing w:after="0" w:line="240" w:lineRule="auto"/>
              <w:ind w:left="0" w:right="0" w:firstLine="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400</w:t>
            </w:r>
          </w:p>
        </w:tc>
        <w:tc>
          <w:tcPr>
            <w:tcW w:w="475" w:type="pct"/>
            <w:tcBorders>
              <w:top w:val="nil"/>
              <w:left w:val="nil"/>
              <w:bottom w:val="single" w:sz="4" w:space="0" w:color="808080"/>
              <w:right w:val="single" w:sz="4" w:space="0" w:color="808080"/>
            </w:tcBorders>
            <w:shd w:val="clear" w:color="auto" w:fill="auto"/>
            <w:vAlign w:val="center"/>
            <w:hideMark/>
          </w:tcPr>
          <w:p w14:paraId="01D51ED1" w14:textId="2C05C7FF"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320</w:t>
            </w:r>
          </w:p>
        </w:tc>
        <w:tc>
          <w:tcPr>
            <w:tcW w:w="352" w:type="pct"/>
            <w:tcBorders>
              <w:top w:val="nil"/>
              <w:left w:val="nil"/>
              <w:bottom w:val="single" w:sz="4" w:space="0" w:color="808080"/>
              <w:right w:val="single" w:sz="4" w:space="0" w:color="808080"/>
            </w:tcBorders>
            <w:shd w:val="clear" w:color="auto" w:fill="auto"/>
            <w:vAlign w:val="center"/>
            <w:hideMark/>
          </w:tcPr>
          <w:p w14:paraId="680BE8B4" w14:textId="3C9466FC"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80</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0572CB65" w14:textId="77777777" w:rsidR="000F7613"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w:t>
            </w:r>
            <w:r w:rsidR="00F60E07" w:rsidRPr="00BA498C">
              <w:rPr>
                <w:rFonts w:asciiTheme="minorHAnsi" w:eastAsia="Times New Roman" w:hAnsiTheme="minorHAnsi" w:cstheme="minorHAnsi"/>
                <w:kern w:val="0"/>
                <w:szCs w:val="24"/>
                <w14:ligatures w14:val="none"/>
              </w:rPr>
              <w:t>cumplimiento</w:t>
            </w:r>
            <w:r w:rsidR="000F7613">
              <w:rPr>
                <w:rFonts w:asciiTheme="minorHAnsi" w:eastAsia="Times New Roman" w:hAnsiTheme="minorHAnsi" w:cstheme="minorHAnsi"/>
                <w:kern w:val="0"/>
                <w:szCs w:val="24"/>
                <w14:ligatures w14:val="none"/>
              </w:rPr>
              <w:t xml:space="preserve"> bajo</w:t>
            </w:r>
            <w:r w:rsidR="00F60E07" w:rsidRPr="00BA498C">
              <w:rPr>
                <w:rFonts w:asciiTheme="minorHAnsi" w:eastAsia="Times New Roman" w:hAnsiTheme="minorHAnsi" w:cstheme="minorHAnsi"/>
                <w:kern w:val="0"/>
                <w:szCs w:val="24"/>
                <w14:ligatures w14:val="none"/>
              </w:rPr>
              <w:t xml:space="preserve">         </w:t>
            </w:r>
          </w:p>
          <w:p w14:paraId="2BEB24C0" w14:textId="19BD1246" w:rsidR="005C636F" w:rsidRPr="00BA498C" w:rsidRDefault="00F60E07"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 </w:t>
            </w:r>
            <w:r w:rsidR="005C636F"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76ED9EAE" w14:textId="07F05FA3" w:rsidR="005C636F" w:rsidRPr="00BA498C" w:rsidRDefault="000F7613" w:rsidP="005C636F">
            <w:pPr>
              <w:spacing w:after="0" w:line="240" w:lineRule="auto"/>
              <w:ind w:left="0" w:right="0" w:firstLine="0"/>
              <w:jc w:val="left"/>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baja</w:t>
            </w:r>
            <w:r w:rsidR="005C636F" w:rsidRPr="00BA498C">
              <w:rPr>
                <w:rFonts w:asciiTheme="minorHAnsi" w:eastAsia="Times New Roman" w:hAnsiTheme="minorHAnsi" w:cstheme="minorHAnsi"/>
                <w:kern w:val="0"/>
                <w:szCs w:val="24"/>
                <w14:ligatures w14:val="none"/>
              </w:rPr>
              <w:t xml:space="preserve"> demanda en la </w:t>
            </w:r>
            <w:r w:rsidR="00F60E07" w:rsidRPr="00BA498C">
              <w:rPr>
                <w:rFonts w:asciiTheme="minorHAnsi" w:eastAsia="Times New Roman" w:hAnsiTheme="minorHAnsi" w:cstheme="minorHAnsi"/>
                <w:kern w:val="0"/>
                <w:szCs w:val="24"/>
                <w14:ligatures w14:val="none"/>
              </w:rPr>
              <w:t>realización</w:t>
            </w:r>
            <w:r w:rsidR="005C636F" w:rsidRPr="00BA498C">
              <w:rPr>
                <w:rFonts w:asciiTheme="minorHAnsi" w:eastAsia="Times New Roman" w:hAnsiTheme="minorHAnsi" w:cstheme="minorHAnsi"/>
                <w:kern w:val="0"/>
                <w:szCs w:val="24"/>
                <w14:ligatures w14:val="none"/>
              </w:rPr>
              <w:t xml:space="preserve"> de estos procedimientos, durante el primer trimestre.</w:t>
            </w:r>
          </w:p>
        </w:tc>
        <w:tc>
          <w:tcPr>
            <w:tcW w:w="688" w:type="pct"/>
            <w:tcBorders>
              <w:top w:val="nil"/>
              <w:left w:val="nil"/>
              <w:bottom w:val="single" w:sz="4" w:space="0" w:color="AEAAAA"/>
              <w:right w:val="single" w:sz="4" w:space="0" w:color="AEAAAA"/>
            </w:tcBorders>
            <w:shd w:val="clear" w:color="auto" w:fill="auto"/>
            <w:vAlign w:val="center"/>
            <w:hideMark/>
          </w:tcPr>
          <w:p w14:paraId="14ED7D9D" w14:textId="36E26DF7" w:rsidR="005C636F" w:rsidRPr="00BA498C" w:rsidRDefault="00F60E07"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Atención</w:t>
            </w:r>
            <w:r w:rsidR="005C636F" w:rsidRPr="00BA498C">
              <w:rPr>
                <w:rFonts w:asciiTheme="minorHAnsi" w:eastAsia="Times New Roman" w:hAnsiTheme="minorHAnsi" w:cstheme="minorHAnsi"/>
                <w:kern w:val="0"/>
                <w:szCs w:val="24"/>
                <w14:ligatures w14:val="none"/>
              </w:rPr>
              <w:t xml:space="preserve"> de estos procedimientos de acuerdo a demanda de pacientes e </w:t>
            </w:r>
            <w:r w:rsidRPr="00BA498C">
              <w:rPr>
                <w:rFonts w:asciiTheme="minorHAnsi" w:eastAsia="Times New Roman" w:hAnsiTheme="minorHAnsi" w:cstheme="minorHAnsi"/>
                <w:kern w:val="0"/>
                <w:szCs w:val="24"/>
                <w14:ligatures w14:val="none"/>
              </w:rPr>
              <w:t>indicación</w:t>
            </w:r>
            <w:r w:rsidR="005C636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médica</w:t>
            </w:r>
            <w:r w:rsidR="005C636F" w:rsidRPr="00BA498C">
              <w:rPr>
                <w:rFonts w:asciiTheme="minorHAnsi" w:eastAsia="Times New Roman" w:hAnsiTheme="minorHAnsi" w:cstheme="minorHAnsi"/>
                <w:kern w:val="0"/>
                <w:szCs w:val="24"/>
                <w14:ligatures w14:val="none"/>
              </w:rPr>
              <w:t>.</w:t>
            </w:r>
          </w:p>
        </w:tc>
      </w:tr>
      <w:tr w:rsidR="005C636F" w:rsidRPr="00BA498C" w14:paraId="3B173CC6"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5E6C2CD9"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Ecocardiogramas</w:t>
            </w:r>
          </w:p>
        </w:tc>
        <w:tc>
          <w:tcPr>
            <w:tcW w:w="418" w:type="pct"/>
            <w:tcBorders>
              <w:top w:val="nil"/>
              <w:left w:val="nil"/>
              <w:bottom w:val="single" w:sz="4" w:space="0" w:color="808080"/>
              <w:right w:val="single" w:sz="4" w:space="0" w:color="808080"/>
            </w:tcBorders>
            <w:shd w:val="clear" w:color="000000" w:fill="FFFF99"/>
            <w:vAlign w:val="center"/>
            <w:hideMark/>
          </w:tcPr>
          <w:p w14:paraId="77016010" w14:textId="009939ED"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120</w:t>
            </w:r>
          </w:p>
        </w:tc>
        <w:tc>
          <w:tcPr>
            <w:tcW w:w="475" w:type="pct"/>
            <w:tcBorders>
              <w:top w:val="nil"/>
              <w:left w:val="nil"/>
              <w:bottom w:val="single" w:sz="4" w:space="0" w:color="808080"/>
              <w:right w:val="single" w:sz="4" w:space="0" w:color="808080"/>
            </w:tcBorders>
            <w:shd w:val="clear" w:color="auto" w:fill="auto"/>
            <w:vAlign w:val="center"/>
            <w:hideMark/>
          </w:tcPr>
          <w:p w14:paraId="0ACF40D9" w14:textId="4B37EC18"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90</w:t>
            </w:r>
          </w:p>
        </w:tc>
        <w:tc>
          <w:tcPr>
            <w:tcW w:w="352" w:type="pct"/>
            <w:tcBorders>
              <w:top w:val="nil"/>
              <w:left w:val="nil"/>
              <w:bottom w:val="single" w:sz="4" w:space="0" w:color="808080"/>
              <w:right w:val="single" w:sz="4" w:space="0" w:color="808080"/>
            </w:tcBorders>
            <w:shd w:val="clear" w:color="auto" w:fill="auto"/>
            <w:vAlign w:val="center"/>
            <w:hideMark/>
          </w:tcPr>
          <w:p w14:paraId="4BF78233" w14:textId="6E53173B"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75</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714AAF4C" w14:textId="39B432E1"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w:t>
            </w:r>
            <w:r w:rsidR="00F60E07" w:rsidRPr="00BA498C">
              <w:rPr>
                <w:rFonts w:asciiTheme="minorHAnsi" w:eastAsia="Times New Roman" w:hAnsiTheme="minorHAnsi" w:cstheme="minorHAnsi"/>
                <w:kern w:val="0"/>
                <w:szCs w:val="24"/>
                <w14:ligatures w14:val="none"/>
              </w:rPr>
              <w:t xml:space="preserve">            </w:t>
            </w:r>
            <w:proofErr w:type="gramStart"/>
            <w:r w:rsidR="00F60E07"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5933EF78" w14:textId="71D46805"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Alta demanda en la </w:t>
            </w:r>
            <w:r w:rsidR="00F60E07" w:rsidRPr="00BA498C">
              <w:rPr>
                <w:rFonts w:asciiTheme="minorHAnsi" w:eastAsia="Times New Roman" w:hAnsiTheme="minorHAnsi" w:cstheme="minorHAnsi"/>
                <w:kern w:val="0"/>
                <w:szCs w:val="24"/>
                <w14:ligatures w14:val="none"/>
              </w:rPr>
              <w:t>realización</w:t>
            </w:r>
            <w:r w:rsidRPr="00BA498C">
              <w:rPr>
                <w:rFonts w:asciiTheme="minorHAnsi" w:eastAsia="Times New Roman" w:hAnsiTheme="minorHAnsi" w:cstheme="minorHAnsi"/>
                <w:kern w:val="0"/>
                <w:szCs w:val="24"/>
                <w14:ligatures w14:val="none"/>
              </w:rPr>
              <w:t xml:space="preserve"> de estos procedimientos, durante el primer trimestre.</w:t>
            </w:r>
          </w:p>
        </w:tc>
        <w:tc>
          <w:tcPr>
            <w:tcW w:w="688" w:type="pct"/>
            <w:tcBorders>
              <w:top w:val="nil"/>
              <w:left w:val="nil"/>
              <w:bottom w:val="single" w:sz="4" w:space="0" w:color="AEAAAA"/>
              <w:right w:val="single" w:sz="4" w:space="0" w:color="AEAAAA"/>
            </w:tcBorders>
            <w:shd w:val="clear" w:color="auto" w:fill="auto"/>
            <w:vAlign w:val="center"/>
            <w:hideMark/>
          </w:tcPr>
          <w:p w14:paraId="3876A7FC" w14:textId="2FA67CA5"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verificar minuciosamente, las fuentes primarias de </w:t>
            </w:r>
            <w:r w:rsidR="00F60E07" w:rsidRPr="00BA498C">
              <w:rPr>
                <w:rFonts w:asciiTheme="minorHAnsi" w:eastAsia="Times New Roman" w:hAnsiTheme="minorHAnsi" w:cstheme="minorHAnsi"/>
                <w:kern w:val="0"/>
                <w:szCs w:val="24"/>
                <w14:ligatures w14:val="none"/>
              </w:rPr>
              <w:t>información</w:t>
            </w:r>
            <w:r w:rsidRPr="00BA498C">
              <w:rPr>
                <w:rFonts w:asciiTheme="minorHAnsi" w:eastAsia="Times New Roman" w:hAnsiTheme="minorHAnsi" w:cstheme="minorHAnsi"/>
                <w:kern w:val="0"/>
                <w:szCs w:val="24"/>
                <w14:ligatures w14:val="none"/>
              </w:rPr>
              <w:t xml:space="preserve"> y ajustar meta para </w:t>
            </w:r>
            <w:r w:rsidR="00F60E07" w:rsidRPr="00BA498C">
              <w:rPr>
                <w:rFonts w:asciiTheme="minorHAnsi" w:eastAsia="Times New Roman" w:hAnsiTheme="minorHAnsi" w:cstheme="minorHAnsi"/>
                <w:kern w:val="0"/>
                <w:szCs w:val="24"/>
                <w14:ligatures w14:val="none"/>
              </w:rPr>
              <w:t>próxima</w:t>
            </w:r>
            <w:r w:rsidRPr="00BA498C">
              <w:rPr>
                <w:rFonts w:asciiTheme="minorHAnsi" w:eastAsia="Times New Roman" w:hAnsiTheme="minorHAnsi" w:cstheme="minorHAnsi"/>
                <w:kern w:val="0"/>
                <w:szCs w:val="24"/>
                <w14:ligatures w14:val="none"/>
              </w:rPr>
              <w:t xml:space="preserve"> </w:t>
            </w:r>
            <w:r w:rsidR="00F60E07" w:rsidRPr="00BA498C">
              <w:rPr>
                <w:rFonts w:asciiTheme="minorHAnsi" w:eastAsia="Times New Roman" w:hAnsiTheme="minorHAnsi" w:cstheme="minorHAnsi"/>
                <w:kern w:val="0"/>
                <w:szCs w:val="24"/>
                <w14:ligatures w14:val="none"/>
              </w:rPr>
              <w:t>programación</w:t>
            </w:r>
          </w:p>
        </w:tc>
      </w:tr>
      <w:tr w:rsidR="005C636F" w:rsidRPr="00BA498C" w14:paraId="23EEB006"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058343B0"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Electrocardiogramas</w:t>
            </w:r>
          </w:p>
        </w:tc>
        <w:tc>
          <w:tcPr>
            <w:tcW w:w="418" w:type="pct"/>
            <w:tcBorders>
              <w:top w:val="nil"/>
              <w:left w:val="nil"/>
              <w:bottom w:val="single" w:sz="4" w:space="0" w:color="808080"/>
              <w:right w:val="single" w:sz="4" w:space="0" w:color="808080"/>
            </w:tcBorders>
            <w:shd w:val="clear" w:color="000000" w:fill="FFFF99"/>
            <w:vAlign w:val="center"/>
            <w:hideMark/>
          </w:tcPr>
          <w:p w14:paraId="17C85C8E" w14:textId="0170BEE9"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24,000</w:t>
            </w:r>
          </w:p>
        </w:tc>
        <w:tc>
          <w:tcPr>
            <w:tcW w:w="475" w:type="pct"/>
            <w:tcBorders>
              <w:top w:val="nil"/>
              <w:left w:val="nil"/>
              <w:bottom w:val="single" w:sz="4" w:space="0" w:color="808080"/>
              <w:right w:val="single" w:sz="4" w:space="0" w:color="808080"/>
            </w:tcBorders>
            <w:shd w:val="clear" w:color="auto" w:fill="auto"/>
            <w:vAlign w:val="center"/>
            <w:hideMark/>
          </w:tcPr>
          <w:p w14:paraId="7C936E1A" w14:textId="75284712" w:rsidR="005C636F" w:rsidRPr="00BA498C" w:rsidRDefault="00994F3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11,778</w:t>
            </w:r>
          </w:p>
        </w:tc>
        <w:tc>
          <w:tcPr>
            <w:tcW w:w="352" w:type="pct"/>
            <w:tcBorders>
              <w:top w:val="nil"/>
              <w:left w:val="nil"/>
              <w:bottom w:val="single" w:sz="4" w:space="0" w:color="808080"/>
              <w:right w:val="single" w:sz="4" w:space="0" w:color="808080"/>
            </w:tcBorders>
            <w:shd w:val="clear" w:color="auto" w:fill="auto"/>
            <w:vAlign w:val="center"/>
            <w:hideMark/>
          </w:tcPr>
          <w:p w14:paraId="3EF3D654" w14:textId="06E6ACF3"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49</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2B722A29" w14:textId="787695E3"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bajo  </w:t>
            </w:r>
            <w:r w:rsidR="00F60E07" w:rsidRPr="00BA498C">
              <w:rPr>
                <w:rFonts w:asciiTheme="minorHAnsi" w:eastAsia="Times New Roman" w:hAnsiTheme="minorHAnsi" w:cstheme="minorHAnsi"/>
                <w:kern w:val="0"/>
                <w:szCs w:val="24"/>
                <w14:ligatures w14:val="none"/>
              </w:rPr>
              <w:t xml:space="preserve">              </w:t>
            </w:r>
            <w:proofErr w:type="gramStart"/>
            <w:r w:rsidR="00F60E07"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w:t>
            </w:r>
            <w:proofErr w:type="gramEnd"/>
            <w:r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55C831F9" w14:textId="04D19752"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Baja </w:t>
            </w:r>
            <w:r w:rsidR="00F60E07" w:rsidRPr="00BA498C">
              <w:rPr>
                <w:rFonts w:asciiTheme="minorHAnsi" w:eastAsia="Times New Roman" w:hAnsiTheme="minorHAnsi" w:cstheme="minorHAnsi"/>
                <w:kern w:val="0"/>
                <w:szCs w:val="24"/>
                <w14:ligatures w14:val="none"/>
              </w:rPr>
              <w:t>producción</w:t>
            </w:r>
            <w:r w:rsidRPr="00BA498C">
              <w:rPr>
                <w:rFonts w:asciiTheme="minorHAnsi" w:eastAsia="Times New Roman" w:hAnsiTheme="minorHAnsi" w:cstheme="minorHAnsi"/>
                <w:kern w:val="0"/>
                <w:szCs w:val="24"/>
                <w14:ligatures w14:val="none"/>
              </w:rPr>
              <w:t xml:space="preserve"> en la </w:t>
            </w:r>
            <w:r w:rsidR="00F60E07" w:rsidRPr="00BA498C">
              <w:rPr>
                <w:rFonts w:asciiTheme="minorHAnsi" w:eastAsia="Times New Roman" w:hAnsiTheme="minorHAnsi" w:cstheme="minorHAnsi"/>
                <w:kern w:val="0"/>
                <w:szCs w:val="24"/>
                <w14:ligatures w14:val="none"/>
              </w:rPr>
              <w:t>realización</w:t>
            </w:r>
            <w:r w:rsidRPr="00BA498C">
              <w:rPr>
                <w:rFonts w:asciiTheme="minorHAnsi" w:eastAsia="Times New Roman" w:hAnsiTheme="minorHAnsi" w:cstheme="minorHAnsi"/>
                <w:kern w:val="0"/>
                <w:szCs w:val="24"/>
                <w14:ligatures w14:val="none"/>
              </w:rPr>
              <w:t xml:space="preserve"> de este procedimiento, va de acuerdo a </w:t>
            </w:r>
            <w:r w:rsidR="00F60E07" w:rsidRPr="00BA498C">
              <w:rPr>
                <w:rFonts w:asciiTheme="minorHAnsi" w:eastAsia="Times New Roman" w:hAnsiTheme="minorHAnsi" w:cstheme="minorHAnsi"/>
                <w:kern w:val="0"/>
                <w:szCs w:val="24"/>
                <w14:ligatures w14:val="none"/>
              </w:rPr>
              <w:t>producción</w:t>
            </w:r>
            <w:r w:rsidRPr="00BA498C">
              <w:rPr>
                <w:rFonts w:asciiTheme="minorHAnsi" w:eastAsia="Times New Roman" w:hAnsiTheme="minorHAnsi" w:cstheme="minorHAnsi"/>
                <w:kern w:val="0"/>
                <w:szCs w:val="24"/>
                <w14:ligatures w14:val="none"/>
              </w:rPr>
              <w:t xml:space="preserve"> de servicios </w:t>
            </w:r>
            <w:r w:rsidR="00F60E07" w:rsidRPr="00BA498C">
              <w:rPr>
                <w:rFonts w:asciiTheme="minorHAnsi" w:eastAsia="Times New Roman" w:hAnsiTheme="minorHAnsi" w:cstheme="minorHAnsi"/>
                <w:kern w:val="0"/>
                <w:szCs w:val="24"/>
                <w14:ligatures w14:val="none"/>
              </w:rPr>
              <w:t>finales(egresos</w:t>
            </w:r>
            <w:r w:rsidRPr="00BA498C">
              <w:rPr>
                <w:rFonts w:asciiTheme="minorHAnsi" w:eastAsia="Times New Roman" w:hAnsiTheme="minorHAnsi" w:cstheme="minorHAnsi"/>
                <w:kern w:val="0"/>
                <w:szCs w:val="24"/>
                <w14:ligatures w14:val="none"/>
              </w:rPr>
              <w:t>/consultas)</w:t>
            </w:r>
          </w:p>
        </w:tc>
        <w:tc>
          <w:tcPr>
            <w:tcW w:w="688" w:type="pct"/>
            <w:tcBorders>
              <w:top w:val="nil"/>
              <w:left w:val="nil"/>
              <w:bottom w:val="single" w:sz="4" w:space="0" w:color="AEAAAA"/>
              <w:right w:val="single" w:sz="4" w:space="0" w:color="AEAAAA"/>
            </w:tcBorders>
            <w:shd w:val="clear" w:color="auto" w:fill="auto"/>
            <w:vAlign w:val="center"/>
            <w:hideMark/>
          </w:tcPr>
          <w:p w14:paraId="7C31F771" w14:textId="3DBC68B5" w:rsidR="005C636F" w:rsidRPr="00BA498C" w:rsidRDefault="00F60E07"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verificar la</w:t>
            </w:r>
            <w:r w:rsidR="005C636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atención</w:t>
            </w:r>
            <w:r w:rsidR="005C636F" w:rsidRPr="00BA498C">
              <w:rPr>
                <w:rFonts w:asciiTheme="minorHAnsi" w:eastAsia="Times New Roman" w:hAnsiTheme="minorHAnsi" w:cstheme="minorHAnsi"/>
                <w:kern w:val="0"/>
                <w:szCs w:val="24"/>
                <w14:ligatures w14:val="none"/>
              </w:rPr>
              <w:t xml:space="preserve"> de estos procedimientos de acuerdo a demanda de pacientes e </w:t>
            </w:r>
            <w:r w:rsidRPr="00BA498C">
              <w:rPr>
                <w:rFonts w:asciiTheme="minorHAnsi" w:eastAsia="Times New Roman" w:hAnsiTheme="minorHAnsi" w:cstheme="minorHAnsi"/>
                <w:kern w:val="0"/>
                <w:szCs w:val="24"/>
                <w14:ligatures w14:val="none"/>
              </w:rPr>
              <w:t>indicación</w:t>
            </w:r>
            <w:r w:rsidR="005C636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médica</w:t>
            </w:r>
            <w:r w:rsidR="005C636F" w:rsidRPr="00BA498C">
              <w:rPr>
                <w:rFonts w:asciiTheme="minorHAnsi" w:eastAsia="Times New Roman" w:hAnsiTheme="minorHAnsi" w:cstheme="minorHAnsi"/>
                <w:kern w:val="0"/>
                <w:szCs w:val="24"/>
                <w14:ligatures w14:val="none"/>
              </w:rPr>
              <w:t xml:space="preserve"> y tomar en cuenta en </w:t>
            </w:r>
            <w:r w:rsidRPr="00BA498C">
              <w:rPr>
                <w:rFonts w:asciiTheme="minorHAnsi" w:eastAsia="Times New Roman" w:hAnsiTheme="minorHAnsi" w:cstheme="minorHAnsi"/>
                <w:kern w:val="0"/>
                <w:szCs w:val="24"/>
                <w14:ligatures w14:val="none"/>
              </w:rPr>
              <w:t>programación</w:t>
            </w:r>
            <w:r w:rsidR="005C636F" w:rsidRPr="00BA498C">
              <w:rPr>
                <w:rFonts w:asciiTheme="minorHAnsi" w:eastAsia="Times New Roman" w:hAnsiTheme="minorHAnsi" w:cstheme="minorHAnsi"/>
                <w:kern w:val="0"/>
                <w:szCs w:val="24"/>
                <w14:ligatures w14:val="none"/>
              </w:rPr>
              <w:t xml:space="preserve"> 2025.</w:t>
            </w:r>
          </w:p>
        </w:tc>
      </w:tr>
      <w:tr w:rsidR="005C636F" w:rsidRPr="00BA498C" w14:paraId="389B37A1"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16E3A754"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Espirometrías</w:t>
            </w:r>
          </w:p>
        </w:tc>
        <w:tc>
          <w:tcPr>
            <w:tcW w:w="418" w:type="pct"/>
            <w:tcBorders>
              <w:top w:val="nil"/>
              <w:left w:val="nil"/>
              <w:bottom w:val="single" w:sz="4" w:space="0" w:color="808080"/>
              <w:right w:val="single" w:sz="4" w:space="0" w:color="808080"/>
            </w:tcBorders>
            <w:shd w:val="clear" w:color="000000" w:fill="FFFF99"/>
            <w:vAlign w:val="center"/>
            <w:hideMark/>
          </w:tcPr>
          <w:p w14:paraId="3697107E" w14:textId="4139709D" w:rsidR="005C636F" w:rsidRPr="00BA498C" w:rsidRDefault="00994F3B" w:rsidP="00994F3B">
            <w:pPr>
              <w:spacing w:after="0" w:line="240" w:lineRule="auto"/>
              <w:ind w:left="0" w:right="0" w:firstLine="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1,440</w:t>
            </w:r>
          </w:p>
        </w:tc>
        <w:tc>
          <w:tcPr>
            <w:tcW w:w="475" w:type="pct"/>
            <w:tcBorders>
              <w:top w:val="nil"/>
              <w:left w:val="nil"/>
              <w:bottom w:val="single" w:sz="4" w:space="0" w:color="808080"/>
              <w:right w:val="single" w:sz="4" w:space="0" w:color="808080"/>
            </w:tcBorders>
            <w:shd w:val="clear" w:color="auto" w:fill="auto"/>
            <w:vAlign w:val="center"/>
            <w:hideMark/>
          </w:tcPr>
          <w:p w14:paraId="5C60767B" w14:textId="08E9B0ED"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845</w:t>
            </w:r>
          </w:p>
        </w:tc>
        <w:tc>
          <w:tcPr>
            <w:tcW w:w="352" w:type="pct"/>
            <w:tcBorders>
              <w:top w:val="nil"/>
              <w:left w:val="nil"/>
              <w:bottom w:val="single" w:sz="4" w:space="0" w:color="808080"/>
              <w:right w:val="single" w:sz="4" w:space="0" w:color="808080"/>
            </w:tcBorders>
            <w:shd w:val="clear" w:color="auto" w:fill="auto"/>
            <w:vAlign w:val="center"/>
            <w:hideMark/>
          </w:tcPr>
          <w:p w14:paraId="7BAE3C2C" w14:textId="7B589745"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5</w:t>
            </w:r>
            <w:r w:rsidR="000F7613">
              <w:rPr>
                <w:rFonts w:asciiTheme="minorHAnsi" w:eastAsia="Times New Roman" w:hAnsiTheme="minorHAnsi" w:cstheme="minorHAnsi"/>
                <w:kern w:val="0"/>
                <w:szCs w:val="24"/>
                <w14:ligatures w14:val="none"/>
              </w:rPr>
              <w:t>8</w:t>
            </w:r>
            <w:r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66476EF9" w14:textId="7CFE6188"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bajo</w:t>
            </w:r>
            <w:r w:rsidR="00F60E07" w:rsidRPr="00BA498C">
              <w:rPr>
                <w:rFonts w:asciiTheme="minorHAnsi" w:eastAsia="Times New Roman" w:hAnsiTheme="minorHAnsi" w:cstheme="minorHAnsi"/>
                <w:kern w:val="0"/>
                <w:szCs w:val="24"/>
                <w14:ligatures w14:val="none"/>
              </w:rPr>
              <w:t xml:space="preserve">         </w:t>
            </w:r>
            <w:proofErr w:type="gramStart"/>
            <w:r w:rsidR="00F60E07"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5D79448F" w14:textId="6511EF6F"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No se realizaron </w:t>
            </w:r>
            <w:r w:rsidR="00F60E07" w:rsidRPr="00BA498C">
              <w:rPr>
                <w:rFonts w:asciiTheme="minorHAnsi" w:eastAsia="Times New Roman" w:hAnsiTheme="minorHAnsi" w:cstheme="minorHAnsi"/>
                <w:kern w:val="0"/>
                <w:szCs w:val="24"/>
                <w14:ligatures w14:val="none"/>
              </w:rPr>
              <w:t>espirometrías</w:t>
            </w:r>
            <w:r w:rsidRPr="00BA498C">
              <w:rPr>
                <w:rFonts w:asciiTheme="minorHAnsi" w:eastAsia="Times New Roman" w:hAnsiTheme="minorHAnsi" w:cstheme="minorHAnsi"/>
                <w:kern w:val="0"/>
                <w:szCs w:val="24"/>
                <w14:ligatures w14:val="none"/>
              </w:rPr>
              <w:t xml:space="preserve"> por falta de boquillas para el </w:t>
            </w:r>
            <w:r w:rsidR="00F60E07" w:rsidRPr="00BA498C">
              <w:rPr>
                <w:rFonts w:asciiTheme="minorHAnsi" w:eastAsia="Times New Roman" w:hAnsiTheme="minorHAnsi" w:cstheme="minorHAnsi"/>
                <w:kern w:val="0"/>
                <w:szCs w:val="24"/>
                <w14:ligatures w14:val="none"/>
              </w:rPr>
              <w:t>equipo. -Almacén</w:t>
            </w:r>
            <w:r w:rsidRPr="00BA498C">
              <w:rPr>
                <w:rFonts w:asciiTheme="minorHAnsi" w:eastAsia="Times New Roman" w:hAnsiTheme="minorHAnsi" w:cstheme="minorHAnsi"/>
                <w:kern w:val="0"/>
                <w:szCs w:val="24"/>
                <w14:ligatures w14:val="none"/>
              </w:rPr>
              <w:t xml:space="preserve"> refiere que no hay ofertantes para dicho insumo, sin embargo, no </w:t>
            </w:r>
            <w:r w:rsidRPr="00BA498C">
              <w:rPr>
                <w:rFonts w:asciiTheme="minorHAnsi" w:eastAsia="Times New Roman" w:hAnsiTheme="minorHAnsi" w:cstheme="minorHAnsi"/>
                <w:kern w:val="0"/>
                <w:szCs w:val="24"/>
                <w14:ligatures w14:val="none"/>
              </w:rPr>
              <w:lastRenderedPageBreak/>
              <w:t xml:space="preserve">se </w:t>
            </w:r>
            <w:r w:rsidR="00F60E07" w:rsidRPr="00BA498C">
              <w:rPr>
                <w:rFonts w:asciiTheme="minorHAnsi" w:eastAsia="Times New Roman" w:hAnsiTheme="minorHAnsi" w:cstheme="minorHAnsi"/>
                <w:kern w:val="0"/>
                <w:szCs w:val="24"/>
                <w14:ligatures w14:val="none"/>
              </w:rPr>
              <w:t>dejó</w:t>
            </w:r>
            <w:r w:rsidRPr="00BA498C">
              <w:rPr>
                <w:rFonts w:asciiTheme="minorHAnsi" w:eastAsia="Times New Roman" w:hAnsiTheme="minorHAnsi" w:cstheme="minorHAnsi"/>
                <w:kern w:val="0"/>
                <w:szCs w:val="24"/>
                <w14:ligatures w14:val="none"/>
              </w:rPr>
              <w:t xml:space="preserve"> de atender a pacientes porque se le realiza el Peak flow. a falta de este </w:t>
            </w:r>
            <w:r w:rsidR="00F60E07" w:rsidRPr="00BA498C">
              <w:rPr>
                <w:rFonts w:asciiTheme="minorHAnsi" w:eastAsia="Times New Roman" w:hAnsiTheme="minorHAnsi" w:cstheme="minorHAnsi"/>
                <w:kern w:val="0"/>
                <w:szCs w:val="24"/>
                <w14:ligatures w14:val="none"/>
              </w:rPr>
              <w:t>insumo, Mantenimiento</w:t>
            </w:r>
            <w:r w:rsidRPr="00BA498C">
              <w:rPr>
                <w:rFonts w:asciiTheme="minorHAnsi" w:eastAsia="Times New Roman" w:hAnsiTheme="minorHAnsi" w:cstheme="minorHAnsi"/>
                <w:kern w:val="0"/>
                <w:szCs w:val="24"/>
                <w14:ligatures w14:val="none"/>
              </w:rPr>
              <w:t xml:space="preserve"> elabora unas de PVC </w:t>
            </w:r>
            <w:r w:rsidR="00F60E07" w:rsidRPr="00BA498C">
              <w:rPr>
                <w:rFonts w:asciiTheme="minorHAnsi" w:eastAsia="Times New Roman" w:hAnsiTheme="minorHAnsi" w:cstheme="minorHAnsi"/>
                <w:kern w:val="0"/>
                <w:szCs w:val="24"/>
                <w14:ligatures w14:val="none"/>
              </w:rPr>
              <w:t>que hasta</w:t>
            </w:r>
            <w:r w:rsidRPr="00BA498C">
              <w:rPr>
                <w:rFonts w:asciiTheme="minorHAnsi" w:eastAsia="Times New Roman" w:hAnsiTheme="minorHAnsi" w:cstheme="minorHAnsi"/>
                <w:kern w:val="0"/>
                <w:szCs w:val="24"/>
                <w14:ligatures w14:val="none"/>
              </w:rPr>
              <w:t xml:space="preserve"> el momento se siguen utilizando,</w:t>
            </w:r>
          </w:p>
        </w:tc>
        <w:tc>
          <w:tcPr>
            <w:tcW w:w="688" w:type="pct"/>
            <w:tcBorders>
              <w:top w:val="nil"/>
              <w:left w:val="nil"/>
              <w:bottom w:val="single" w:sz="4" w:space="0" w:color="AEAAAA"/>
              <w:right w:val="single" w:sz="4" w:space="0" w:color="AEAAAA"/>
            </w:tcBorders>
            <w:shd w:val="clear" w:color="auto" w:fill="auto"/>
            <w:vAlign w:val="center"/>
            <w:hideMark/>
          </w:tcPr>
          <w:p w14:paraId="104816B1" w14:textId="5C02F778"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 xml:space="preserve">Continuar apoyando el </w:t>
            </w:r>
            <w:r w:rsidR="00F60E07" w:rsidRPr="00BA498C">
              <w:rPr>
                <w:rFonts w:asciiTheme="minorHAnsi" w:eastAsia="Times New Roman" w:hAnsiTheme="minorHAnsi" w:cstheme="minorHAnsi"/>
                <w:kern w:val="0"/>
                <w:szCs w:val="24"/>
                <w14:ligatures w14:val="none"/>
              </w:rPr>
              <w:t>área</w:t>
            </w:r>
            <w:r w:rsidRPr="00BA498C">
              <w:rPr>
                <w:rFonts w:asciiTheme="minorHAnsi" w:eastAsia="Times New Roman" w:hAnsiTheme="minorHAnsi" w:cstheme="minorHAnsi"/>
                <w:kern w:val="0"/>
                <w:szCs w:val="24"/>
                <w14:ligatures w14:val="none"/>
              </w:rPr>
              <w:t xml:space="preserve"> de </w:t>
            </w:r>
            <w:r w:rsidR="00737E54" w:rsidRPr="00BA498C">
              <w:rPr>
                <w:rFonts w:asciiTheme="minorHAnsi" w:eastAsia="Times New Roman" w:hAnsiTheme="minorHAnsi" w:cstheme="minorHAnsi"/>
                <w:kern w:val="0"/>
                <w:szCs w:val="24"/>
                <w14:ligatures w14:val="none"/>
              </w:rPr>
              <w:t>Terapia</w:t>
            </w:r>
            <w:r w:rsidRPr="00BA498C">
              <w:rPr>
                <w:rFonts w:asciiTheme="minorHAnsi" w:eastAsia="Times New Roman" w:hAnsiTheme="minorHAnsi" w:cstheme="minorHAnsi"/>
                <w:kern w:val="0"/>
                <w:szCs w:val="24"/>
                <w14:ligatures w14:val="none"/>
              </w:rPr>
              <w:t xml:space="preserve"> </w:t>
            </w:r>
            <w:r w:rsidR="00F60E07" w:rsidRPr="00BA498C">
              <w:rPr>
                <w:rFonts w:asciiTheme="minorHAnsi" w:eastAsia="Times New Roman" w:hAnsiTheme="minorHAnsi" w:cstheme="minorHAnsi"/>
                <w:kern w:val="0"/>
                <w:szCs w:val="24"/>
                <w14:ligatures w14:val="none"/>
              </w:rPr>
              <w:t>Respiratoria y</w:t>
            </w:r>
            <w:r w:rsidRPr="00BA498C">
              <w:rPr>
                <w:rFonts w:asciiTheme="minorHAnsi" w:eastAsia="Times New Roman" w:hAnsiTheme="minorHAnsi" w:cstheme="minorHAnsi"/>
                <w:kern w:val="0"/>
                <w:szCs w:val="24"/>
                <w14:ligatures w14:val="none"/>
              </w:rPr>
              <w:t xml:space="preserve"> monitorizar la </w:t>
            </w:r>
            <w:r w:rsidR="00F60E07" w:rsidRPr="00BA498C">
              <w:rPr>
                <w:rFonts w:asciiTheme="minorHAnsi" w:eastAsia="Times New Roman" w:hAnsiTheme="minorHAnsi" w:cstheme="minorHAnsi"/>
                <w:kern w:val="0"/>
                <w:szCs w:val="24"/>
                <w14:ligatures w14:val="none"/>
              </w:rPr>
              <w:t>realización</w:t>
            </w:r>
            <w:r w:rsidRPr="00BA498C">
              <w:rPr>
                <w:rFonts w:asciiTheme="minorHAnsi" w:eastAsia="Times New Roman" w:hAnsiTheme="minorHAnsi" w:cstheme="minorHAnsi"/>
                <w:kern w:val="0"/>
                <w:szCs w:val="24"/>
                <w14:ligatures w14:val="none"/>
              </w:rPr>
              <w:t xml:space="preserve"> de </w:t>
            </w:r>
            <w:r w:rsidRPr="00BA498C">
              <w:rPr>
                <w:rFonts w:asciiTheme="minorHAnsi" w:eastAsia="Times New Roman" w:hAnsiTheme="minorHAnsi" w:cstheme="minorHAnsi"/>
                <w:kern w:val="0"/>
                <w:szCs w:val="24"/>
                <w14:ligatures w14:val="none"/>
              </w:rPr>
              <w:lastRenderedPageBreak/>
              <w:t xml:space="preserve">estos procedimientos </w:t>
            </w:r>
          </w:p>
        </w:tc>
      </w:tr>
      <w:tr w:rsidR="005C636F" w:rsidRPr="00BA498C" w14:paraId="217A3680"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99CC00"/>
            <w:vAlign w:val="center"/>
            <w:hideMark/>
          </w:tcPr>
          <w:p w14:paraId="35B1DF39" w14:textId="77777777" w:rsidR="005C636F" w:rsidRPr="00BA498C" w:rsidRDefault="005C636F" w:rsidP="00C871D2">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Tratamiento y Rehabilitación</w:t>
            </w:r>
          </w:p>
        </w:tc>
        <w:tc>
          <w:tcPr>
            <w:tcW w:w="598" w:type="pct"/>
            <w:tcBorders>
              <w:top w:val="nil"/>
              <w:left w:val="single" w:sz="4" w:space="0" w:color="AEAAAA"/>
              <w:bottom w:val="single" w:sz="4" w:space="0" w:color="AEAAAA"/>
              <w:right w:val="single" w:sz="4" w:space="0" w:color="AEAAAA"/>
            </w:tcBorders>
            <w:shd w:val="clear" w:color="000000" w:fill="99CC00"/>
            <w:vAlign w:val="center"/>
            <w:hideMark/>
          </w:tcPr>
          <w:p w14:paraId="03CD6F58"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99CC00"/>
            <w:vAlign w:val="center"/>
            <w:hideMark/>
          </w:tcPr>
          <w:p w14:paraId="7B352A14"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99CC00"/>
            <w:vAlign w:val="center"/>
            <w:hideMark/>
          </w:tcPr>
          <w:p w14:paraId="419C3A6D"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1B5B0C1F"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68898A3D"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 Menor</w:t>
            </w:r>
          </w:p>
        </w:tc>
        <w:tc>
          <w:tcPr>
            <w:tcW w:w="418" w:type="pct"/>
            <w:tcBorders>
              <w:top w:val="nil"/>
              <w:left w:val="nil"/>
              <w:bottom w:val="single" w:sz="4" w:space="0" w:color="808080"/>
              <w:right w:val="single" w:sz="4" w:space="0" w:color="808080"/>
            </w:tcBorders>
            <w:shd w:val="clear" w:color="000000" w:fill="FFFF99"/>
            <w:vAlign w:val="center"/>
            <w:hideMark/>
          </w:tcPr>
          <w:p w14:paraId="7F8939C5" w14:textId="00D57F7A"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2,500</w:t>
            </w:r>
          </w:p>
        </w:tc>
        <w:tc>
          <w:tcPr>
            <w:tcW w:w="475" w:type="pct"/>
            <w:tcBorders>
              <w:top w:val="nil"/>
              <w:left w:val="nil"/>
              <w:bottom w:val="single" w:sz="4" w:space="0" w:color="808080"/>
              <w:right w:val="single" w:sz="4" w:space="0" w:color="808080"/>
            </w:tcBorders>
            <w:shd w:val="clear" w:color="auto" w:fill="auto"/>
            <w:vAlign w:val="center"/>
            <w:hideMark/>
          </w:tcPr>
          <w:p w14:paraId="4E7A452F" w14:textId="317A7BFA"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915</w:t>
            </w:r>
          </w:p>
        </w:tc>
        <w:tc>
          <w:tcPr>
            <w:tcW w:w="352" w:type="pct"/>
            <w:tcBorders>
              <w:top w:val="nil"/>
              <w:left w:val="nil"/>
              <w:bottom w:val="single" w:sz="4" w:space="0" w:color="808080"/>
              <w:right w:val="single" w:sz="4" w:space="0" w:color="808080"/>
            </w:tcBorders>
            <w:shd w:val="clear" w:color="auto" w:fill="auto"/>
            <w:vAlign w:val="center"/>
            <w:hideMark/>
          </w:tcPr>
          <w:p w14:paraId="43BCF769" w14:textId="77777777"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55%</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436C6118"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2FD5A96A"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Atenciones de acuerdo a demanda de pacientes</w:t>
            </w:r>
          </w:p>
        </w:tc>
        <w:tc>
          <w:tcPr>
            <w:tcW w:w="688" w:type="pct"/>
            <w:tcBorders>
              <w:top w:val="nil"/>
              <w:left w:val="nil"/>
              <w:bottom w:val="single" w:sz="4" w:space="0" w:color="AEAAAA"/>
              <w:right w:val="single" w:sz="4" w:space="0" w:color="AEAAAA"/>
            </w:tcBorders>
            <w:shd w:val="clear" w:color="auto" w:fill="auto"/>
            <w:vAlign w:val="center"/>
            <w:hideMark/>
          </w:tcPr>
          <w:p w14:paraId="32D11D3A" w14:textId="65662115" w:rsidR="005C636F" w:rsidRPr="00BA498C" w:rsidRDefault="000F7613"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Atención de estos procedimientos de acuerdo a demanda de pacientes e indicación médica.</w:t>
            </w:r>
          </w:p>
        </w:tc>
      </w:tr>
      <w:tr w:rsidR="005C636F" w:rsidRPr="00BA498C" w14:paraId="386286FC"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0EECB0C5"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Conos Loop</w:t>
            </w:r>
          </w:p>
        </w:tc>
        <w:tc>
          <w:tcPr>
            <w:tcW w:w="418" w:type="pct"/>
            <w:tcBorders>
              <w:top w:val="nil"/>
              <w:left w:val="nil"/>
              <w:bottom w:val="single" w:sz="4" w:space="0" w:color="808080"/>
              <w:right w:val="single" w:sz="4" w:space="0" w:color="808080"/>
            </w:tcBorders>
            <w:shd w:val="clear" w:color="000000" w:fill="FFFF99"/>
            <w:vAlign w:val="center"/>
            <w:hideMark/>
          </w:tcPr>
          <w:p w14:paraId="29462F30" w14:textId="2C922235"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100</w:t>
            </w:r>
          </w:p>
        </w:tc>
        <w:tc>
          <w:tcPr>
            <w:tcW w:w="475" w:type="pct"/>
            <w:tcBorders>
              <w:top w:val="nil"/>
              <w:left w:val="nil"/>
              <w:bottom w:val="single" w:sz="4" w:space="0" w:color="808080"/>
              <w:right w:val="single" w:sz="4" w:space="0" w:color="808080"/>
            </w:tcBorders>
            <w:shd w:val="clear" w:color="auto" w:fill="auto"/>
            <w:vAlign w:val="center"/>
            <w:hideMark/>
          </w:tcPr>
          <w:p w14:paraId="048D1211" w14:textId="4AB90C3D"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79</w:t>
            </w:r>
          </w:p>
        </w:tc>
        <w:tc>
          <w:tcPr>
            <w:tcW w:w="352" w:type="pct"/>
            <w:tcBorders>
              <w:top w:val="nil"/>
              <w:left w:val="nil"/>
              <w:bottom w:val="single" w:sz="4" w:space="0" w:color="808080"/>
              <w:right w:val="single" w:sz="4" w:space="0" w:color="808080"/>
            </w:tcBorders>
            <w:shd w:val="clear" w:color="auto" w:fill="auto"/>
            <w:vAlign w:val="center"/>
            <w:hideMark/>
          </w:tcPr>
          <w:p w14:paraId="32FAD08C" w14:textId="7590A4E4"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7</w:t>
            </w:r>
            <w:r w:rsidR="005C636F" w:rsidRPr="00BA498C">
              <w:rPr>
                <w:rFonts w:asciiTheme="minorHAnsi" w:eastAsia="Times New Roman" w:hAnsiTheme="minorHAnsi" w:cstheme="minorHAnsi"/>
                <w:kern w:val="0"/>
                <w:szCs w:val="24"/>
                <w14:ligatures w14:val="none"/>
              </w:rPr>
              <w:t>6%</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5B1F5171" w14:textId="51D786F3"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0F7613">
              <w:rPr>
                <w:rFonts w:asciiTheme="minorHAnsi" w:eastAsia="Times New Roman" w:hAnsiTheme="minorHAnsi" w:cstheme="minorHAnsi"/>
                <w:kern w:val="0"/>
                <w:szCs w:val="24"/>
                <w14:ligatures w14:val="none"/>
              </w:rPr>
              <w:t>bajo</w:t>
            </w:r>
            <w:r w:rsidRPr="00BA498C">
              <w:rPr>
                <w:rFonts w:asciiTheme="minorHAnsi" w:eastAsia="Times New Roman" w:hAnsiTheme="minorHAnsi" w:cstheme="minorHAnsi"/>
                <w:kern w:val="0"/>
                <w:szCs w:val="24"/>
                <w14:ligatures w14:val="none"/>
              </w:rPr>
              <w:t xml:space="preserve"> (85-100%)</w:t>
            </w:r>
          </w:p>
        </w:tc>
        <w:tc>
          <w:tcPr>
            <w:tcW w:w="929" w:type="pct"/>
            <w:tcBorders>
              <w:top w:val="nil"/>
              <w:left w:val="nil"/>
              <w:bottom w:val="single" w:sz="4" w:space="0" w:color="AEAAAA"/>
              <w:right w:val="single" w:sz="4" w:space="0" w:color="AEAAAA"/>
            </w:tcBorders>
            <w:shd w:val="clear" w:color="auto" w:fill="auto"/>
            <w:vAlign w:val="center"/>
            <w:hideMark/>
          </w:tcPr>
          <w:p w14:paraId="5B8439EF" w14:textId="2806E59F"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r w:rsidR="000F7613" w:rsidRPr="00BA498C">
              <w:rPr>
                <w:rFonts w:asciiTheme="minorHAnsi" w:eastAsia="Times New Roman" w:hAnsiTheme="minorHAnsi" w:cstheme="minorHAnsi"/>
                <w:kern w:val="0"/>
                <w:szCs w:val="24"/>
                <w14:ligatures w14:val="none"/>
              </w:rPr>
              <w:t>Atenciones de acuerdo a demanda de pacientes</w:t>
            </w:r>
          </w:p>
        </w:tc>
        <w:tc>
          <w:tcPr>
            <w:tcW w:w="688" w:type="pct"/>
            <w:tcBorders>
              <w:top w:val="nil"/>
              <w:left w:val="nil"/>
              <w:bottom w:val="single" w:sz="4" w:space="0" w:color="AEAAAA"/>
              <w:right w:val="single" w:sz="4" w:space="0" w:color="AEAAAA"/>
            </w:tcBorders>
            <w:shd w:val="clear" w:color="auto" w:fill="auto"/>
            <w:vAlign w:val="center"/>
            <w:hideMark/>
          </w:tcPr>
          <w:p w14:paraId="7AAF7683" w14:textId="4E17C257" w:rsidR="005C636F" w:rsidRPr="00BA498C" w:rsidRDefault="000F7613"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Atención de estos procedimientos de acuerdo a demanda de pacientes e indicación médica.</w:t>
            </w:r>
          </w:p>
        </w:tc>
      </w:tr>
      <w:tr w:rsidR="005C636F" w:rsidRPr="00BA498C" w14:paraId="76ECFBD8"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36E15414"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Crioterapias</w:t>
            </w:r>
          </w:p>
        </w:tc>
        <w:tc>
          <w:tcPr>
            <w:tcW w:w="418" w:type="pct"/>
            <w:tcBorders>
              <w:top w:val="nil"/>
              <w:left w:val="nil"/>
              <w:bottom w:val="single" w:sz="4" w:space="0" w:color="808080"/>
              <w:right w:val="single" w:sz="4" w:space="0" w:color="808080"/>
            </w:tcBorders>
            <w:shd w:val="clear" w:color="000000" w:fill="FFFF99"/>
            <w:vAlign w:val="center"/>
            <w:hideMark/>
          </w:tcPr>
          <w:p w14:paraId="7D6357A2" w14:textId="4BF6A175"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36</w:t>
            </w:r>
          </w:p>
        </w:tc>
        <w:tc>
          <w:tcPr>
            <w:tcW w:w="475" w:type="pct"/>
            <w:tcBorders>
              <w:top w:val="nil"/>
              <w:left w:val="nil"/>
              <w:bottom w:val="single" w:sz="4" w:space="0" w:color="808080"/>
              <w:right w:val="single" w:sz="4" w:space="0" w:color="808080"/>
            </w:tcBorders>
            <w:shd w:val="clear" w:color="auto" w:fill="auto"/>
            <w:vAlign w:val="center"/>
            <w:hideMark/>
          </w:tcPr>
          <w:p w14:paraId="6725CFEB" w14:textId="77777777"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0</w:t>
            </w:r>
          </w:p>
        </w:tc>
        <w:tc>
          <w:tcPr>
            <w:tcW w:w="352" w:type="pct"/>
            <w:tcBorders>
              <w:top w:val="nil"/>
              <w:left w:val="nil"/>
              <w:bottom w:val="single" w:sz="4" w:space="0" w:color="808080"/>
              <w:right w:val="single" w:sz="4" w:space="0" w:color="808080"/>
            </w:tcBorders>
            <w:shd w:val="clear" w:color="auto" w:fill="auto"/>
            <w:vAlign w:val="center"/>
            <w:hideMark/>
          </w:tcPr>
          <w:p w14:paraId="30A66421" w14:textId="77777777"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0%</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7A5C2631"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3C322EB2" w14:textId="0C6D9375"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Suspendidas de acuerdo a criterio medico </w:t>
            </w:r>
            <w:r w:rsidR="00F60E07" w:rsidRPr="00BA498C">
              <w:rPr>
                <w:rFonts w:asciiTheme="minorHAnsi" w:eastAsia="Times New Roman" w:hAnsiTheme="minorHAnsi" w:cstheme="minorHAnsi"/>
                <w:kern w:val="0"/>
                <w:szCs w:val="24"/>
                <w14:ligatures w14:val="none"/>
              </w:rPr>
              <w:t>ginecólogo</w:t>
            </w:r>
            <w:r w:rsidRPr="00BA498C">
              <w:rPr>
                <w:rFonts w:asciiTheme="minorHAnsi" w:eastAsia="Times New Roman" w:hAnsiTheme="minorHAnsi" w:cstheme="minorHAnsi"/>
                <w:kern w:val="0"/>
                <w:szCs w:val="24"/>
                <w14:ligatures w14:val="none"/>
              </w:rPr>
              <w:t xml:space="preserve"> del </w:t>
            </w:r>
            <w:r w:rsidR="00F60E07" w:rsidRPr="00BA498C">
              <w:rPr>
                <w:rFonts w:asciiTheme="minorHAnsi" w:eastAsia="Times New Roman" w:hAnsiTheme="minorHAnsi" w:cstheme="minorHAnsi"/>
                <w:kern w:val="0"/>
                <w:szCs w:val="24"/>
                <w14:ligatures w14:val="none"/>
              </w:rPr>
              <w:t>área</w:t>
            </w:r>
            <w:r w:rsidRPr="00BA498C">
              <w:rPr>
                <w:rFonts w:asciiTheme="minorHAnsi" w:eastAsia="Times New Roman" w:hAnsiTheme="minorHAnsi" w:cstheme="minorHAnsi"/>
                <w:kern w:val="0"/>
                <w:szCs w:val="24"/>
                <w14:ligatures w14:val="none"/>
              </w:rPr>
              <w:t>.</w:t>
            </w:r>
          </w:p>
        </w:tc>
        <w:tc>
          <w:tcPr>
            <w:tcW w:w="688" w:type="pct"/>
            <w:tcBorders>
              <w:top w:val="nil"/>
              <w:left w:val="nil"/>
              <w:bottom w:val="single" w:sz="4" w:space="0" w:color="AEAAAA"/>
              <w:right w:val="single" w:sz="4" w:space="0" w:color="AEAAAA"/>
            </w:tcBorders>
            <w:shd w:val="clear" w:color="auto" w:fill="auto"/>
            <w:vAlign w:val="center"/>
            <w:hideMark/>
          </w:tcPr>
          <w:p w14:paraId="6C36371B" w14:textId="655E01C9"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Se </w:t>
            </w:r>
            <w:r w:rsidR="00F60E07" w:rsidRPr="00BA498C">
              <w:rPr>
                <w:rFonts w:asciiTheme="minorHAnsi" w:eastAsia="Times New Roman" w:hAnsiTheme="minorHAnsi" w:cstheme="minorHAnsi"/>
                <w:kern w:val="0"/>
                <w:szCs w:val="24"/>
                <w14:ligatures w14:val="none"/>
              </w:rPr>
              <w:t>tomará</w:t>
            </w:r>
            <w:r w:rsidRPr="00BA498C">
              <w:rPr>
                <w:rFonts w:asciiTheme="minorHAnsi" w:eastAsia="Times New Roman" w:hAnsiTheme="minorHAnsi" w:cstheme="minorHAnsi"/>
                <w:kern w:val="0"/>
                <w:szCs w:val="24"/>
                <w14:ligatures w14:val="none"/>
              </w:rPr>
              <w:t xml:space="preserve"> en cuenta, criterio de </w:t>
            </w:r>
            <w:r w:rsidR="00F60E07" w:rsidRPr="00BA498C">
              <w:rPr>
                <w:rFonts w:asciiTheme="minorHAnsi" w:eastAsia="Times New Roman" w:hAnsiTheme="minorHAnsi" w:cstheme="minorHAnsi"/>
                <w:kern w:val="0"/>
                <w:szCs w:val="24"/>
                <w14:ligatures w14:val="none"/>
              </w:rPr>
              <w:t>Ginecólogos</w:t>
            </w:r>
            <w:r w:rsidRPr="00BA498C">
              <w:rPr>
                <w:rFonts w:asciiTheme="minorHAnsi" w:eastAsia="Times New Roman" w:hAnsiTheme="minorHAnsi" w:cstheme="minorHAnsi"/>
                <w:kern w:val="0"/>
                <w:szCs w:val="24"/>
                <w14:ligatures w14:val="none"/>
              </w:rPr>
              <w:t xml:space="preserve"> para </w:t>
            </w:r>
            <w:r w:rsidR="00F60E07"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2025</w:t>
            </w:r>
          </w:p>
        </w:tc>
      </w:tr>
      <w:tr w:rsidR="005C636F" w:rsidRPr="00BA498C" w14:paraId="2F9A5258" w14:textId="77777777" w:rsidTr="00994F3B">
        <w:trPr>
          <w:trHeight w:val="501"/>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7C86832D"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Fisioterapia (Total de sesiones brindadas)</w:t>
            </w:r>
          </w:p>
        </w:tc>
        <w:tc>
          <w:tcPr>
            <w:tcW w:w="418" w:type="pct"/>
            <w:tcBorders>
              <w:top w:val="nil"/>
              <w:left w:val="nil"/>
              <w:bottom w:val="single" w:sz="4" w:space="0" w:color="808080"/>
              <w:right w:val="single" w:sz="4" w:space="0" w:color="808080"/>
            </w:tcBorders>
            <w:shd w:val="clear" w:color="000000" w:fill="FFFF99"/>
            <w:vAlign w:val="center"/>
            <w:hideMark/>
          </w:tcPr>
          <w:p w14:paraId="4F636356" w14:textId="6549A68D"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44,250</w:t>
            </w:r>
          </w:p>
        </w:tc>
        <w:tc>
          <w:tcPr>
            <w:tcW w:w="475" w:type="pct"/>
            <w:tcBorders>
              <w:top w:val="nil"/>
              <w:left w:val="nil"/>
              <w:bottom w:val="single" w:sz="4" w:space="0" w:color="808080"/>
              <w:right w:val="single" w:sz="4" w:space="0" w:color="808080"/>
            </w:tcBorders>
            <w:shd w:val="clear" w:color="auto" w:fill="auto"/>
            <w:vAlign w:val="center"/>
            <w:hideMark/>
          </w:tcPr>
          <w:p w14:paraId="32E6BC2D" w14:textId="217E6EFF"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37,552</w:t>
            </w:r>
          </w:p>
        </w:tc>
        <w:tc>
          <w:tcPr>
            <w:tcW w:w="352" w:type="pct"/>
            <w:tcBorders>
              <w:top w:val="nil"/>
              <w:left w:val="nil"/>
              <w:bottom w:val="single" w:sz="4" w:space="0" w:color="808080"/>
              <w:right w:val="single" w:sz="4" w:space="0" w:color="808080"/>
            </w:tcBorders>
            <w:shd w:val="clear" w:color="auto" w:fill="auto"/>
            <w:vAlign w:val="center"/>
            <w:hideMark/>
          </w:tcPr>
          <w:p w14:paraId="58CDCD55" w14:textId="755D81CF"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8</w:t>
            </w:r>
            <w:r w:rsidR="000F7613">
              <w:rPr>
                <w:rFonts w:asciiTheme="minorHAnsi" w:eastAsia="Times New Roman" w:hAnsiTheme="minorHAnsi" w:cstheme="minorHAnsi"/>
                <w:kern w:val="0"/>
                <w:szCs w:val="24"/>
                <w14:ligatures w14:val="none"/>
              </w:rPr>
              <w:t>5</w:t>
            </w:r>
            <w:r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6A4B1E8D"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 (85%-100%)</w:t>
            </w:r>
          </w:p>
        </w:tc>
        <w:tc>
          <w:tcPr>
            <w:tcW w:w="929" w:type="pct"/>
            <w:tcBorders>
              <w:top w:val="nil"/>
              <w:left w:val="nil"/>
              <w:bottom w:val="single" w:sz="4" w:space="0" w:color="AEAAAA"/>
              <w:right w:val="single" w:sz="4" w:space="0" w:color="AEAAAA"/>
            </w:tcBorders>
            <w:shd w:val="clear" w:color="auto" w:fill="auto"/>
            <w:vAlign w:val="center"/>
            <w:hideMark/>
          </w:tcPr>
          <w:p w14:paraId="5EDFFDE8" w14:textId="1CC5A1BE" w:rsidR="005C636F" w:rsidRPr="00BA498C" w:rsidRDefault="00F60E07"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Producción</w:t>
            </w:r>
            <w:r w:rsidR="005C636F" w:rsidRPr="00BA498C">
              <w:rPr>
                <w:rFonts w:asciiTheme="minorHAnsi" w:eastAsia="Times New Roman" w:hAnsiTheme="minorHAnsi" w:cstheme="minorHAnsi"/>
                <w:kern w:val="0"/>
                <w:szCs w:val="24"/>
                <w14:ligatures w14:val="none"/>
              </w:rPr>
              <w:t xml:space="preserve"> alcanzada </w:t>
            </w:r>
            <w:r w:rsidRPr="00BA498C">
              <w:rPr>
                <w:rFonts w:asciiTheme="minorHAnsi" w:eastAsia="Times New Roman" w:hAnsiTheme="minorHAnsi" w:cstheme="minorHAnsi"/>
                <w:kern w:val="0"/>
                <w:szCs w:val="24"/>
                <w14:ligatures w14:val="none"/>
              </w:rPr>
              <w:t>con el</w:t>
            </w:r>
            <w:r w:rsidR="005C636F" w:rsidRPr="00BA498C">
              <w:rPr>
                <w:rFonts w:asciiTheme="minorHAnsi" w:eastAsia="Times New Roman" w:hAnsiTheme="minorHAnsi" w:cstheme="minorHAnsi"/>
                <w:kern w:val="0"/>
                <w:szCs w:val="24"/>
                <w14:ligatures w14:val="none"/>
              </w:rPr>
              <w:t xml:space="preserve"> apoyo de recursos en año Social y recursos de </w:t>
            </w:r>
            <w:r w:rsidR="00420C45" w:rsidRPr="00BA498C">
              <w:rPr>
                <w:rFonts w:asciiTheme="minorHAnsi" w:eastAsia="Times New Roman" w:hAnsiTheme="minorHAnsi" w:cstheme="minorHAnsi"/>
                <w:kern w:val="0"/>
                <w:szCs w:val="24"/>
                <w14:ligatures w14:val="none"/>
              </w:rPr>
              <w:t>práctica</w:t>
            </w:r>
            <w:r w:rsidR="005C636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clínica</w:t>
            </w:r>
            <w:r w:rsidR="005C636F" w:rsidRPr="00BA498C">
              <w:rPr>
                <w:rFonts w:asciiTheme="minorHAnsi" w:eastAsia="Times New Roman" w:hAnsiTheme="minorHAnsi" w:cstheme="minorHAnsi"/>
                <w:kern w:val="0"/>
                <w:szCs w:val="24"/>
                <w14:ligatures w14:val="none"/>
              </w:rPr>
              <w:t xml:space="preserve"> hospitalaria. </w:t>
            </w:r>
          </w:p>
        </w:tc>
        <w:tc>
          <w:tcPr>
            <w:tcW w:w="688" w:type="pct"/>
            <w:tcBorders>
              <w:top w:val="nil"/>
              <w:left w:val="nil"/>
              <w:bottom w:val="single" w:sz="4" w:space="0" w:color="AEAAAA"/>
              <w:right w:val="single" w:sz="4" w:space="0" w:color="AEAAAA"/>
            </w:tcBorders>
            <w:shd w:val="clear" w:color="auto" w:fill="auto"/>
            <w:vAlign w:val="center"/>
            <w:hideMark/>
          </w:tcPr>
          <w:p w14:paraId="521CA2B1" w14:textId="6AF77602"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Mantener fortalecida esta </w:t>
            </w:r>
            <w:r w:rsidR="00F60E07" w:rsidRPr="00BA498C">
              <w:rPr>
                <w:rFonts w:asciiTheme="minorHAnsi" w:eastAsia="Times New Roman" w:hAnsiTheme="minorHAnsi" w:cstheme="minorHAnsi"/>
                <w:kern w:val="0"/>
                <w:szCs w:val="24"/>
                <w14:ligatures w14:val="none"/>
              </w:rPr>
              <w:t>área</w:t>
            </w:r>
            <w:r w:rsidRPr="00BA498C">
              <w:rPr>
                <w:rFonts w:asciiTheme="minorHAnsi" w:eastAsia="Times New Roman" w:hAnsiTheme="minorHAnsi" w:cstheme="minorHAnsi"/>
                <w:kern w:val="0"/>
                <w:szCs w:val="24"/>
                <w14:ligatures w14:val="none"/>
              </w:rPr>
              <w:t xml:space="preserve"> </w:t>
            </w:r>
            <w:r w:rsidR="00F60E07" w:rsidRPr="00BA498C">
              <w:rPr>
                <w:rFonts w:asciiTheme="minorHAnsi" w:eastAsia="Times New Roman" w:hAnsiTheme="minorHAnsi" w:cstheme="minorHAnsi"/>
                <w:kern w:val="0"/>
                <w:szCs w:val="24"/>
                <w14:ligatures w14:val="none"/>
              </w:rPr>
              <w:t>y monitoreando</w:t>
            </w:r>
            <w:r w:rsidRPr="00BA498C">
              <w:rPr>
                <w:rFonts w:asciiTheme="minorHAnsi" w:eastAsia="Times New Roman" w:hAnsiTheme="minorHAnsi" w:cstheme="minorHAnsi"/>
                <w:kern w:val="0"/>
                <w:szCs w:val="24"/>
                <w14:ligatures w14:val="none"/>
              </w:rPr>
              <w:t xml:space="preserve"> la </w:t>
            </w:r>
            <w:r w:rsidR="00F60E07" w:rsidRPr="00BA498C">
              <w:rPr>
                <w:rFonts w:asciiTheme="minorHAnsi" w:eastAsia="Times New Roman" w:hAnsiTheme="minorHAnsi" w:cstheme="minorHAnsi"/>
                <w:kern w:val="0"/>
                <w:szCs w:val="24"/>
                <w14:ligatures w14:val="none"/>
              </w:rPr>
              <w:t>producción</w:t>
            </w:r>
            <w:r w:rsidRPr="00BA498C">
              <w:rPr>
                <w:rFonts w:asciiTheme="minorHAnsi" w:eastAsia="Times New Roman" w:hAnsiTheme="minorHAnsi" w:cstheme="minorHAnsi"/>
                <w:kern w:val="0"/>
                <w:szCs w:val="24"/>
                <w14:ligatures w14:val="none"/>
              </w:rPr>
              <w:t xml:space="preserve"> de </w:t>
            </w:r>
            <w:r w:rsidR="00F60E07" w:rsidRPr="00BA498C">
              <w:rPr>
                <w:rFonts w:asciiTheme="minorHAnsi" w:eastAsia="Times New Roman" w:hAnsiTheme="minorHAnsi" w:cstheme="minorHAnsi"/>
                <w:kern w:val="0"/>
                <w:szCs w:val="24"/>
                <w14:ligatures w14:val="none"/>
              </w:rPr>
              <w:t xml:space="preserve">los </w:t>
            </w:r>
            <w:r w:rsidR="00F60E07" w:rsidRPr="00BA498C">
              <w:rPr>
                <w:rFonts w:asciiTheme="minorHAnsi" w:eastAsia="Times New Roman" w:hAnsiTheme="minorHAnsi" w:cstheme="minorHAnsi"/>
                <w:kern w:val="0"/>
                <w:szCs w:val="24"/>
                <w14:ligatures w14:val="none"/>
              </w:rPr>
              <w:lastRenderedPageBreak/>
              <w:t>recursos</w:t>
            </w:r>
            <w:r w:rsidRPr="00BA498C">
              <w:rPr>
                <w:rFonts w:asciiTheme="minorHAnsi" w:eastAsia="Times New Roman" w:hAnsiTheme="minorHAnsi" w:cstheme="minorHAnsi"/>
                <w:kern w:val="0"/>
                <w:szCs w:val="24"/>
                <w14:ligatures w14:val="none"/>
              </w:rPr>
              <w:t xml:space="preserve"> en </w:t>
            </w:r>
            <w:r w:rsidR="00F60E07" w:rsidRPr="00BA498C">
              <w:rPr>
                <w:rFonts w:asciiTheme="minorHAnsi" w:eastAsia="Times New Roman" w:hAnsiTheme="minorHAnsi" w:cstheme="minorHAnsi"/>
                <w:kern w:val="0"/>
                <w:szCs w:val="24"/>
                <w14:ligatures w14:val="none"/>
              </w:rPr>
              <w:t>prácticas</w:t>
            </w:r>
            <w:r w:rsidRPr="00BA498C">
              <w:rPr>
                <w:rFonts w:asciiTheme="minorHAnsi" w:eastAsia="Times New Roman" w:hAnsiTheme="minorHAnsi" w:cstheme="minorHAnsi"/>
                <w:kern w:val="0"/>
                <w:szCs w:val="24"/>
                <w14:ligatures w14:val="none"/>
              </w:rPr>
              <w:t xml:space="preserve"> hospitalarias por la jefatura del departamento. </w:t>
            </w:r>
          </w:p>
        </w:tc>
      </w:tr>
      <w:tr w:rsidR="005C636F" w:rsidRPr="00BA498C" w14:paraId="4ED1A5C3"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4E55BEFA"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Inhaloterapias</w:t>
            </w:r>
          </w:p>
        </w:tc>
        <w:tc>
          <w:tcPr>
            <w:tcW w:w="418" w:type="pct"/>
            <w:tcBorders>
              <w:top w:val="nil"/>
              <w:left w:val="nil"/>
              <w:bottom w:val="single" w:sz="4" w:space="0" w:color="808080"/>
              <w:right w:val="single" w:sz="4" w:space="0" w:color="808080"/>
            </w:tcBorders>
            <w:shd w:val="clear" w:color="000000" w:fill="FFFF99"/>
            <w:vAlign w:val="center"/>
            <w:hideMark/>
          </w:tcPr>
          <w:p w14:paraId="4A8C61D3" w14:textId="56EE6FAA"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15,000</w:t>
            </w:r>
          </w:p>
        </w:tc>
        <w:tc>
          <w:tcPr>
            <w:tcW w:w="475" w:type="pct"/>
            <w:tcBorders>
              <w:top w:val="nil"/>
              <w:left w:val="nil"/>
              <w:bottom w:val="single" w:sz="4" w:space="0" w:color="808080"/>
              <w:right w:val="single" w:sz="4" w:space="0" w:color="808080"/>
            </w:tcBorders>
            <w:shd w:val="clear" w:color="auto" w:fill="auto"/>
            <w:vAlign w:val="center"/>
            <w:hideMark/>
          </w:tcPr>
          <w:p w14:paraId="0691AFCD" w14:textId="579C919C" w:rsidR="005C636F" w:rsidRPr="00BA498C" w:rsidRDefault="00A87EFB" w:rsidP="00A87EFB">
            <w:pPr>
              <w:spacing w:after="0" w:line="240" w:lineRule="auto"/>
              <w:ind w:left="0" w:right="0" w:firstLine="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15,874</w:t>
            </w:r>
          </w:p>
        </w:tc>
        <w:tc>
          <w:tcPr>
            <w:tcW w:w="352" w:type="pct"/>
            <w:tcBorders>
              <w:top w:val="nil"/>
              <w:left w:val="nil"/>
              <w:bottom w:val="single" w:sz="4" w:space="0" w:color="808080"/>
              <w:right w:val="single" w:sz="4" w:space="0" w:color="808080"/>
            </w:tcBorders>
            <w:shd w:val="clear" w:color="auto" w:fill="auto"/>
            <w:vAlign w:val="center"/>
            <w:hideMark/>
          </w:tcPr>
          <w:p w14:paraId="1E11FE47" w14:textId="42E6C840"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106</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3354A31D" w14:textId="0F075101"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F60E07" w:rsidRPr="00BA498C">
              <w:rPr>
                <w:rFonts w:asciiTheme="minorHAnsi" w:eastAsia="Times New Roman" w:hAnsiTheme="minorHAnsi" w:cstheme="minorHAnsi"/>
                <w:kern w:val="0"/>
                <w:szCs w:val="24"/>
                <w14:ligatures w14:val="none"/>
              </w:rPr>
              <w:t>adecuado (</w:t>
            </w:r>
            <w:r w:rsidRPr="00BA498C">
              <w:rPr>
                <w:rFonts w:asciiTheme="minorHAnsi" w:eastAsia="Times New Roman" w:hAnsiTheme="minorHAnsi" w:cstheme="minorHAnsi"/>
                <w:kern w:val="0"/>
                <w:szCs w:val="24"/>
                <w14:ligatures w14:val="none"/>
              </w:rPr>
              <w:t>85%-100%)</w:t>
            </w:r>
          </w:p>
        </w:tc>
        <w:tc>
          <w:tcPr>
            <w:tcW w:w="929" w:type="pct"/>
            <w:tcBorders>
              <w:top w:val="nil"/>
              <w:left w:val="nil"/>
              <w:bottom w:val="single" w:sz="4" w:space="0" w:color="AEAAAA"/>
              <w:right w:val="single" w:sz="4" w:space="0" w:color="AEAAAA"/>
            </w:tcBorders>
            <w:shd w:val="clear" w:color="auto" w:fill="auto"/>
            <w:vAlign w:val="center"/>
            <w:hideMark/>
          </w:tcPr>
          <w:p w14:paraId="510267A6" w14:textId="11CF829D"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1.Al momento de realizar la </w:t>
            </w:r>
            <w:r w:rsidR="00F60E07"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2023, por </w:t>
            </w:r>
            <w:r w:rsidR="00F60E07" w:rsidRPr="00BA498C">
              <w:rPr>
                <w:rFonts w:asciiTheme="minorHAnsi" w:eastAsia="Times New Roman" w:hAnsiTheme="minorHAnsi" w:cstheme="minorHAnsi"/>
                <w:kern w:val="0"/>
                <w:szCs w:val="24"/>
                <w14:ligatures w14:val="none"/>
              </w:rPr>
              <w:t>indicación</w:t>
            </w:r>
            <w:r w:rsidRPr="00BA498C">
              <w:rPr>
                <w:rFonts w:asciiTheme="minorHAnsi" w:eastAsia="Times New Roman" w:hAnsiTheme="minorHAnsi" w:cstheme="minorHAnsi"/>
                <w:kern w:val="0"/>
                <w:szCs w:val="24"/>
                <w14:ligatures w14:val="none"/>
              </w:rPr>
              <w:t xml:space="preserve"> de la Unidad de Planificacion, se hizo de manera </w:t>
            </w:r>
            <w:r w:rsidR="00F60E07" w:rsidRPr="00BA498C">
              <w:rPr>
                <w:rFonts w:asciiTheme="minorHAnsi" w:eastAsia="Times New Roman" w:hAnsiTheme="minorHAnsi" w:cstheme="minorHAnsi"/>
                <w:kern w:val="0"/>
                <w:szCs w:val="24"/>
                <w14:ligatures w14:val="none"/>
              </w:rPr>
              <w:t>simbólica</w:t>
            </w:r>
            <w:r w:rsidRPr="00BA498C">
              <w:rPr>
                <w:rFonts w:asciiTheme="minorHAnsi" w:eastAsia="Times New Roman" w:hAnsiTheme="minorHAnsi" w:cstheme="minorHAnsi"/>
                <w:kern w:val="0"/>
                <w:szCs w:val="24"/>
                <w14:ligatures w14:val="none"/>
              </w:rPr>
              <w:t xml:space="preserve"> debido a que durante los años </w:t>
            </w:r>
            <w:r w:rsidR="00F60E07" w:rsidRPr="00BA498C">
              <w:rPr>
                <w:rFonts w:asciiTheme="minorHAnsi" w:eastAsia="Times New Roman" w:hAnsiTheme="minorHAnsi" w:cstheme="minorHAnsi"/>
                <w:kern w:val="0"/>
                <w:szCs w:val="24"/>
                <w14:ligatures w14:val="none"/>
              </w:rPr>
              <w:t>pandémicos</w:t>
            </w:r>
            <w:r w:rsidRPr="00BA498C">
              <w:rPr>
                <w:rFonts w:asciiTheme="minorHAnsi" w:eastAsia="Times New Roman" w:hAnsiTheme="minorHAnsi" w:cstheme="minorHAnsi"/>
                <w:kern w:val="0"/>
                <w:szCs w:val="24"/>
                <w14:ligatures w14:val="none"/>
              </w:rPr>
              <w:t xml:space="preserve"> se suspendieron estos procedimientos y se trabaja en base a datos </w:t>
            </w:r>
            <w:r w:rsidR="00F60E07" w:rsidRPr="00BA498C">
              <w:rPr>
                <w:rFonts w:asciiTheme="minorHAnsi" w:eastAsia="Times New Roman" w:hAnsiTheme="minorHAnsi" w:cstheme="minorHAnsi"/>
                <w:kern w:val="0"/>
                <w:szCs w:val="24"/>
                <w14:ligatures w14:val="none"/>
              </w:rPr>
              <w:t>históricos</w:t>
            </w:r>
            <w:r w:rsidRPr="00BA498C">
              <w:rPr>
                <w:rFonts w:asciiTheme="minorHAnsi" w:eastAsia="Times New Roman" w:hAnsiTheme="minorHAnsi" w:cstheme="minorHAnsi"/>
                <w:kern w:val="0"/>
                <w:szCs w:val="24"/>
                <w14:ligatures w14:val="none"/>
              </w:rPr>
              <w:t xml:space="preserve">. 2.Atualmente ya se </w:t>
            </w:r>
            <w:r w:rsidR="00F60E07" w:rsidRPr="00BA498C">
              <w:rPr>
                <w:rFonts w:asciiTheme="minorHAnsi" w:eastAsia="Times New Roman" w:hAnsiTheme="minorHAnsi" w:cstheme="minorHAnsi"/>
                <w:kern w:val="0"/>
                <w:szCs w:val="24"/>
                <w14:ligatures w14:val="none"/>
              </w:rPr>
              <w:t>retomó</w:t>
            </w:r>
            <w:r w:rsidRPr="00BA498C">
              <w:rPr>
                <w:rFonts w:asciiTheme="minorHAnsi" w:eastAsia="Times New Roman" w:hAnsiTheme="minorHAnsi" w:cstheme="minorHAnsi"/>
                <w:kern w:val="0"/>
                <w:szCs w:val="24"/>
                <w14:ligatures w14:val="none"/>
              </w:rPr>
              <w:t xml:space="preserve"> la toma de estos procedimientos.</w:t>
            </w:r>
          </w:p>
        </w:tc>
        <w:tc>
          <w:tcPr>
            <w:tcW w:w="688" w:type="pct"/>
            <w:tcBorders>
              <w:top w:val="nil"/>
              <w:left w:val="nil"/>
              <w:bottom w:val="single" w:sz="4" w:space="0" w:color="AEAAAA"/>
              <w:right w:val="single" w:sz="4" w:space="0" w:color="AEAAAA"/>
            </w:tcBorders>
            <w:shd w:val="clear" w:color="auto" w:fill="auto"/>
            <w:vAlign w:val="center"/>
            <w:hideMark/>
          </w:tcPr>
          <w:p w14:paraId="644F3C85" w14:textId="50C20BA5"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Se </w:t>
            </w:r>
            <w:r w:rsidR="00F60E07" w:rsidRPr="00BA498C">
              <w:rPr>
                <w:rFonts w:asciiTheme="minorHAnsi" w:eastAsia="Times New Roman" w:hAnsiTheme="minorHAnsi" w:cstheme="minorHAnsi"/>
                <w:kern w:val="0"/>
                <w:szCs w:val="24"/>
                <w14:ligatures w14:val="none"/>
              </w:rPr>
              <w:t>actualizarán</w:t>
            </w:r>
            <w:r w:rsidRPr="00BA498C">
              <w:rPr>
                <w:rFonts w:asciiTheme="minorHAnsi" w:eastAsia="Times New Roman" w:hAnsiTheme="minorHAnsi" w:cstheme="minorHAnsi"/>
                <w:kern w:val="0"/>
                <w:szCs w:val="24"/>
                <w14:ligatures w14:val="none"/>
              </w:rPr>
              <w:t xml:space="preserve"> datos en </w:t>
            </w:r>
            <w:r w:rsidR="00F60E07" w:rsidRPr="00BA498C">
              <w:rPr>
                <w:rFonts w:asciiTheme="minorHAnsi" w:eastAsia="Times New Roman" w:hAnsiTheme="minorHAnsi" w:cstheme="minorHAnsi"/>
                <w:kern w:val="0"/>
                <w:szCs w:val="24"/>
                <w14:ligatures w14:val="none"/>
              </w:rPr>
              <w:t>programación</w:t>
            </w:r>
            <w:r w:rsidRPr="00BA498C">
              <w:rPr>
                <w:rFonts w:asciiTheme="minorHAnsi" w:eastAsia="Times New Roman" w:hAnsiTheme="minorHAnsi" w:cstheme="minorHAnsi"/>
                <w:kern w:val="0"/>
                <w:szCs w:val="24"/>
                <w14:ligatures w14:val="none"/>
              </w:rPr>
              <w:t xml:space="preserve"> </w:t>
            </w:r>
            <w:r w:rsidR="00F60E07" w:rsidRPr="00BA498C">
              <w:rPr>
                <w:rFonts w:asciiTheme="minorHAnsi" w:eastAsia="Times New Roman" w:hAnsiTheme="minorHAnsi" w:cstheme="minorHAnsi"/>
                <w:kern w:val="0"/>
                <w:szCs w:val="24"/>
                <w14:ligatures w14:val="none"/>
              </w:rPr>
              <w:t>2025</w:t>
            </w:r>
          </w:p>
        </w:tc>
      </w:tr>
      <w:tr w:rsidR="005C636F" w:rsidRPr="00BA498C" w14:paraId="12AA7B71"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5BD115CF"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Receta Dispensada de Consulta Ambulatoria</w:t>
            </w:r>
          </w:p>
        </w:tc>
        <w:tc>
          <w:tcPr>
            <w:tcW w:w="418" w:type="pct"/>
            <w:tcBorders>
              <w:top w:val="nil"/>
              <w:left w:val="nil"/>
              <w:bottom w:val="single" w:sz="4" w:space="0" w:color="808080"/>
              <w:right w:val="single" w:sz="4" w:space="0" w:color="808080"/>
            </w:tcBorders>
            <w:shd w:val="clear" w:color="000000" w:fill="FFFF99"/>
            <w:vAlign w:val="center"/>
            <w:hideMark/>
          </w:tcPr>
          <w:p w14:paraId="7F3E9C95" w14:textId="6A1D9683"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336,000</w:t>
            </w:r>
          </w:p>
        </w:tc>
        <w:tc>
          <w:tcPr>
            <w:tcW w:w="475" w:type="pct"/>
            <w:tcBorders>
              <w:top w:val="nil"/>
              <w:left w:val="nil"/>
              <w:bottom w:val="single" w:sz="4" w:space="0" w:color="808080"/>
              <w:right w:val="single" w:sz="4" w:space="0" w:color="808080"/>
            </w:tcBorders>
            <w:shd w:val="clear" w:color="auto" w:fill="auto"/>
            <w:vAlign w:val="center"/>
            <w:hideMark/>
          </w:tcPr>
          <w:p w14:paraId="200A0009" w14:textId="167510D3"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338,941</w:t>
            </w:r>
          </w:p>
        </w:tc>
        <w:tc>
          <w:tcPr>
            <w:tcW w:w="352" w:type="pct"/>
            <w:tcBorders>
              <w:top w:val="nil"/>
              <w:left w:val="nil"/>
              <w:bottom w:val="single" w:sz="4" w:space="0" w:color="808080"/>
              <w:right w:val="single" w:sz="4" w:space="0" w:color="808080"/>
            </w:tcBorders>
            <w:shd w:val="clear" w:color="auto" w:fill="auto"/>
            <w:vAlign w:val="center"/>
            <w:hideMark/>
          </w:tcPr>
          <w:p w14:paraId="3AB00F25" w14:textId="75BB8953" w:rsidR="005C636F" w:rsidRPr="00BA498C" w:rsidRDefault="005C636F" w:rsidP="00C871D2">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0F7613">
              <w:rPr>
                <w:rFonts w:asciiTheme="minorHAnsi" w:eastAsia="Times New Roman" w:hAnsiTheme="minorHAnsi" w:cstheme="minorHAnsi"/>
                <w:kern w:val="0"/>
                <w:szCs w:val="24"/>
                <w14:ligatures w14:val="none"/>
              </w:rPr>
              <w:t>01</w:t>
            </w:r>
            <w:r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0F41C8EC"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92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69C5CE56" w14:textId="233CD009"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El promedio </w:t>
            </w:r>
            <w:r w:rsidR="000D59A9" w:rsidRPr="00BA498C">
              <w:rPr>
                <w:rFonts w:asciiTheme="minorHAnsi" w:eastAsia="Times New Roman" w:hAnsiTheme="minorHAnsi" w:cstheme="minorHAnsi"/>
                <w:kern w:val="0"/>
                <w:szCs w:val="24"/>
                <w14:ligatures w14:val="none"/>
              </w:rPr>
              <w:t>semestral</w:t>
            </w:r>
            <w:r w:rsidRPr="00BA498C">
              <w:rPr>
                <w:rFonts w:asciiTheme="minorHAnsi" w:eastAsia="Times New Roman" w:hAnsiTheme="minorHAnsi" w:cstheme="minorHAnsi"/>
                <w:kern w:val="0"/>
                <w:szCs w:val="24"/>
                <w14:ligatures w14:val="none"/>
              </w:rPr>
              <w:t xml:space="preserve"> de abastecimiento de </w:t>
            </w:r>
            <w:r w:rsidR="00F60E07" w:rsidRPr="00BA498C">
              <w:rPr>
                <w:rFonts w:asciiTheme="minorHAnsi" w:eastAsia="Times New Roman" w:hAnsiTheme="minorHAnsi" w:cstheme="minorHAnsi"/>
                <w:kern w:val="0"/>
                <w:szCs w:val="24"/>
                <w14:ligatures w14:val="none"/>
              </w:rPr>
              <w:t>medicamentos fue</w:t>
            </w:r>
            <w:r w:rsidRPr="00BA498C">
              <w:rPr>
                <w:rFonts w:asciiTheme="minorHAnsi" w:eastAsia="Times New Roman" w:hAnsiTheme="minorHAnsi" w:cstheme="minorHAnsi"/>
                <w:kern w:val="0"/>
                <w:szCs w:val="24"/>
                <w14:ligatures w14:val="none"/>
              </w:rPr>
              <w:t xml:space="preserve"> de </w:t>
            </w:r>
            <w:r w:rsidR="000D59A9" w:rsidRPr="00BA498C">
              <w:rPr>
                <w:rFonts w:asciiTheme="minorHAnsi" w:eastAsia="Times New Roman" w:hAnsiTheme="minorHAnsi" w:cstheme="minorHAnsi"/>
                <w:kern w:val="0"/>
                <w:szCs w:val="24"/>
                <w14:ligatures w14:val="none"/>
              </w:rPr>
              <w:t>91.03%</w:t>
            </w:r>
            <w:r w:rsidRPr="00BA498C">
              <w:rPr>
                <w:rFonts w:asciiTheme="minorHAnsi" w:eastAsia="Times New Roman" w:hAnsiTheme="minorHAnsi" w:cstheme="minorHAnsi"/>
                <w:kern w:val="0"/>
                <w:szCs w:val="24"/>
                <w14:ligatures w14:val="none"/>
              </w:rPr>
              <w:t xml:space="preserve"> </w:t>
            </w:r>
          </w:p>
        </w:tc>
        <w:tc>
          <w:tcPr>
            <w:tcW w:w="688"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6489B9D1" w14:textId="42BB1BD8"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Mantener el abastecimiento de medicamentos, </w:t>
            </w:r>
            <w:r w:rsidR="00F60E07" w:rsidRPr="00BA498C">
              <w:rPr>
                <w:rFonts w:asciiTheme="minorHAnsi" w:eastAsia="Times New Roman" w:hAnsiTheme="minorHAnsi" w:cstheme="minorHAnsi"/>
                <w:kern w:val="0"/>
                <w:szCs w:val="24"/>
                <w14:ligatures w14:val="none"/>
              </w:rPr>
              <w:t>a través</w:t>
            </w:r>
            <w:r w:rsidRPr="00BA498C">
              <w:rPr>
                <w:rFonts w:asciiTheme="minorHAnsi" w:eastAsia="Times New Roman" w:hAnsiTheme="minorHAnsi" w:cstheme="minorHAnsi"/>
                <w:kern w:val="0"/>
                <w:szCs w:val="24"/>
                <w14:ligatures w14:val="none"/>
              </w:rPr>
              <w:t xml:space="preserve"> de la </w:t>
            </w:r>
            <w:r w:rsidR="00F60E07" w:rsidRPr="00BA498C">
              <w:rPr>
                <w:rFonts w:asciiTheme="minorHAnsi" w:eastAsia="Times New Roman" w:hAnsiTheme="minorHAnsi" w:cstheme="minorHAnsi"/>
                <w:kern w:val="0"/>
                <w:szCs w:val="24"/>
                <w14:ligatures w14:val="none"/>
              </w:rPr>
              <w:t>realización</w:t>
            </w:r>
            <w:r w:rsidRPr="00BA498C">
              <w:rPr>
                <w:rFonts w:asciiTheme="minorHAnsi" w:eastAsia="Times New Roman" w:hAnsiTheme="minorHAnsi" w:cstheme="minorHAnsi"/>
                <w:kern w:val="0"/>
                <w:szCs w:val="24"/>
                <w14:ligatures w14:val="none"/>
              </w:rPr>
              <w:t xml:space="preserve"> de las gestiones realizadas para tal fin.</w:t>
            </w:r>
          </w:p>
        </w:tc>
      </w:tr>
      <w:tr w:rsidR="005C636F" w:rsidRPr="00BA498C" w14:paraId="0ABA435F"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314E62D6"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Recetas Dispensadas de Hospitalización</w:t>
            </w:r>
          </w:p>
        </w:tc>
        <w:tc>
          <w:tcPr>
            <w:tcW w:w="418" w:type="pct"/>
            <w:tcBorders>
              <w:top w:val="nil"/>
              <w:left w:val="nil"/>
              <w:bottom w:val="single" w:sz="4" w:space="0" w:color="808080"/>
              <w:right w:val="single" w:sz="4" w:space="0" w:color="808080"/>
            </w:tcBorders>
            <w:shd w:val="clear" w:color="000000" w:fill="FFFF99"/>
            <w:vAlign w:val="center"/>
            <w:hideMark/>
          </w:tcPr>
          <w:p w14:paraId="27327BD8" w14:textId="58EBA36C"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290,000</w:t>
            </w:r>
          </w:p>
        </w:tc>
        <w:tc>
          <w:tcPr>
            <w:tcW w:w="475" w:type="pct"/>
            <w:tcBorders>
              <w:top w:val="nil"/>
              <w:left w:val="nil"/>
              <w:bottom w:val="single" w:sz="4" w:space="0" w:color="808080"/>
              <w:right w:val="single" w:sz="4" w:space="0" w:color="808080"/>
            </w:tcBorders>
            <w:shd w:val="clear" w:color="auto" w:fill="auto"/>
            <w:vAlign w:val="center"/>
            <w:hideMark/>
          </w:tcPr>
          <w:p w14:paraId="56C5C79D" w14:textId="46D38518"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236,132</w:t>
            </w:r>
          </w:p>
        </w:tc>
        <w:tc>
          <w:tcPr>
            <w:tcW w:w="352" w:type="pct"/>
            <w:tcBorders>
              <w:top w:val="nil"/>
              <w:left w:val="nil"/>
              <w:bottom w:val="single" w:sz="4" w:space="0" w:color="808080"/>
              <w:right w:val="single" w:sz="4" w:space="0" w:color="808080"/>
            </w:tcBorders>
            <w:shd w:val="clear" w:color="auto" w:fill="auto"/>
            <w:vAlign w:val="center"/>
            <w:hideMark/>
          </w:tcPr>
          <w:p w14:paraId="7C87AA13" w14:textId="25463B43"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81</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7B948526" w14:textId="00E3656B"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w:t>
            </w:r>
            <w:r w:rsidR="000F7613">
              <w:rPr>
                <w:rFonts w:asciiTheme="minorHAnsi" w:eastAsia="Times New Roman" w:hAnsiTheme="minorHAnsi" w:cstheme="minorHAnsi"/>
                <w:kern w:val="0"/>
                <w:szCs w:val="24"/>
                <w14:ligatures w14:val="none"/>
              </w:rPr>
              <w:t>ceptable</w:t>
            </w:r>
            <w:r w:rsidRPr="00BA498C">
              <w:rPr>
                <w:rFonts w:asciiTheme="minorHAnsi" w:eastAsia="Times New Roman" w:hAnsiTheme="minorHAnsi" w:cstheme="minorHAnsi"/>
                <w:kern w:val="0"/>
                <w:szCs w:val="24"/>
                <w14:ligatures w14:val="none"/>
              </w:rPr>
              <w:t xml:space="preserve"> (85%-100%)</w:t>
            </w:r>
          </w:p>
        </w:tc>
        <w:tc>
          <w:tcPr>
            <w:tcW w:w="929" w:type="pct"/>
            <w:vMerge/>
            <w:tcBorders>
              <w:top w:val="nil"/>
              <w:left w:val="single" w:sz="4" w:space="0" w:color="AEAAAA"/>
              <w:bottom w:val="single" w:sz="4" w:space="0" w:color="AEAAAA"/>
              <w:right w:val="single" w:sz="4" w:space="0" w:color="AEAAAA"/>
            </w:tcBorders>
            <w:vAlign w:val="center"/>
            <w:hideMark/>
          </w:tcPr>
          <w:p w14:paraId="0BC4F287"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c>
          <w:tcPr>
            <w:tcW w:w="688" w:type="pct"/>
            <w:vMerge/>
            <w:tcBorders>
              <w:top w:val="nil"/>
              <w:left w:val="single" w:sz="4" w:space="0" w:color="AEAAAA"/>
              <w:bottom w:val="single" w:sz="4" w:space="0" w:color="AEAAAA"/>
              <w:right w:val="single" w:sz="4" w:space="0" w:color="AEAAAA"/>
            </w:tcBorders>
            <w:vAlign w:val="center"/>
            <w:hideMark/>
          </w:tcPr>
          <w:p w14:paraId="1D98D1ED"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p>
        </w:tc>
      </w:tr>
      <w:tr w:rsidR="005C636F" w:rsidRPr="00BA498C" w14:paraId="5D37BBC8"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26B757EC"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Terapias Respiratorias</w:t>
            </w:r>
          </w:p>
        </w:tc>
        <w:tc>
          <w:tcPr>
            <w:tcW w:w="418" w:type="pct"/>
            <w:tcBorders>
              <w:top w:val="nil"/>
              <w:left w:val="nil"/>
              <w:bottom w:val="single" w:sz="4" w:space="0" w:color="808080"/>
              <w:right w:val="single" w:sz="4" w:space="0" w:color="808080"/>
            </w:tcBorders>
            <w:shd w:val="clear" w:color="000000" w:fill="FFFF99"/>
            <w:vAlign w:val="center"/>
            <w:hideMark/>
          </w:tcPr>
          <w:p w14:paraId="62B4CC5A" w14:textId="002B5338"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35,000</w:t>
            </w:r>
          </w:p>
        </w:tc>
        <w:tc>
          <w:tcPr>
            <w:tcW w:w="475" w:type="pct"/>
            <w:tcBorders>
              <w:top w:val="nil"/>
              <w:left w:val="nil"/>
              <w:bottom w:val="single" w:sz="4" w:space="0" w:color="808080"/>
              <w:right w:val="single" w:sz="4" w:space="0" w:color="808080"/>
            </w:tcBorders>
            <w:shd w:val="clear" w:color="auto" w:fill="auto"/>
            <w:vAlign w:val="center"/>
            <w:hideMark/>
          </w:tcPr>
          <w:p w14:paraId="4D108DCF" w14:textId="0381DD4F"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32,117</w:t>
            </w:r>
          </w:p>
        </w:tc>
        <w:tc>
          <w:tcPr>
            <w:tcW w:w="352" w:type="pct"/>
            <w:tcBorders>
              <w:top w:val="nil"/>
              <w:left w:val="nil"/>
              <w:bottom w:val="single" w:sz="4" w:space="0" w:color="808080"/>
              <w:right w:val="single" w:sz="4" w:space="0" w:color="808080"/>
            </w:tcBorders>
            <w:shd w:val="clear" w:color="auto" w:fill="auto"/>
            <w:vAlign w:val="center"/>
            <w:hideMark/>
          </w:tcPr>
          <w:p w14:paraId="0F1D145F" w14:textId="519F4559"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92</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69A32FA4"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adecuado (85%-100%)</w:t>
            </w:r>
          </w:p>
        </w:tc>
        <w:tc>
          <w:tcPr>
            <w:tcW w:w="929" w:type="pct"/>
            <w:tcBorders>
              <w:top w:val="nil"/>
              <w:left w:val="nil"/>
              <w:bottom w:val="single" w:sz="4" w:space="0" w:color="AEAAAA"/>
              <w:right w:val="single" w:sz="4" w:space="0" w:color="AEAAAA"/>
            </w:tcBorders>
            <w:shd w:val="clear" w:color="auto" w:fill="auto"/>
            <w:vAlign w:val="center"/>
            <w:hideMark/>
          </w:tcPr>
          <w:p w14:paraId="34678A15"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Incremento de afecciones respiratorias durante el periodo                                                     </w:t>
            </w:r>
          </w:p>
        </w:tc>
        <w:tc>
          <w:tcPr>
            <w:tcW w:w="688" w:type="pct"/>
            <w:tcBorders>
              <w:top w:val="nil"/>
              <w:left w:val="nil"/>
              <w:bottom w:val="single" w:sz="4" w:space="0" w:color="AEAAAA"/>
              <w:right w:val="single" w:sz="4" w:space="0" w:color="AEAAAA"/>
            </w:tcBorders>
            <w:shd w:val="clear" w:color="auto" w:fill="auto"/>
            <w:vAlign w:val="center"/>
            <w:hideMark/>
          </w:tcPr>
          <w:p w14:paraId="032929DD" w14:textId="0B7CEB8D" w:rsidR="005C636F" w:rsidRPr="00BA498C" w:rsidRDefault="00F60E07"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Atención</w:t>
            </w:r>
            <w:r w:rsidR="005C636F" w:rsidRPr="00BA498C">
              <w:rPr>
                <w:rFonts w:asciiTheme="minorHAnsi" w:eastAsia="Times New Roman" w:hAnsiTheme="minorHAnsi" w:cstheme="minorHAnsi"/>
                <w:kern w:val="0"/>
                <w:szCs w:val="24"/>
                <w14:ligatures w14:val="none"/>
              </w:rPr>
              <w:t xml:space="preserve"> de estos procedimientos de acuerdo a demanda de </w:t>
            </w:r>
            <w:r w:rsidR="005C636F" w:rsidRPr="00BA498C">
              <w:rPr>
                <w:rFonts w:asciiTheme="minorHAnsi" w:eastAsia="Times New Roman" w:hAnsiTheme="minorHAnsi" w:cstheme="minorHAnsi"/>
                <w:kern w:val="0"/>
                <w:szCs w:val="24"/>
                <w14:ligatures w14:val="none"/>
              </w:rPr>
              <w:lastRenderedPageBreak/>
              <w:t xml:space="preserve">pacientes e </w:t>
            </w:r>
            <w:r w:rsidRPr="00BA498C">
              <w:rPr>
                <w:rFonts w:asciiTheme="minorHAnsi" w:eastAsia="Times New Roman" w:hAnsiTheme="minorHAnsi" w:cstheme="minorHAnsi"/>
                <w:kern w:val="0"/>
                <w:szCs w:val="24"/>
                <w14:ligatures w14:val="none"/>
              </w:rPr>
              <w:t>indicación</w:t>
            </w:r>
            <w:r w:rsidR="005C636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médica</w:t>
            </w:r>
            <w:r w:rsidR="005C636F" w:rsidRPr="00BA498C">
              <w:rPr>
                <w:rFonts w:asciiTheme="minorHAnsi" w:eastAsia="Times New Roman" w:hAnsiTheme="minorHAnsi" w:cstheme="minorHAnsi"/>
                <w:kern w:val="0"/>
                <w:szCs w:val="24"/>
                <w14:ligatures w14:val="none"/>
              </w:rPr>
              <w:t>.</w:t>
            </w:r>
          </w:p>
        </w:tc>
      </w:tr>
      <w:tr w:rsidR="005C636F" w:rsidRPr="00BA498C" w14:paraId="36F90C84" w14:textId="77777777" w:rsidTr="00994F3B">
        <w:trPr>
          <w:trHeight w:val="20"/>
        </w:trPr>
        <w:tc>
          <w:tcPr>
            <w:tcW w:w="2786" w:type="pct"/>
            <w:gridSpan w:val="4"/>
            <w:tcBorders>
              <w:top w:val="single" w:sz="4" w:space="0" w:color="808080"/>
              <w:left w:val="single" w:sz="4" w:space="0" w:color="808080"/>
              <w:bottom w:val="single" w:sz="4" w:space="0" w:color="808080"/>
              <w:right w:val="nil"/>
            </w:tcBorders>
            <w:shd w:val="clear" w:color="000000" w:fill="99CC00"/>
            <w:vAlign w:val="center"/>
            <w:hideMark/>
          </w:tcPr>
          <w:p w14:paraId="3E2BBFDA" w14:textId="77777777" w:rsidR="005C636F" w:rsidRPr="00BA498C" w:rsidRDefault="005C636F" w:rsidP="00C871D2">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Trabajo Social</w:t>
            </w:r>
          </w:p>
        </w:tc>
        <w:tc>
          <w:tcPr>
            <w:tcW w:w="598" w:type="pct"/>
            <w:tcBorders>
              <w:top w:val="nil"/>
              <w:left w:val="single" w:sz="4" w:space="0" w:color="AEAAAA"/>
              <w:bottom w:val="single" w:sz="4" w:space="0" w:color="AEAAAA"/>
              <w:right w:val="single" w:sz="4" w:space="0" w:color="AEAAAA"/>
            </w:tcBorders>
            <w:shd w:val="clear" w:color="000000" w:fill="99CC00"/>
            <w:vAlign w:val="center"/>
            <w:hideMark/>
          </w:tcPr>
          <w:p w14:paraId="2F6BD0A8"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929" w:type="pct"/>
            <w:tcBorders>
              <w:top w:val="nil"/>
              <w:left w:val="nil"/>
              <w:bottom w:val="single" w:sz="4" w:space="0" w:color="AEAAAA"/>
              <w:right w:val="single" w:sz="4" w:space="0" w:color="AEAAAA"/>
            </w:tcBorders>
            <w:shd w:val="clear" w:color="000000" w:fill="99CC00"/>
            <w:vAlign w:val="center"/>
            <w:hideMark/>
          </w:tcPr>
          <w:p w14:paraId="56309B4A"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88" w:type="pct"/>
            <w:tcBorders>
              <w:top w:val="nil"/>
              <w:left w:val="nil"/>
              <w:bottom w:val="single" w:sz="4" w:space="0" w:color="AEAAAA"/>
              <w:right w:val="single" w:sz="4" w:space="0" w:color="AEAAAA"/>
            </w:tcBorders>
            <w:shd w:val="clear" w:color="000000" w:fill="99CC00"/>
            <w:vAlign w:val="center"/>
            <w:hideMark/>
          </w:tcPr>
          <w:p w14:paraId="21C2530E"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5C636F" w:rsidRPr="00BA498C" w14:paraId="5C045CAA" w14:textId="77777777" w:rsidTr="00994F3B">
        <w:trPr>
          <w:trHeight w:val="20"/>
        </w:trPr>
        <w:tc>
          <w:tcPr>
            <w:tcW w:w="1541" w:type="pct"/>
            <w:tcBorders>
              <w:top w:val="nil"/>
              <w:left w:val="single" w:sz="4" w:space="0" w:color="808080"/>
              <w:bottom w:val="single" w:sz="4" w:space="0" w:color="808080"/>
              <w:right w:val="single" w:sz="4" w:space="0" w:color="808080"/>
            </w:tcBorders>
            <w:shd w:val="clear" w:color="auto" w:fill="auto"/>
            <w:noWrap/>
            <w:vAlign w:val="center"/>
            <w:hideMark/>
          </w:tcPr>
          <w:p w14:paraId="0B61E1EC" w14:textId="77777777"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Casos Atendidos</w:t>
            </w:r>
          </w:p>
        </w:tc>
        <w:tc>
          <w:tcPr>
            <w:tcW w:w="418" w:type="pct"/>
            <w:tcBorders>
              <w:top w:val="nil"/>
              <w:left w:val="nil"/>
              <w:bottom w:val="single" w:sz="4" w:space="0" w:color="808080"/>
              <w:right w:val="single" w:sz="4" w:space="0" w:color="808080"/>
            </w:tcBorders>
            <w:shd w:val="clear" w:color="000000" w:fill="FFFF99"/>
            <w:vAlign w:val="center"/>
            <w:hideMark/>
          </w:tcPr>
          <w:p w14:paraId="4524D687" w14:textId="6C9AC18E" w:rsidR="005C636F" w:rsidRPr="00BA498C" w:rsidRDefault="00A87EFB"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24,000</w:t>
            </w:r>
          </w:p>
        </w:tc>
        <w:tc>
          <w:tcPr>
            <w:tcW w:w="475" w:type="pct"/>
            <w:tcBorders>
              <w:top w:val="nil"/>
              <w:left w:val="nil"/>
              <w:bottom w:val="single" w:sz="4" w:space="0" w:color="808080"/>
              <w:right w:val="single" w:sz="4" w:space="0" w:color="808080"/>
            </w:tcBorders>
            <w:shd w:val="clear" w:color="auto" w:fill="auto"/>
            <w:vAlign w:val="center"/>
            <w:hideMark/>
          </w:tcPr>
          <w:p w14:paraId="3146D0EF" w14:textId="637DD44D" w:rsidR="005C636F" w:rsidRPr="00BA498C" w:rsidRDefault="00A87EFB" w:rsidP="00A87EFB">
            <w:pPr>
              <w:spacing w:after="0" w:line="240" w:lineRule="auto"/>
              <w:ind w:left="0" w:right="0" w:firstLine="0"/>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0</w:t>
            </w:r>
          </w:p>
        </w:tc>
        <w:tc>
          <w:tcPr>
            <w:tcW w:w="352" w:type="pct"/>
            <w:tcBorders>
              <w:top w:val="nil"/>
              <w:left w:val="nil"/>
              <w:bottom w:val="single" w:sz="4" w:space="0" w:color="808080"/>
              <w:right w:val="single" w:sz="4" w:space="0" w:color="808080"/>
            </w:tcBorders>
            <w:shd w:val="clear" w:color="auto" w:fill="auto"/>
            <w:vAlign w:val="center"/>
            <w:hideMark/>
          </w:tcPr>
          <w:p w14:paraId="04CA3D24" w14:textId="3E986429" w:rsidR="005C636F" w:rsidRPr="00BA498C" w:rsidRDefault="000F7613" w:rsidP="00C871D2">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0</w:t>
            </w:r>
            <w:r w:rsidR="005C636F" w:rsidRPr="00BA498C">
              <w:rPr>
                <w:rFonts w:asciiTheme="minorHAnsi" w:eastAsia="Times New Roman" w:hAnsiTheme="minorHAnsi" w:cstheme="minorHAnsi"/>
                <w:kern w:val="0"/>
                <w:szCs w:val="24"/>
                <w14:ligatures w14:val="none"/>
              </w:rPr>
              <w:t>%</w:t>
            </w:r>
          </w:p>
        </w:tc>
        <w:tc>
          <w:tcPr>
            <w:tcW w:w="598" w:type="pct"/>
            <w:tcBorders>
              <w:top w:val="nil"/>
              <w:left w:val="single" w:sz="4" w:space="0" w:color="AEAAAA"/>
              <w:bottom w:val="single" w:sz="4" w:space="0" w:color="AEAAAA"/>
              <w:right w:val="single" w:sz="4" w:space="0" w:color="AEAAAA"/>
            </w:tcBorders>
            <w:shd w:val="clear" w:color="auto" w:fill="auto"/>
            <w:vAlign w:val="center"/>
            <w:hideMark/>
          </w:tcPr>
          <w:p w14:paraId="5D983929" w14:textId="77777777" w:rsidR="005C636F" w:rsidRPr="00BA498C" w:rsidRDefault="005C636F" w:rsidP="005C636F">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adecuado (85%-100%)</w:t>
            </w:r>
          </w:p>
        </w:tc>
        <w:tc>
          <w:tcPr>
            <w:tcW w:w="929" w:type="pct"/>
            <w:tcBorders>
              <w:top w:val="nil"/>
              <w:left w:val="nil"/>
              <w:bottom w:val="single" w:sz="4" w:space="0" w:color="AEAAAA"/>
              <w:right w:val="single" w:sz="4" w:space="0" w:color="AEAAAA"/>
            </w:tcBorders>
            <w:shd w:val="clear" w:color="auto" w:fill="auto"/>
            <w:vAlign w:val="center"/>
            <w:hideMark/>
          </w:tcPr>
          <w:p w14:paraId="33D5C4BE" w14:textId="23E80E83" w:rsidR="005C636F" w:rsidRPr="00BA498C" w:rsidRDefault="005C636F"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se ha superado la </w:t>
            </w:r>
            <w:r w:rsidR="00F60E07" w:rsidRPr="00BA498C">
              <w:rPr>
                <w:rFonts w:asciiTheme="minorHAnsi" w:eastAsia="Times New Roman" w:hAnsiTheme="minorHAnsi" w:cstheme="minorHAnsi"/>
                <w:kern w:val="0"/>
                <w:szCs w:val="24"/>
                <w14:ligatures w14:val="none"/>
              </w:rPr>
              <w:t>atención</w:t>
            </w:r>
            <w:r w:rsidRPr="00BA498C">
              <w:rPr>
                <w:rFonts w:asciiTheme="minorHAnsi" w:eastAsia="Times New Roman" w:hAnsiTheme="minorHAnsi" w:cstheme="minorHAnsi"/>
                <w:kern w:val="0"/>
                <w:szCs w:val="24"/>
                <w14:ligatures w14:val="none"/>
              </w:rPr>
              <w:t xml:space="preserve"> de casos de trabajo social durante el año, de este total </w:t>
            </w:r>
            <w:r w:rsidR="00841173" w:rsidRPr="00BA498C">
              <w:rPr>
                <w:rFonts w:asciiTheme="minorHAnsi" w:eastAsia="Times New Roman" w:hAnsiTheme="minorHAnsi" w:cstheme="minorHAnsi"/>
                <w:kern w:val="0"/>
                <w:szCs w:val="24"/>
                <w14:ligatures w14:val="none"/>
              </w:rPr>
              <w:t>el 99</w:t>
            </w:r>
            <w:r w:rsidRPr="00BA498C">
              <w:rPr>
                <w:rFonts w:asciiTheme="minorHAnsi" w:eastAsia="Times New Roman" w:hAnsiTheme="minorHAnsi" w:cstheme="minorHAnsi"/>
                <w:kern w:val="0"/>
                <w:szCs w:val="24"/>
                <w14:ligatures w14:val="none"/>
              </w:rPr>
              <w:t xml:space="preserve">% de casos resueltos fueron nuevos y el otro 1% casos reabiertos, </w:t>
            </w:r>
            <w:r w:rsidR="00F60E07" w:rsidRPr="00BA498C">
              <w:rPr>
                <w:rFonts w:asciiTheme="minorHAnsi" w:eastAsia="Times New Roman" w:hAnsiTheme="minorHAnsi" w:cstheme="minorHAnsi"/>
                <w:kern w:val="0"/>
                <w:szCs w:val="24"/>
                <w14:ligatures w14:val="none"/>
              </w:rPr>
              <w:t>también</w:t>
            </w:r>
            <w:r w:rsidRPr="00BA498C">
              <w:rPr>
                <w:rFonts w:asciiTheme="minorHAnsi" w:eastAsia="Times New Roman" w:hAnsiTheme="minorHAnsi" w:cstheme="minorHAnsi"/>
                <w:kern w:val="0"/>
                <w:szCs w:val="24"/>
                <w14:ligatures w14:val="none"/>
              </w:rPr>
              <w:t xml:space="preserve"> resueltos.</w:t>
            </w:r>
          </w:p>
        </w:tc>
        <w:tc>
          <w:tcPr>
            <w:tcW w:w="688" w:type="pct"/>
            <w:tcBorders>
              <w:top w:val="nil"/>
              <w:left w:val="nil"/>
              <w:bottom w:val="single" w:sz="4" w:space="0" w:color="AEAAAA"/>
              <w:right w:val="single" w:sz="4" w:space="0" w:color="AEAAAA"/>
            </w:tcBorders>
            <w:shd w:val="clear" w:color="auto" w:fill="auto"/>
            <w:vAlign w:val="center"/>
            <w:hideMark/>
          </w:tcPr>
          <w:p w14:paraId="2AE9879D" w14:textId="6E0248C9" w:rsidR="005C636F" w:rsidRPr="00BA498C" w:rsidRDefault="00841173" w:rsidP="005C636F">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Atención</w:t>
            </w:r>
            <w:r w:rsidR="005C636F" w:rsidRPr="00BA498C">
              <w:rPr>
                <w:rFonts w:asciiTheme="minorHAnsi" w:eastAsia="Times New Roman" w:hAnsiTheme="minorHAnsi" w:cstheme="minorHAnsi"/>
                <w:kern w:val="0"/>
                <w:szCs w:val="24"/>
                <w14:ligatures w14:val="none"/>
              </w:rPr>
              <w:t xml:space="preserve"> de estas </w:t>
            </w:r>
            <w:r w:rsidR="00F60E07" w:rsidRPr="00BA498C">
              <w:rPr>
                <w:rFonts w:asciiTheme="minorHAnsi" w:eastAsia="Times New Roman" w:hAnsiTheme="minorHAnsi" w:cstheme="minorHAnsi"/>
                <w:kern w:val="0"/>
                <w:szCs w:val="24"/>
                <w14:ligatures w14:val="none"/>
              </w:rPr>
              <w:t>atenciones de</w:t>
            </w:r>
            <w:r w:rsidR="005C636F" w:rsidRPr="00BA498C">
              <w:rPr>
                <w:rFonts w:asciiTheme="minorHAnsi" w:eastAsia="Times New Roman" w:hAnsiTheme="minorHAnsi" w:cstheme="minorHAnsi"/>
                <w:kern w:val="0"/>
                <w:szCs w:val="24"/>
                <w14:ligatures w14:val="none"/>
              </w:rPr>
              <w:t xml:space="preserve"> acuerdo a demanda de pacientes.</w:t>
            </w:r>
          </w:p>
        </w:tc>
      </w:tr>
    </w:tbl>
    <w:p w14:paraId="67991096" w14:textId="2A8AAD05" w:rsidR="00DD13F3" w:rsidRPr="00BA498C" w:rsidRDefault="00D2259A" w:rsidP="006462F0">
      <w:pPr>
        <w:spacing w:after="0" w:line="240" w:lineRule="auto"/>
        <w:ind w:left="-284" w:right="0" w:firstLine="27"/>
        <w:rPr>
          <w:rFonts w:asciiTheme="minorHAnsi" w:hAnsiTheme="minorHAnsi" w:cstheme="minorHAnsi"/>
          <w:b/>
          <w:szCs w:val="24"/>
        </w:rPr>
      </w:pPr>
      <w:r w:rsidRPr="00BA498C">
        <w:rPr>
          <w:rFonts w:asciiTheme="minorHAnsi" w:hAnsiTheme="minorHAnsi" w:cstheme="minorHAnsi"/>
          <w:szCs w:val="24"/>
        </w:rPr>
        <w:t xml:space="preserve">      Fuente de datos: SPME</w:t>
      </w:r>
      <w:r w:rsidR="000F7613">
        <w:rPr>
          <w:rFonts w:asciiTheme="minorHAnsi" w:hAnsiTheme="minorHAnsi" w:cstheme="minorHAnsi"/>
          <w:szCs w:val="24"/>
        </w:rPr>
        <w:t xml:space="preserve"> 2024</w:t>
      </w:r>
    </w:p>
    <w:p w14:paraId="7DFB0E26" w14:textId="77777777" w:rsidR="009C1502" w:rsidRPr="00BA498C" w:rsidRDefault="009C1502" w:rsidP="002B1E48">
      <w:pPr>
        <w:spacing w:after="0" w:line="240" w:lineRule="auto"/>
        <w:ind w:left="-284" w:right="0" w:firstLine="27"/>
        <w:jc w:val="center"/>
        <w:rPr>
          <w:rFonts w:asciiTheme="minorHAnsi" w:hAnsiTheme="minorHAnsi" w:cstheme="minorHAnsi"/>
          <w:b/>
          <w:szCs w:val="24"/>
        </w:rPr>
      </w:pPr>
    </w:p>
    <w:p w14:paraId="3E900172" w14:textId="6B718B54" w:rsidR="006462F0" w:rsidRPr="00BA498C" w:rsidRDefault="0011089C" w:rsidP="002B1E48">
      <w:pPr>
        <w:spacing w:after="0" w:line="240" w:lineRule="auto"/>
        <w:ind w:left="-284" w:right="0" w:firstLine="27"/>
        <w:jc w:val="center"/>
        <w:rPr>
          <w:rFonts w:asciiTheme="minorHAnsi" w:hAnsiTheme="minorHAnsi" w:cstheme="minorHAnsi"/>
          <w:b/>
          <w:szCs w:val="24"/>
        </w:rPr>
      </w:pPr>
      <w:r w:rsidRPr="00BA498C">
        <w:rPr>
          <w:rFonts w:asciiTheme="minorHAnsi" w:hAnsiTheme="minorHAnsi" w:cstheme="minorHAnsi"/>
          <w:b/>
          <w:szCs w:val="24"/>
        </w:rPr>
        <w:t>ANÁLISIS COMPARATIVO DEL CUMPLIMIENTO DE METAS DEL POAH EN EL DIAGNÓSTICO, LABORATORIO</w:t>
      </w:r>
    </w:p>
    <w:p w14:paraId="0F7B5817" w14:textId="64905460" w:rsidR="003C3E7A" w:rsidRPr="00BA498C" w:rsidRDefault="0011089C" w:rsidP="003C3E7A">
      <w:pPr>
        <w:spacing w:after="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 xml:space="preserve">CLÍNICO Y BANCO DE SANGRE, ENERO A </w:t>
      </w:r>
      <w:r w:rsidR="000F7613">
        <w:rPr>
          <w:rFonts w:asciiTheme="minorHAnsi" w:hAnsiTheme="minorHAnsi" w:cstheme="minorHAnsi"/>
          <w:b/>
          <w:szCs w:val="24"/>
        </w:rPr>
        <w:t>DICIEMBRE</w:t>
      </w:r>
      <w:r w:rsidRPr="00BA498C">
        <w:rPr>
          <w:rFonts w:asciiTheme="minorHAnsi" w:hAnsiTheme="minorHAnsi" w:cstheme="minorHAnsi"/>
          <w:b/>
          <w:szCs w:val="24"/>
        </w:rPr>
        <w:t xml:space="preserve"> 2024</w:t>
      </w:r>
    </w:p>
    <w:tbl>
      <w:tblPr>
        <w:tblW w:w="4925" w:type="pct"/>
        <w:tblCellMar>
          <w:left w:w="70" w:type="dxa"/>
          <w:right w:w="70" w:type="dxa"/>
        </w:tblCellMar>
        <w:tblLook w:val="04A0" w:firstRow="1" w:lastRow="0" w:firstColumn="1" w:lastColumn="0" w:noHBand="0" w:noVBand="1"/>
      </w:tblPr>
      <w:tblGrid>
        <w:gridCol w:w="1791"/>
        <w:gridCol w:w="1437"/>
        <w:gridCol w:w="1104"/>
        <w:gridCol w:w="1019"/>
        <w:gridCol w:w="1876"/>
        <w:gridCol w:w="5177"/>
        <w:gridCol w:w="1827"/>
      </w:tblGrid>
      <w:tr w:rsidR="00167C18" w:rsidRPr="00BA498C" w14:paraId="5F9144FF" w14:textId="77777777" w:rsidTr="001A5FA9">
        <w:trPr>
          <w:trHeight w:val="170"/>
        </w:trPr>
        <w:tc>
          <w:tcPr>
            <w:tcW w:w="629" w:type="pct"/>
            <w:vMerge w:val="restar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0FC6F48" w14:textId="1F73780A"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ACTIVIDADES</w:t>
            </w:r>
          </w:p>
        </w:tc>
        <w:tc>
          <w:tcPr>
            <w:tcW w:w="1251" w:type="pct"/>
            <w:gridSpan w:val="3"/>
            <w:tcBorders>
              <w:top w:val="single" w:sz="4" w:space="0" w:color="808080"/>
              <w:left w:val="nil"/>
              <w:bottom w:val="single" w:sz="4" w:space="0" w:color="808080"/>
              <w:right w:val="single" w:sz="4" w:space="0" w:color="808080"/>
            </w:tcBorders>
            <w:shd w:val="clear" w:color="auto" w:fill="auto"/>
            <w:vAlign w:val="bottom"/>
            <w:hideMark/>
          </w:tcPr>
          <w:p w14:paraId="7F45F2CC" w14:textId="77777777"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TOTAL</w:t>
            </w:r>
          </w:p>
        </w:tc>
        <w:tc>
          <w:tcPr>
            <w:tcW w:w="659" w:type="pc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9806D8D" w14:textId="77777777"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CUMPLIMIENTO</w:t>
            </w:r>
          </w:p>
        </w:tc>
        <w:tc>
          <w:tcPr>
            <w:tcW w:w="1819" w:type="pc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EF7945D" w14:textId="77777777"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JUSTIFICACION</w:t>
            </w:r>
          </w:p>
        </w:tc>
        <w:tc>
          <w:tcPr>
            <w:tcW w:w="642" w:type="pc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B037AF7" w14:textId="77777777"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COMPROMISOS</w:t>
            </w:r>
          </w:p>
        </w:tc>
      </w:tr>
      <w:tr w:rsidR="00167C18" w:rsidRPr="00BA498C" w14:paraId="7807996C" w14:textId="77777777" w:rsidTr="001A5FA9">
        <w:trPr>
          <w:trHeight w:val="170"/>
        </w:trPr>
        <w:tc>
          <w:tcPr>
            <w:tcW w:w="629" w:type="pct"/>
            <w:vMerge/>
            <w:tcBorders>
              <w:top w:val="single" w:sz="4" w:space="0" w:color="808080"/>
              <w:left w:val="single" w:sz="4" w:space="0" w:color="808080"/>
              <w:bottom w:val="single" w:sz="4" w:space="0" w:color="808080"/>
              <w:right w:val="single" w:sz="4" w:space="0" w:color="808080"/>
            </w:tcBorders>
            <w:vAlign w:val="center"/>
            <w:hideMark/>
          </w:tcPr>
          <w:p w14:paraId="6310E0B9"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505" w:type="pct"/>
            <w:tcBorders>
              <w:top w:val="nil"/>
              <w:left w:val="nil"/>
              <w:bottom w:val="single" w:sz="4" w:space="0" w:color="808080"/>
              <w:right w:val="single" w:sz="4" w:space="0" w:color="808080"/>
            </w:tcBorders>
            <w:shd w:val="clear" w:color="000000" w:fill="FFFF99"/>
            <w:noWrap/>
            <w:vAlign w:val="bottom"/>
            <w:hideMark/>
          </w:tcPr>
          <w:p w14:paraId="1989FD3D" w14:textId="06390228"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Pro</w:t>
            </w:r>
            <w:r w:rsidR="00167C18" w:rsidRPr="00BA498C">
              <w:rPr>
                <w:rFonts w:asciiTheme="minorHAnsi" w:eastAsia="Times New Roman" w:hAnsiTheme="minorHAnsi" w:cstheme="minorHAnsi"/>
                <w:b/>
                <w:bCs/>
                <w:kern w:val="0"/>
                <w:szCs w:val="24"/>
                <w14:ligatures w14:val="none"/>
              </w:rPr>
              <w:t>gramado</w:t>
            </w:r>
            <w:r w:rsidRPr="00BA498C">
              <w:rPr>
                <w:rFonts w:asciiTheme="minorHAnsi" w:eastAsia="Times New Roman" w:hAnsiTheme="minorHAnsi" w:cstheme="minorHAnsi"/>
                <w:b/>
                <w:bCs/>
                <w:kern w:val="0"/>
                <w:szCs w:val="24"/>
                <w14:ligatures w14:val="none"/>
              </w:rPr>
              <w:t>.</w:t>
            </w:r>
          </w:p>
        </w:tc>
        <w:tc>
          <w:tcPr>
            <w:tcW w:w="388" w:type="pct"/>
            <w:tcBorders>
              <w:top w:val="nil"/>
              <w:left w:val="nil"/>
              <w:bottom w:val="single" w:sz="4" w:space="0" w:color="808080"/>
              <w:right w:val="single" w:sz="4" w:space="0" w:color="808080"/>
            </w:tcBorders>
            <w:shd w:val="clear" w:color="auto" w:fill="auto"/>
            <w:noWrap/>
            <w:vAlign w:val="bottom"/>
            <w:hideMark/>
          </w:tcPr>
          <w:p w14:paraId="5DC4D371" w14:textId="6D1579A0" w:rsidR="00E12515" w:rsidRPr="00BA498C" w:rsidRDefault="00167C18"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Realizado</w:t>
            </w:r>
          </w:p>
        </w:tc>
        <w:tc>
          <w:tcPr>
            <w:tcW w:w="358" w:type="pct"/>
            <w:tcBorders>
              <w:top w:val="nil"/>
              <w:left w:val="nil"/>
              <w:bottom w:val="single" w:sz="4" w:space="0" w:color="808080"/>
              <w:right w:val="single" w:sz="4" w:space="0" w:color="808080"/>
            </w:tcBorders>
            <w:shd w:val="clear" w:color="auto" w:fill="auto"/>
            <w:noWrap/>
            <w:vAlign w:val="bottom"/>
            <w:hideMark/>
          </w:tcPr>
          <w:p w14:paraId="62F07E6D" w14:textId="77777777" w:rsidR="00E12515" w:rsidRPr="00BA498C" w:rsidRDefault="00E12515" w:rsidP="007931DF">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%Cumpl.</w:t>
            </w:r>
          </w:p>
        </w:tc>
        <w:tc>
          <w:tcPr>
            <w:tcW w:w="659" w:type="pct"/>
            <w:tcBorders>
              <w:top w:val="single" w:sz="4" w:space="0" w:color="AEAAAA"/>
              <w:left w:val="single" w:sz="4" w:space="0" w:color="AEAAAA"/>
              <w:bottom w:val="single" w:sz="4" w:space="0" w:color="AEAAAA"/>
              <w:right w:val="single" w:sz="4" w:space="0" w:color="AEAAAA"/>
            </w:tcBorders>
            <w:vAlign w:val="center"/>
            <w:hideMark/>
          </w:tcPr>
          <w:p w14:paraId="3F2EF669" w14:textId="7BEA4F80" w:rsidR="00E12515" w:rsidRPr="00BA498C" w:rsidRDefault="00167C18" w:rsidP="00167C18">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(85-100%)</w:t>
            </w:r>
          </w:p>
        </w:tc>
        <w:tc>
          <w:tcPr>
            <w:tcW w:w="1819" w:type="pct"/>
            <w:tcBorders>
              <w:top w:val="single" w:sz="4" w:space="0" w:color="AEAAAA"/>
              <w:left w:val="single" w:sz="4" w:space="0" w:color="AEAAAA"/>
              <w:bottom w:val="single" w:sz="4" w:space="0" w:color="AEAAAA"/>
              <w:right w:val="single" w:sz="4" w:space="0" w:color="AEAAAA"/>
            </w:tcBorders>
            <w:vAlign w:val="center"/>
            <w:hideMark/>
          </w:tcPr>
          <w:p w14:paraId="07AFF9AF"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642" w:type="pct"/>
            <w:tcBorders>
              <w:top w:val="single" w:sz="4" w:space="0" w:color="AEAAAA"/>
              <w:left w:val="single" w:sz="4" w:space="0" w:color="AEAAAA"/>
              <w:bottom w:val="single" w:sz="4" w:space="0" w:color="AEAAAA"/>
              <w:right w:val="single" w:sz="4" w:space="0" w:color="AEAAAA"/>
            </w:tcBorders>
            <w:vAlign w:val="center"/>
            <w:hideMark/>
          </w:tcPr>
          <w:p w14:paraId="050A5265"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p>
        </w:tc>
      </w:tr>
      <w:tr w:rsidR="001050F9" w:rsidRPr="00BA498C" w14:paraId="6A514B3C" w14:textId="77777777" w:rsidTr="001A5FA9">
        <w:trPr>
          <w:trHeight w:val="170"/>
        </w:trPr>
        <w:tc>
          <w:tcPr>
            <w:tcW w:w="1880" w:type="pct"/>
            <w:gridSpan w:val="4"/>
            <w:tcBorders>
              <w:top w:val="single" w:sz="4" w:space="0" w:color="808080"/>
              <w:left w:val="single" w:sz="4" w:space="0" w:color="808080"/>
              <w:bottom w:val="single" w:sz="4" w:space="0" w:color="808080"/>
              <w:right w:val="nil"/>
            </w:tcBorders>
            <w:shd w:val="clear" w:color="auto" w:fill="92D050"/>
            <w:vAlign w:val="bottom"/>
            <w:hideMark/>
          </w:tcPr>
          <w:p w14:paraId="5695AEEE" w14:textId="6B364DF2"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Servicios Intermedios</w:t>
            </w:r>
            <w:r w:rsidR="00167C18" w:rsidRPr="00BA498C">
              <w:rPr>
                <w:rFonts w:asciiTheme="minorHAnsi" w:eastAsia="Times New Roman" w:hAnsiTheme="minorHAnsi" w:cstheme="minorHAnsi"/>
                <w:b/>
                <w:bCs/>
                <w:kern w:val="0"/>
                <w:szCs w:val="24"/>
                <w14:ligatures w14:val="none"/>
              </w:rPr>
              <w:t xml:space="preserve"> y Diagnostico</w:t>
            </w:r>
          </w:p>
        </w:tc>
        <w:tc>
          <w:tcPr>
            <w:tcW w:w="659" w:type="pct"/>
            <w:tcBorders>
              <w:top w:val="nil"/>
              <w:left w:val="single" w:sz="4" w:space="0" w:color="AEAAAA"/>
              <w:bottom w:val="single" w:sz="4" w:space="0" w:color="AEAAAA"/>
              <w:right w:val="single" w:sz="4" w:space="0" w:color="AEAAAA"/>
            </w:tcBorders>
            <w:shd w:val="clear" w:color="auto" w:fill="92D050"/>
            <w:vAlign w:val="bottom"/>
            <w:hideMark/>
          </w:tcPr>
          <w:p w14:paraId="4764D37A"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auto" w:fill="92D050"/>
            <w:vAlign w:val="bottom"/>
            <w:hideMark/>
          </w:tcPr>
          <w:p w14:paraId="0211C232"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auto" w:fill="92D050"/>
            <w:vAlign w:val="bottom"/>
            <w:hideMark/>
          </w:tcPr>
          <w:p w14:paraId="7E53A797"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7931DF" w:rsidRPr="00BA498C" w14:paraId="7A52E958" w14:textId="77777777" w:rsidTr="001A5FA9">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CC00"/>
            <w:vAlign w:val="bottom"/>
            <w:hideMark/>
          </w:tcPr>
          <w:p w14:paraId="647EE331"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Laboratorio Clínico y Banco de Sangre</w:t>
            </w:r>
          </w:p>
        </w:tc>
        <w:tc>
          <w:tcPr>
            <w:tcW w:w="659" w:type="pct"/>
            <w:tcBorders>
              <w:top w:val="nil"/>
              <w:left w:val="single" w:sz="4" w:space="0" w:color="AEAAAA"/>
              <w:bottom w:val="single" w:sz="4" w:space="0" w:color="AEAAAA"/>
              <w:right w:val="single" w:sz="4" w:space="0" w:color="AEAAAA"/>
            </w:tcBorders>
            <w:shd w:val="clear" w:color="000000" w:fill="FFCC00"/>
            <w:vAlign w:val="bottom"/>
            <w:hideMark/>
          </w:tcPr>
          <w:p w14:paraId="72DECD0D"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CC00"/>
            <w:vAlign w:val="bottom"/>
            <w:hideMark/>
          </w:tcPr>
          <w:p w14:paraId="686D6E65"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CC00"/>
            <w:vAlign w:val="bottom"/>
            <w:hideMark/>
          </w:tcPr>
          <w:p w14:paraId="49311080"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7931DF" w:rsidRPr="00BA498C" w14:paraId="4B09C583" w14:textId="77777777" w:rsidTr="001A5FA9">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FF99"/>
            <w:vAlign w:val="bottom"/>
            <w:hideMark/>
          </w:tcPr>
          <w:p w14:paraId="59CED5EB"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Hematología</w:t>
            </w:r>
          </w:p>
        </w:tc>
        <w:tc>
          <w:tcPr>
            <w:tcW w:w="659" w:type="pct"/>
            <w:tcBorders>
              <w:top w:val="nil"/>
              <w:left w:val="single" w:sz="4" w:space="0" w:color="AEAAAA"/>
              <w:bottom w:val="single" w:sz="4" w:space="0" w:color="AEAAAA"/>
              <w:right w:val="single" w:sz="4" w:space="0" w:color="AEAAAA"/>
            </w:tcBorders>
            <w:shd w:val="clear" w:color="000000" w:fill="FFFF99"/>
            <w:vAlign w:val="bottom"/>
            <w:hideMark/>
          </w:tcPr>
          <w:p w14:paraId="6EF1896F"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bottom"/>
            <w:hideMark/>
          </w:tcPr>
          <w:p w14:paraId="43326B33"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bottom"/>
            <w:hideMark/>
          </w:tcPr>
          <w:p w14:paraId="00475162"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67C18" w:rsidRPr="00BA498C" w14:paraId="0E210D2B" w14:textId="77777777" w:rsidTr="001A5FA9">
        <w:trPr>
          <w:trHeight w:val="227"/>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50EB132C"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654B6C61" w14:textId="59C51624"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15,000</w:t>
            </w:r>
          </w:p>
        </w:tc>
        <w:tc>
          <w:tcPr>
            <w:tcW w:w="388" w:type="pct"/>
            <w:tcBorders>
              <w:top w:val="nil"/>
              <w:left w:val="nil"/>
              <w:bottom w:val="single" w:sz="4" w:space="0" w:color="808080"/>
              <w:right w:val="single" w:sz="4" w:space="0" w:color="808080"/>
            </w:tcBorders>
            <w:shd w:val="clear" w:color="auto" w:fill="auto"/>
            <w:vAlign w:val="center"/>
            <w:hideMark/>
          </w:tcPr>
          <w:p w14:paraId="1989A693" w14:textId="5D5A0E38"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17,446</w:t>
            </w:r>
          </w:p>
        </w:tc>
        <w:tc>
          <w:tcPr>
            <w:tcW w:w="358" w:type="pct"/>
            <w:tcBorders>
              <w:top w:val="nil"/>
              <w:left w:val="nil"/>
              <w:bottom w:val="single" w:sz="4" w:space="0" w:color="808080"/>
              <w:right w:val="single" w:sz="4" w:space="0" w:color="808080"/>
            </w:tcBorders>
            <w:shd w:val="clear" w:color="auto" w:fill="auto"/>
            <w:vAlign w:val="center"/>
            <w:hideMark/>
          </w:tcPr>
          <w:p w14:paraId="50C80701" w14:textId="69907343" w:rsidR="00E12515" w:rsidRPr="00BA498C" w:rsidRDefault="00E12515" w:rsidP="001050F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0F7613">
              <w:rPr>
                <w:rFonts w:asciiTheme="minorHAnsi" w:eastAsia="Times New Roman" w:hAnsiTheme="minorHAnsi" w:cstheme="minorHAnsi"/>
                <w:kern w:val="0"/>
                <w:szCs w:val="24"/>
                <w14:ligatures w14:val="none"/>
              </w:rPr>
              <w:t>16</w:t>
            </w:r>
            <w:r w:rsidRPr="00BA498C">
              <w:rPr>
                <w:rFonts w:asciiTheme="minorHAnsi" w:eastAsia="Times New Roman" w:hAnsiTheme="minorHAnsi" w:cstheme="minorHAnsi"/>
                <w:kern w:val="0"/>
                <w:szCs w:val="24"/>
                <w14:ligatures w14:val="none"/>
              </w:rPr>
              <w:t>%</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24C194A5" w14:textId="66F8DC4E" w:rsidR="00E12515" w:rsidRPr="00BA498C" w:rsidRDefault="00E12515" w:rsidP="00E1251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w:t>
            </w:r>
            <w:r w:rsidR="007931D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31704B45" w14:textId="75B349EC"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En el área de consulta externa se observa una leve disminución abajo del 100%, en los meses de enero y junio, y se observa incremento de la prueba de hemogramas a partir del mes de abril 2024.</w:t>
            </w:r>
            <w:r w:rsidRPr="00BA498C">
              <w:rPr>
                <w:rFonts w:asciiTheme="minorHAnsi" w:eastAsia="Times New Roman" w:hAnsiTheme="minorHAnsi" w:cstheme="minorHAnsi"/>
                <w:kern w:val="0"/>
                <w:szCs w:val="24"/>
                <w14:ligatures w14:val="none"/>
              </w:rPr>
              <w:br/>
              <w:t xml:space="preserve">En relación a los pacientes   hospitalizados   se observa una producción arriba del 100%, al igual que la producción de los pacientes referidos. En general se observa incremento   a partir del mes de </w:t>
            </w:r>
            <w:r w:rsidRPr="00BA498C">
              <w:rPr>
                <w:rFonts w:asciiTheme="minorHAnsi" w:eastAsia="Times New Roman" w:hAnsiTheme="minorHAnsi" w:cstheme="minorHAnsi"/>
                <w:kern w:val="0"/>
                <w:szCs w:val="24"/>
                <w14:ligatures w14:val="none"/>
              </w:rPr>
              <w:lastRenderedPageBreak/>
              <w:t>abril 2024 cuando inician los casos de dengue a nivel nacional.</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3C045AED" w14:textId="6CECEBED" w:rsidR="00E12515" w:rsidRPr="00BA498C" w:rsidRDefault="00E12515" w:rsidP="00E1251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 xml:space="preserve">Brindar las atenciones de </w:t>
            </w:r>
            <w:r w:rsidR="00737E54" w:rsidRPr="00BA498C">
              <w:rPr>
                <w:rFonts w:asciiTheme="minorHAnsi" w:eastAsia="Times New Roman" w:hAnsiTheme="minorHAnsi" w:cstheme="minorHAnsi"/>
                <w:kern w:val="0"/>
                <w:szCs w:val="24"/>
                <w14:ligatures w14:val="none"/>
              </w:rPr>
              <w:t>exámenes</w:t>
            </w:r>
            <w:r w:rsidRPr="00BA498C">
              <w:rPr>
                <w:rFonts w:asciiTheme="minorHAnsi" w:eastAsia="Times New Roman" w:hAnsiTheme="minorHAnsi" w:cstheme="minorHAnsi"/>
                <w:kern w:val="0"/>
                <w:szCs w:val="24"/>
                <w14:ligatures w14:val="none"/>
              </w:rPr>
              <w:t xml:space="preserve"> de Laboratorio de acuerdo a demanda de pacientes. </w:t>
            </w:r>
          </w:p>
        </w:tc>
      </w:tr>
      <w:tr w:rsidR="00167C18" w:rsidRPr="00BA498C" w14:paraId="2E78BEFE" w14:textId="77777777" w:rsidTr="001A5FA9">
        <w:trPr>
          <w:trHeight w:val="227"/>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2502E0A5"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7A70F25B" w14:textId="3EA7EB3D"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35,000</w:t>
            </w:r>
          </w:p>
        </w:tc>
        <w:tc>
          <w:tcPr>
            <w:tcW w:w="388" w:type="pct"/>
            <w:tcBorders>
              <w:top w:val="nil"/>
              <w:left w:val="nil"/>
              <w:bottom w:val="single" w:sz="4" w:space="0" w:color="808080"/>
              <w:right w:val="single" w:sz="4" w:space="0" w:color="808080"/>
            </w:tcBorders>
            <w:shd w:val="clear" w:color="auto" w:fill="auto"/>
            <w:vAlign w:val="center"/>
            <w:hideMark/>
          </w:tcPr>
          <w:p w14:paraId="5A0E73C9" w14:textId="65FC82D7"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31,708</w:t>
            </w:r>
          </w:p>
        </w:tc>
        <w:tc>
          <w:tcPr>
            <w:tcW w:w="358" w:type="pct"/>
            <w:tcBorders>
              <w:top w:val="nil"/>
              <w:left w:val="nil"/>
              <w:bottom w:val="single" w:sz="4" w:space="0" w:color="808080"/>
              <w:right w:val="single" w:sz="4" w:space="0" w:color="808080"/>
            </w:tcBorders>
            <w:shd w:val="clear" w:color="auto" w:fill="auto"/>
            <w:vAlign w:val="center"/>
            <w:hideMark/>
          </w:tcPr>
          <w:p w14:paraId="777CC10E" w14:textId="2EB89C6D" w:rsidR="00E12515" w:rsidRPr="00BA498C" w:rsidRDefault="00E12515" w:rsidP="001050F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9</w:t>
            </w:r>
            <w:r w:rsidR="000F7613">
              <w:rPr>
                <w:rFonts w:asciiTheme="minorHAnsi" w:eastAsia="Times New Roman" w:hAnsiTheme="minorHAnsi" w:cstheme="minorHAnsi"/>
                <w:kern w:val="0"/>
                <w:szCs w:val="24"/>
                <w14:ligatures w14:val="none"/>
              </w:rPr>
              <w:t>1</w:t>
            </w:r>
            <w:r w:rsidRPr="00BA498C">
              <w:rPr>
                <w:rFonts w:asciiTheme="minorHAnsi" w:eastAsia="Times New Roman" w:hAnsiTheme="minorHAnsi" w:cstheme="minorHAnsi"/>
                <w:kern w:val="0"/>
                <w:szCs w:val="24"/>
                <w14:ligatures w14:val="none"/>
              </w:rPr>
              <w:t>%</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08072A87" w14:textId="74289172" w:rsidR="00E12515" w:rsidRPr="00BA498C" w:rsidRDefault="00E12515" w:rsidP="00E1251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r w:rsidR="007931DF" w:rsidRPr="00BA498C">
              <w:rPr>
                <w:rFonts w:asciiTheme="minorHAnsi" w:eastAsia="Times New Roman" w:hAnsiTheme="minorHAnsi" w:cstheme="minorHAnsi"/>
                <w:kern w:val="0"/>
                <w:szCs w:val="24"/>
                <w14:ligatures w14:val="none"/>
              </w:rPr>
              <w:t xml:space="preserve">                    </w:t>
            </w:r>
          </w:p>
        </w:tc>
        <w:tc>
          <w:tcPr>
            <w:tcW w:w="1819" w:type="pct"/>
            <w:vMerge/>
            <w:tcBorders>
              <w:top w:val="nil"/>
              <w:left w:val="single" w:sz="4" w:space="0" w:color="AEAAAA"/>
              <w:bottom w:val="single" w:sz="4" w:space="0" w:color="AEAAAA"/>
              <w:right w:val="single" w:sz="4" w:space="0" w:color="AEAAAA"/>
            </w:tcBorders>
            <w:vAlign w:val="center"/>
            <w:hideMark/>
          </w:tcPr>
          <w:p w14:paraId="15F73B03"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489F9DE2"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p>
        </w:tc>
      </w:tr>
      <w:tr w:rsidR="00167C18" w:rsidRPr="00BA498C" w14:paraId="6162CBFC" w14:textId="77777777" w:rsidTr="001A5FA9">
        <w:trPr>
          <w:trHeight w:val="227"/>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6943F295"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6EBE35F0" w14:textId="4DA36B48"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60,000</w:t>
            </w:r>
          </w:p>
        </w:tc>
        <w:tc>
          <w:tcPr>
            <w:tcW w:w="388" w:type="pct"/>
            <w:tcBorders>
              <w:top w:val="nil"/>
              <w:left w:val="nil"/>
              <w:bottom w:val="single" w:sz="4" w:space="0" w:color="808080"/>
              <w:right w:val="single" w:sz="4" w:space="0" w:color="808080"/>
            </w:tcBorders>
            <w:shd w:val="clear" w:color="auto" w:fill="auto"/>
            <w:vAlign w:val="center"/>
            <w:hideMark/>
          </w:tcPr>
          <w:p w14:paraId="1228230A" w14:textId="5AF1E11F"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67,498</w:t>
            </w:r>
          </w:p>
        </w:tc>
        <w:tc>
          <w:tcPr>
            <w:tcW w:w="358" w:type="pct"/>
            <w:tcBorders>
              <w:top w:val="nil"/>
              <w:left w:val="nil"/>
              <w:bottom w:val="single" w:sz="4" w:space="0" w:color="808080"/>
              <w:right w:val="single" w:sz="4" w:space="0" w:color="808080"/>
            </w:tcBorders>
            <w:shd w:val="clear" w:color="auto" w:fill="auto"/>
            <w:vAlign w:val="center"/>
            <w:hideMark/>
          </w:tcPr>
          <w:p w14:paraId="28D4EB02" w14:textId="2388FAA2" w:rsidR="00E12515" w:rsidRPr="00BA498C" w:rsidRDefault="00E12515" w:rsidP="001050F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11</w:t>
            </w:r>
            <w:r w:rsidR="000F7613">
              <w:rPr>
                <w:rFonts w:asciiTheme="minorHAnsi" w:eastAsia="Times New Roman" w:hAnsiTheme="minorHAnsi" w:cstheme="minorHAnsi"/>
                <w:kern w:val="0"/>
                <w:szCs w:val="24"/>
                <w14:ligatures w14:val="none"/>
              </w:rPr>
              <w:t>2</w:t>
            </w:r>
            <w:r w:rsidRPr="00BA498C">
              <w:rPr>
                <w:rFonts w:asciiTheme="minorHAnsi" w:eastAsia="Times New Roman" w:hAnsiTheme="minorHAnsi" w:cstheme="minorHAnsi"/>
                <w:kern w:val="0"/>
                <w:szCs w:val="24"/>
                <w14:ligatures w14:val="none"/>
              </w:rPr>
              <w:t>%</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0B48844C" w14:textId="5360BEF2" w:rsidR="00E12515" w:rsidRPr="00BA498C" w:rsidRDefault="00E12515" w:rsidP="00E1251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w:t>
            </w:r>
            <w:r w:rsidR="007931DF"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 xml:space="preserve"> </w:t>
            </w:r>
          </w:p>
        </w:tc>
        <w:tc>
          <w:tcPr>
            <w:tcW w:w="1819" w:type="pct"/>
            <w:vMerge/>
            <w:tcBorders>
              <w:top w:val="nil"/>
              <w:left w:val="single" w:sz="4" w:space="0" w:color="AEAAAA"/>
              <w:bottom w:val="single" w:sz="4" w:space="0" w:color="AEAAAA"/>
              <w:right w:val="single" w:sz="4" w:space="0" w:color="AEAAAA"/>
            </w:tcBorders>
            <w:vAlign w:val="center"/>
            <w:hideMark/>
          </w:tcPr>
          <w:p w14:paraId="7807FF8B"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65E37094"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p>
        </w:tc>
      </w:tr>
      <w:tr w:rsidR="00167C18" w:rsidRPr="00BA498C" w14:paraId="77EE7E1D" w14:textId="77777777" w:rsidTr="001A5FA9">
        <w:trPr>
          <w:trHeight w:val="227"/>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263863CE"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5C59A6D5" w14:textId="65471076"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6,000</w:t>
            </w:r>
          </w:p>
        </w:tc>
        <w:tc>
          <w:tcPr>
            <w:tcW w:w="388" w:type="pct"/>
            <w:tcBorders>
              <w:top w:val="nil"/>
              <w:left w:val="nil"/>
              <w:bottom w:val="single" w:sz="4" w:space="0" w:color="808080"/>
              <w:right w:val="single" w:sz="4" w:space="0" w:color="808080"/>
            </w:tcBorders>
            <w:shd w:val="clear" w:color="auto" w:fill="auto"/>
            <w:vAlign w:val="center"/>
            <w:hideMark/>
          </w:tcPr>
          <w:p w14:paraId="766220C7" w14:textId="011619B7" w:rsidR="00E12515" w:rsidRPr="00BA498C" w:rsidRDefault="001A5FA9" w:rsidP="001050F9">
            <w:pPr>
              <w:spacing w:after="0" w:line="240" w:lineRule="auto"/>
              <w:ind w:left="0" w:right="0" w:firstLine="0"/>
              <w:jc w:val="cente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6,490</w:t>
            </w:r>
          </w:p>
        </w:tc>
        <w:tc>
          <w:tcPr>
            <w:tcW w:w="358" w:type="pct"/>
            <w:tcBorders>
              <w:top w:val="nil"/>
              <w:left w:val="nil"/>
              <w:bottom w:val="single" w:sz="4" w:space="0" w:color="808080"/>
              <w:right w:val="single" w:sz="4" w:space="0" w:color="808080"/>
            </w:tcBorders>
            <w:shd w:val="clear" w:color="auto" w:fill="auto"/>
            <w:vAlign w:val="center"/>
            <w:hideMark/>
          </w:tcPr>
          <w:p w14:paraId="2D90659C" w14:textId="7239188A" w:rsidR="00E12515" w:rsidRPr="00BA498C" w:rsidRDefault="00E12515" w:rsidP="001050F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1</w:t>
            </w:r>
            <w:r w:rsidR="000F7613">
              <w:rPr>
                <w:rFonts w:asciiTheme="minorHAnsi" w:eastAsia="Times New Roman" w:hAnsiTheme="minorHAnsi" w:cstheme="minorHAnsi"/>
                <w:kern w:val="0"/>
                <w:szCs w:val="24"/>
                <w14:ligatures w14:val="none"/>
              </w:rPr>
              <w:t>08</w:t>
            </w:r>
            <w:r w:rsidRPr="00BA498C">
              <w:rPr>
                <w:rFonts w:asciiTheme="minorHAnsi" w:eastAsia="Times New Roman" w:hAnsiTheme="minorHAnsi" w:cstheme="minorHAnsi"/>
                <w:kern w:val="0"/>
                <w:szCs w:val="24"/>
                <w14:ligatures w14:val="none"/>
              </w:rPr>
              <w:t>%</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3F3EABE7" w14:textId="77777777" w:rsidR="001A5FA9" w:rsidRDefault="00E12515" w:rsidP="00E1251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w:t>
            </w:r>
            <w:r w:rsidR="007931DF" w:rsidRPr="00BA498C">
              <w:rPr>
                <w:rFonts w:asciiTheme="minorHAnsi" w:eastAsia="Times New Roman" w:hAnsiTheme="minorHAnsi" w:cstheme="minorHAnsi"/>
                <w:kern w:val="0"/>
                <w:szCs w:val="24"/>
                <w14:ligatures w14:val="none"/>
              </w:rPr>
              <w:t xml:space="preserve">    </w:t>
            </w:r>
          </w:p>
          <w:p w14:paraId="067759D2" w14:textId="77777777" w:rsidR="001A5FA9" w:rsidRDefault="001A5FA9" w:rsidP="00E12515">
            <w:pPr>
              <w:spacing w:after="0" w:line="240" w:lineRule="auto"/>
              <w:ind w:left="0" w:right="0" w:firstLine="0"/>
              <w:jc w:val="center"/>
              <w:rPr>
                <w:rFonts w:asciiTheme="minorHAnsi" w:eastAsia="Times New Roman" w:hAnsiTheme="minorHAnsi" w:cstheme="minorHAnsi"/>
                <w:kern w:val="0"/>
                <w:szCs w:val="24"/>
                <w14:ligatures w14:val="none"/>
              </w:rPr>
            </w:pPr>
          </w:p>
          <w:p w14:paraId="1796DA21" w14:textId="6255890B" w:rsidR="00E12515" w:rsidRPr="00BA498C" w:rsidRDefault="007931DF" w:rsidP="00E1251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              </w:t>
            </w:r>
            <w:r w:rsidR="00E12515" w:rsidRPr="00BA498C">
              <w:rPr>
                <w:rFonts w:asciiTheme="minorHAnsi" w:eastAsia="Times New Roman" w:hAnsiTheme="minorHAnsi" w:cstheme="minorHAnsi"/>
                <w:kern w:val="0"/>
                <w:szCs w:val="24"/>
                <w14:ligatures w14:val="none"/>
              </w:rPr>
              <w:t xml:space="preserve"> </w:t>
            </w:r>
          </w:p>
        </w:tc>
        <w:tc>
          <w:tcPr>
            <w:tcW w:w="1819" w:type="pct"/>
            <w:vMerge/>
            <w:tcBorders>
              <w:top w:val="nil"/>
              <w:left w:val="single" w:sz="4" w:space="0" w:color="AEAAAA"/>
              <w:bottom w:val="single" w:sz="4" w:space="0" w:color="AEAAAA"/>
              <w:right w:val="single" w:sz="4" w:space="0" w:color="AEAAAA"/>
            </w:tcBorders>
            <w:vAlign w:val="center"/>
            <w:hideMark/>
          </w:tcPr>
          <w:p w14:paraId="113AF045"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1D203719"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kern w:val="0"/>
                <w:szCs w:val="24"/>
                <w14:ligatures w14:val="none"/>
              </w:rPr>
            </w:pPr>
          </w:p>
        </w:tc>
      </w:tr>
      <w:tr w:rsidR="007931DF" w:rsidRPr="00BA498C" w14:paraId="475278EB" w14:textId="77777777" w:rsidTr="001A5FA9">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13691C0B" w14:textId="77777777" w:rsidR="00E12515" w:rsidRPr="00BA498C" w:rsidRDefault="00E12515" w:rsidP="001050F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Inmunología</w:t>
            </w:r>
          </w:p>
        </w:tc>
        <w:tc>
          <w:tcPr>
            <w:tcW w:w="659" w:type="pct"/>
            <w:tcBorders>
              <w:top w:val="nil"/>
              <w:left w:val="single" w:sz="4" w:space="0" w:color="AEAAAA"/>
              <w:bottom w:val="single" w:sz="4" w:space="0" w:color="AEAAAA"/>
              <w:right w:val="single" w:sz="4" w:space="0" w:color="AEAAAA"/>
            </w:tcBorders>
            <w:shd w:val="clear" w:color="000000" w:fill="FFFF99"/>
            <w:vAlign w:val="bottom"/>
            <w:hideMark/>
          </w:tcPr>
          <w:p w14:paraId="42658F10"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bottom"/>
            <w:hideMark/>
          </w:tcPr>
          <w:p w14:paraId="4D2E3413"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bottom"/>
            <w:hideMark/>
          </w:tcPr>
          <w:p w14:paraId="00909FE3" w14:textId="77777777" w:rsidR="00E12515" w:rsidRPr="00BA498C" w:rsidRDefault="00E12515" w:rsidP="00E12515">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A5FA9" w:rsidRPr="00BA498C" w14:paraId="4E555949" w14:textId="77777777" w:rsidTr="001A5FA9">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41F5A4B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07BCE184" w14:textId="179FB993"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9,500</w:t>
            </w:r>
          </w:p>
        </w:tc>
        <w:tc>
          <w:tcPr>
            <w:tcW w:w="388" w:type="pct"/>
            <w:tcBorders>
              <w:top w:val="nil"/>
              <w:left w:val="nil"/>
              <w:bottom w:val="single" w:sz="4" w:space="0" w:color="808080"/>
              <w:right w:val="single" w:sz="4" w:space="0" w:color="808080"/>
            </w:tcBorders>
            <w:shd w:val="clear" w:color="auto" w:fill="auto"/>
            <w:vAlign w:val="center"/>
            <w:hideMark/>
          </w:tcPr>
          <w:p w14:paraId="7424410B" w14:textId="1E00956E"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5,323</w:t>
            </w:r>
          </w:p>
        </w:tc>
        <w:tc>
          <w:tcPr>
            <w:tcW w:w="358" w:type="pct"/>
            <w:tcBorders>
              <w:top w:val="nil"/>
              <w:left w:val="nil"/>
              <w:bottom w:val="single" w:sz="4" w:space="0" w:color="808080"/>
              <w:right w:val="single" w:sz="4" w:space="0" w:color="808080"/>
            </w:tcBorders>
            <w:shd w:val="clear" w:color="auto" w:fill="auto"/>
            <w:vAlign w:val="center"/>
            <w:hideMark/>
          </w:tcPr>
          <w:p w14:paraId="2DE036C3" w14:textId="723B9DF1"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56%</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0DA1A2BF" w14:textId="6AE97C06"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0CED2CF1" w14:textId="0BA43669"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En los meses de Enero, marzo, Abril , Mayo y Junio  la producción  fue abajo del 100 %,  debido a que las pruebas de Tiroides no se han procesado en su totalidad el laboratorio  ya que siempre nos hemos apoyado en el hospital  El Salvador  para procesar pruebas , cuando no hemos tenido reactivos y además la prueba se ha restringido  actualmente  para Embarazadas y pacientes  que van a  evaluaciones  quirúrgicas  , además en el mes de Junio se observa un significativo descenso  y es porque en SIS se realizó un cambio de áreas y todas las pruebas que estaban registradas en SIS como pruebas especiales pasaron a ser de banco de sangre que es lo correcto .</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01E1CBD5" w14:textId="57BD148D"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las atenciones de exámenes de Laboratorio de acuerdo a demanda de pacientes. </w:t>
            </w:r>
          </w:p>
        </w:tc>
      </w:tr>
      <w:tr w:rsidR="001A5FA9" w:rsidRPr="00BA498C" w14:paraId="2ACE40E8" w14:textId="77777777" w:rsidTr="001A5FA9">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3B4F141F"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63C3C87E" w14:textId="1B296155"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8,500</w:t>
            </w:r>
          </w:p>
        </w:tc>
        <w:tc>
          <w:tcPr>
            <w:tcW w:w="388" w:type="pct"/>
            <w:tcBorders>
              <w:top w:val="nil"/>
              <w:left w:val="nil"/>
              <w:bottom w:val="single" w:sz="4" w:space="0" w:color="808080"/>
              <w:right w:val="single" w:sz="4" w:space="0" w:color="808080"/>
            </w:tcBorders>
            <w:shd w:val="clear" w:color="auto" w:fill="auto"/>
            <w:vAlign w:val="center"/>
            <w:hideMark/>
          </w:tcPr>
          <w:p w14:paraId="68EF84CE" w14:textId="79180D78"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6,820</w:t>
            </w:r>
          </w:p>
        </w:tc>
        <w:tc>
          <w:tcPr>
            <w:tcW w:w="358" w:type="pct"/>
            <w:tcBorders>
              <w:top w:val="nil"/>
              <w:left w:val="nil"/>
              <w:bottom w:val="single" w:sz="4" w:space="0" w:color="808080"/>
              <w:right w:val="single" w:sz="4" w:space="0" w:color="808080"/>
            </w:tcBorders>
            <w:shd w:val="clear" w:color="auto" w:fill="auto"/>
            <w:vAlign w:val="center"/>
            <w:hideMark/>
          </w:tcPr>
          <w:p w14:paraId="47C6B66A" w14:textId="15DC56DC"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80%</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2D50E9B5" w14:textId="1A47F289"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tcBorders>
              <w:top w:val="nil"/>
              <w:left w:val="single" w:sz="4" w:space="0" w:color="AEAAAA"/>
              <w:bottom w:val="single" w:sz="4" w:space="0" w:color="AEAAAA"/>
              <w:right w:val="single" w:sz="4" w:space="0" w:color="AEAAAA"/>
            </w:tcBorders>
            <w:vAlign w:val="center"/>
            <w:hideMark/>
          </w:tcPr>
          <w:p w14:paraId="14229F7F"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0F4D7D5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2408CB68" w14:textId="77777777" w:rsidTr="001A5FA9">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459CD701"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2CF10939" w14:textId="453335F4"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11,700</w:t>
            </w:r>
          </w:p>
        </w:tc>
        <w:tc>
          <w:tcPr>
            <w:tcW w:w="388" w:type="pct"/>
            <w:tcBorders>
              <w:top w:val="nil"/>
              <w:left w:val="nil"/>
              <w:bottom w:val="single" w:sz="4" w:space="0" w:color="808080"/>
              <w:right w:val="single" w:sz="4" w:space="0" w:color="808080"/>
            </w:tcBorders>
            <w:shd w:val="clear" w:color="auto" w:fill="auto"/>
            <w:vAlign w:val="center"/>
            <w:hideMark/>
          </w:tcPr>
          <w:p w14:paraId="35FB8A9A" w14:textId="01D0AC17"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15,296</w:t>
            </w:r>
          </w:p>
        </w:tc>
        <w:tc>
          <w:tcPr>
            <w:tcW w:w="358" w:type="pct"/>
            <w:tcBorders>
              <w:top w:val="nil"/>
              <w:left w:val="nil"/>
              <w:bottom w:val="single" w:sz="4" w:space="0" w:color="808080"/>
              <w:right w:val="single" w:sz="4" w:space="0" w:color="808080"/>
            </w:tcBorders>
            <w:shd w:val="clear" w:color="auto" w:fill="auto"/>
            <w:vAlign w:val="center"/>
            <w:hideMark/>
          </w:tcPr>
          <w:p w14:paraId="0E0106F2" w14:textId="25415B38"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131%</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587432F3" w14:textId="55302B17"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7CD3879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5A059A99"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4BC46819" w14:textId="77777777" w:rsidTr="001A5FA9">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007016DF"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672A246E" w14:textId="7BEF733B"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1,500</w:t>
            </w:r>
          </w:p>
        </w:tc>
        <w:tc>
          <w:tcPr>
            <w:tcW w:w="388" w:type="pct"/>
            <w:tcBorders>
              <w:top w:val="nil"/>
              <w:left w:val="nil"/>
              <w:bottom w:val="single" w:sz="4" w:space="0" w:color="808080"/>
              <w:right w:val="single" w:sz="4" w:space="0" w:color="808080"/>
            </w:tcBorders>
            <w:shd w:val="clear" w:color="auto" w:fill="auto"/>
            <w:vAlign w:val="center"/>
            <w:hideMark/>
          </w:tcPr>
          <w:p w14:paraId="56C46B60" w14:textId="10EA075E"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1,044</w:t>
            </w:r>
          </w:p>
        </w:tc>
        <w:tc>
          <w:tcPr>
            <w:tcW w:w="358" w:type="pct"/>
            <w:tcBorders>
              <w:top w:val="nil"/>
              <w:left w:val="nil"/>
              <w:bottom w:val="single" w:sz="4" w:space="0" w:color="808080"/>
              <w:right w:val="single" w:sz="4" w:space="0" w:color="808080"/>
            </w:tcBorders>
            <w:shd w:val="clear" w:color="auto" w:fill="auto"/>
            <w:vAlign w:val="center"/>
            <w:hideMark/>
          </w:tcPr>
          <w:p w14:paraId="485817E4" w14:textId="3427C0BD"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70%</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769973BF" w14:textId="33F1E979"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tcBorders>
              <w:top w:val="nil"/>
              <w:left w:val="single" w:sz="4" w:space="0" w:color="AEAAAA"/>
              <w:bottom w:val="single" w:sz="4" w:space="0" w:color="AEAAAA"/>
              <w:right w:val="single" w:sz="4" w:space="0" w:color="AEAAAA"/>
            </w:tcBorders>
            <w:vAlign w:val="center"/>
            <w:hideMark/>
          </w:tcPr>
          <w:p w14:paraId="77FA5221"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592DC3FB"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7931DF" w:rsidRPr="00BA498C" w14:paraId="247B8C01" w14:textId="77777777" w:rsidTr="001A5FA9">
        <w:trPr>
          <w:trHeight w:val="82"/>
        </w:trPr>
        <w:tc>
          <w:tcPr>
            <w:tcW w:w="1880"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48DA60D9" w14:textId="77777777" w:rsidR="00E12515" w:rsidRPr="00BA498C" w:rsidRDefault="00E12515" w:rsidP="001050F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Bacteriología</w:t>
            </w:r>
          </w:p>
        </w:tc>
        <w:tc>
          <w:tcPr>
            <w:tcW w:w="659" w:type="pct"/>
            <w:tcBorders>
              <w:top w:val="nil"/>
              <w:left w:val="single" w:sz="4" w:space="0" w:color="AEAAAA"/>
              <w:bottom w:val="single" w:sz="4" w:space="0" w:color="AEAAAA"/>
              <w:right w:val="single" w:sz="4" w:space="0" w:color="AEAAAA"/>
            </w:tcBorders>
            <w:shd w:val="clear" w:color="000000" w:fill="FFFF99"/>
            <w:vAlign w:val="center"/>
            <w:hideMark/>
          </w:tcPr>
          <w:p w14:paraId="7CC22F88"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center"/>
            <w:hideMark/>
          </w:tcPr>
          <w:p w14:paraId="40A67848" w14:textId="77777777" w:rsidR="00E12515" w:rsidRPr="00BA498C" w:rsidRDefault="00E12515" w:rsidP="007931DF">
            <w:pPr>
              <w:spacing w:after="0" w:line="240" w:lineRule="auto"/>
              <w:ind w:left="-632" w:right="0" w:firstLine="283"/>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center"/>
            <w:hideMark/>
          </w:tcPr>
          <w:p w14:paraId="4D613002" w14:textId="77777777" w:rsidR="00E12515" w:rsidRPr="00BA498C" w:rsidRDefault="00E12515" w:rsidP="00E12515">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A5FA9" w:rsidRPr="00BA498C" w14:paraId="230D3C20" w14:textId="77777777" w:rsidTr="00371A01">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32B6BC95"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276D7F24" w14:textId="4C0A5C40"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2,700</w:t>
            </w:r>
          </w:p>
        </w:tc>
        <w:tc>
          <w:tcPr>
            <w:tcW w:w="388" w:type="pct"/>
            <w:tcBorders>
              <w:top w:val="nil"/>
              <w:left w:val="nil"/>
              <w:bottom w:val="single" w:sz="4" w:space="0" w:color="808080"/>
              <w:right w:val="single" w:sz="4" w:space="0" w:color="808080"/>
            </w:tcBorders>
            <w:shd w:val="clear" w:color="auto" w:fill="auto"/>
            <w:vAlign w:val="center"/>
            <w:hideMark/>
          </w:tcPr>
          <w:p w14:paraId="2EB347D8" w14:textId="42F20536"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2,212</w:t>
            </w:r>
          </w:p>
        </w:tc>
        <w:tc>
          <w:tcPr>
            <w:tcW w:w="358" w:type="pct"/>
            <w:tcBorders>
              <w:top w:val="nil"/>
              <w:left w:val="nil"/>
              <w:bottom w:val="single" w:sz="4" w:space="0" w:color="808080"/>
              <w:right w:val="single" w:sz="4" w:space="0" w:color="808080"/>
            </w:tcBorders>
            <w:shd w:val="clear" w:color="auto" w:fill="auto"/>
            <w:vAlign w:val="center"/>
            <w:hideMark/>
          </w:tcPr>
          <w:p w14:paraId="2ED7F30D" w14:textId="06A6EF23"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82%</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2D93FB70" w14:textId="629691CF"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121B6A1" w14:textId="7874D04B"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En el área de consulta externa se observa leve disminución de la producción en general. </w:t>
            </w:r>
            <w:r w:rsidRPr="00BA498C">
              <w:rPr>
                <w:rFonts w:asciiTheme="minorHAnsi" w:eastAsia="Times New Roman" w:hAnsiTheme="minorHAnsi" w:cstheme="minorHAnsi"/>
                <w:kern w:val="0"/>
                <w:szCs w:val="24"/>
                <w14:ligatures w14:val="none"/>
              </w:rPr>
              <w:br/>
              <w:t xml:space="preserve">En las Áreas de Emergencia  y  Referidos, se observa  un incremento  de producción  arriba de 100 %  , esto se debe a la gran cantidad de UROCULTIVOS procesados en el semestre enviados de unidades de salud  de pacientes embarazadas  dándole seguimiento al lineamiento en el cual recomienda realizar  en cada trimestre del </w:t>
            </w:r>
            <w:r w:rsidRPr="00BA498C">
              <w:rPr>
                <w:rFonts w:asciiTheme="minorHAnsi" w:eastAsia="Times New Roman" w:hAnsiTheme="minorHAnsi" w:cstheme="minorHAnsi"/>
                <w:kern w:val="0"/>
                <w:szCs w:val="24"/>
                <w14:ligatures w14:val="none"/>
              </w:rPr>
              <w:lastRenderedPageBreak/>
              <w:t>embarazo un urocultivo ,lo que para la institución  no es favorable específicamente  en los pacientes referidos ya que se corre el riesgo de quedar  desabastecidos de  reactivos  e insumos en el área de  emergencia  durante todo el periodo la  producción fue arriba del 100 %.</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5680825" w14:textId="11C8DD56"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 xml:space="preserve">Brindar las atenciones de exámenes de Laboratorio de acuerdo a demanda de pacientes. </w:t>
            </w:r>
          </w:p>
        </w:tc>
      </w:tr>
      <w:tr w:rsidR="001A5FA9" w:rsidRPr="00BA498C" w14:paraId="7D8B8F00" w14:textId="77777777" w:rsidTr="00371A01">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4DC85271"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190FA972" w14:textId="61E1A7CB"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7,000</w:t>
            </w:r>
          </w:p>
        </w:tc>
        <w:tc>
          <w:tcPr>
            <w:tcW w:w="388" w:type="pct"/>
            <w:tcBorders>
              <w:top w:val="nil"/>
              <w:left w:val="nil"/>
              <w:bottom w:val="single" w:sz="4" w:space="0" w:color="808080"/>
              <w:right w:val="single" w:sz="4" w:space="0" w:color="808080"/>
            </w:tcBorders>
            <w:shd w:val="clear" w:color="auto" w:fill="auto"/>
            <w:vAlign w:val="center"/>
            <w:hideMark/>
          </w:tcPr>
          <w:p w14:paraId="08E43F94" w14:textId="71DE18AB"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6,135</w:t>
            </w:r>
          </w:p>
        </w:tc>
        <w:tc>
          <w:tcPr>
            <w:tcW w:w="358" w:type="pct"/>
            <w:tcBorders>
              <w:top w:val="nil"/>
              <w:left w:val="nil"/>
              <w:bottom w:val="single" w:sz="4" w:space="0" w:color="808080"/>
              <w:right w:val="single" w:sz="4" w:space="0" w:color="808080"/>
            </w:tcBorders>
            <w:shd w:val="clear" w:color="auto" w:fill="auto"/>
            <w:vAlign w:val="center"/>
            <w:hideMark/>
          </w:tcPr>
          <w:p w14:paraId="3767B6FB" w14:textId="7B7B9400"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88%</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20E38717" w14:textId="45649DA5"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tcBorders>
              <w:top w:val="nil"/>
              <w:left w:val="single" w:sz="4" w:space="0" w:color="AEAAAA"/>
              <w:bottom w:val="single" w:sz="4" w:space="0" w:color="AEAAAA"/>
              <w:right w:val="single" w:sz="4" w:space="0" w:color="AEAAAA"/>
            </w:tcBorders>
            <w:vAlign w:val="center"/>
            <w:hideMark/>
          </w:tcPr>
          <w:p w14:paraId="53C230E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5BDB0CEC"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37C9DD45" w14:textId="77777777" w:rsidTr="00371A01">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6DF9E7F6"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2744B70A" w14:textId="79FEC64A"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3,600</w:t>
            </w:r>
          </w:p>
        </w:tc>
        <w:tc>
          <w:tcPr>
            <w:tcW w:w="388" w:type="pct"/>
            <w:tcBorders>
              <w:top w:val="nil"/>
              <w:left w:val="nil"/>
              <w:bottom w:val="single" w:sz="4" w:space="0" w:color="808080"/>
              <w:right w:val="single" w:sz="4" w:space="0" w:color="808080"/>
            </w:tcBorders>
            <w:shd w:val="clear" w:color="auto" w:fill="auto"/>
            <w:vAlign w:val="center"/>
            <w:hideMark/>
          </w:tcPr>
          <w:p w14:paraId="122EB90D" w14:textId="1F022AE1"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5,336</w:t>
            </w:r>
          </w:p>
        </w:tc>
        <w:tc>
          <w:tcPr>
            <w:tcW w:w="358" w:type="pct"/>
            <w:tcBorders>
              <w:top w:val="nil"/>
              <w:left w:val="nil"/>
              <w:bottom w:val="single" w:sz="4" w:space="0" w:color="808080"/>
              <w:right w:val="single" w:sz="4" w:space="0" w:color="808080"/>
            </w:tcBorders>
            <w:shd w:val="clear" w:color="auto" w:fill="auto"/>
            <w:vAlign w:val="center"/>
            <w:hideMark/>
          </w:tcPr>
          <w:p w14:paraId="257DE6F7" w14:textId="2A575CD0"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148%</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6A1250E5" w14:textId="4000AEEA"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5BB63FC0"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79B88B6D"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5ECD0081" w14:textId="77777777" w:rsidTr="00371A01">
        <w:trPr>
          <w:trHeight w:val="283"/>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563A5F8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186FB87B" w14:textId="61E5CA69"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5,600</w:t>
            </w:r>
          </w:p>
        </w:tc>
        <w:tc>
          <w:tcPr>
            <w:tcW w:w="388" w:type="pct"/>
            <w:tcBorders>
              <w:top w:val="nil"/>
              <w:left w:val="nil"/>
              <w:bottom w:val="single" w:sz="4" w:space="0" w:color="808080"/>
              <w:right w:val="single" w:sz="4" w:space="0" w:color="808080"/>
            </w:tcBorders>
            <w:shd w:val="clear" w:color="auto" w:fill="auto"/>
            <w:vAlign w:val="center"/>
            <w:hideMark/>
          </w:tcPr>
          <w:p w14:paraId="1104F285" w14:textId="6F372E13"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4,580</w:t>
            </w:r>
          </w:p>
        </w:tc>
        <w:tc>
          <w:tcPr>
            <w:tcW w:w="358" w:type="pct"/>
            <w:tcBorders>
              <w:top w:val="nil"/>
              <w:left w:val="nil"/>
              <w:bottom w:val="single" w:sz="4" w:space="0" w:color="808080"/>
              <w:right w:val="single" w:sz="4" w:space="0" w:color="808080"/>
            </w:tcBorders>
            <w:shd w:val="clear" w:color="auto" w:fill="auto"/>
            <w:vAlign w:val="center"/>
            <w:hideMark/>
          </w:tcPr>
          <w:p w14:paraId="05D895C3" w14:textId="292FA921" w:rsidR="001A5FA9" w:rsidRPr="00371A01" w:rsidRDefault="001A5FA9" w:rsidP="00371A01">
            <w:pPr>
              <w:spacing w:after="0" w:line="240" w:lineRule="auto"/>
              <w:ind w:left="0" w:right="0" w:firstLine="0"/>
              <w:jc w:val="center"/>
              <w:rPr>
                <w:rFonts w:asciiTheme="minorHAnsi" w:eastAsia="Times New Roman" w:hAnsiTheme="minorHAnsi" w:cstheme="minorHAnsi"/>
                <w:kern w:val="0"/>
                <w:szCs w:val="24"/>
                <w14:ligatures w14:val="none"/>
              </w:rPr>
            </w:pPr>
            <w:r w:rsidRPr="00371A01">
              <w:rPr>
                <w:rFonts w:asciiTheme="minorHAnsi" w:hAnsiTheme="minorHAnsi" w:cstheme="minorHAnsi"/>
                <w:szCs w:val="24"/>
              </w:rPr>
              <w:t>82%</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60F60B37" w14:textId="75431707"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5A1931B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13953989"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7931DF" w:rsidRPr="00BA498C" w14:paraId="26922DCF" w14:textId="77777777" w:rsidTr="001A5FA9">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7999367E" w14:textId="77777777" w:rsidR="00E12515" w:rsidRPr="00BA498C" w:rsidRDefault="00E12515" w:rsidP="001050F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Parasitología</w:t>
            </w:r>
          </w:p>
        </w:tc>
        <w:tc>
          <w:tcPr>
            <w:tcW w:w="659" w:type="pct"/>
            <w:tcBorders>
              <w:top w:val="nil"/>
              <w:left w:val="single" w:sz="4" w:space="0" w:color="AEAAAA"/>
              <w:bottom w:val="single" w:sz="4" w:space="0" w:color="AEAAAA"/>
              <w:right w:val="single" w:sz="4" w:space="0" w:color="AEAAAA"/>
            </w:tcBorders>
            <w:shd w:val="clear" w:color="000000" w:fill="FFFF99"/>
            <w:vAlign w:val="center"/>
            <w:hideMark/>
          </w:tcPr>
          <w:p w14:paraId="05CC739E"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center"/>
            <w:hideMark/>
          </w:tcPr>
          <w:p w14:paraId="0F7C20FC"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center"/>
            <w:hideMark/>
          </w:tcPr>
          <w:p w14:paraId="280A19F2" w14:textId="77777777" w:rsidR="00E12515" w:rsidRPr="00BA498C" w:rsidRDefault="00E12515" w:rsidP="00E12515">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A5FA9" w:rsidRPr="00BA498C" w14:paraId="46F54925"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50F43052"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42EE96A0" w14:textId="33C0C924"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1,800</w:t>
            </w:r>
          </w:p>
        </w:tc>
        <w:tc>
          <w:tcPr>
            <w:tcW w:w="388" w:type="pct"/>
            <w:tcBorders>
              <w:top w:val="nil"/>
              <w:left w:val="nil"/>
              <w:bottom w:val="single" w:sz="4" w:space="0" w:color="808080"/>
              <w:right w:val="single" w:sz="4" w:space="0" w:color="808080"/>
            </w:tcBorders>
            <w:shd w:val="clear" w:color="auto" w:fill="auto"/>
            <w:vAlign w:val="center"/>
            <w:hideMark/>
          </w:tcPr>
          <w:p w14:paraId="561553FC" w14:textId="13CFFFA8"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1,431</w:t>
            </w:r>
          </w:p>
        </w:tc>
        <w:tc>
          <w:tcPr>
            <w:tcW w:w="358" w:type="pct"/>
            <w:tcBorders>
              <w:top w:val="nil"/>
              <w:left w:val="nil"/>
              <w:bottom w:val="single" w:sz="4" w:space="0" w:color="808080"/>
              <w:right w:val="single" w:sz="4" w:space="0" w:color="808080"/>
            </w:tcBorders>
            <w:shd w:val="clear" w:color="auto" w:fill="auto"/>
            <w:vAlign w:val="center"/>
            <w:hideMark/>
          </w:tcPr>
          <w:p w14:paraId="0B43DEEA" w14:textId="798917CC"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80%</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45CB6DDB" w14:textId="29D76772"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84242E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En estas pruebas estamos con una disminución  de leve  a moderada en los servicios de consulta externa  y hospitalización  puede ser debido a que los pacientes no presentan sus muestras  en el momento que son citados para sus  exámenes o por dificultad de no poder defecar a la hora de tomarse el examen igual sucede en el servicio de hospitalización.</w:t>
            </w:r>
            <w:r w:rsidRPr="00BA498C">
              <w:rPr>
                <w:rFonts w:asciiTheme="minorHAnsi" w:eastAsia="Times New Roman" w:hAnsiTheme="minorHAnsi" w:cstheme="minorHAnsi"/>
                <w:kern w:val="0"/>
                <w:szCs w:val="24"/>
                <w14:ligatures w14:val="none"/>
              </w:rPr>
              <w:br/>
              <w:t>En las áreas de emergencia y referidos se observa  una producción arriba del 100% debido al incremento de las diarreas y que los pacientes son vistos en la emergencia</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110D5151" w14:textId="565C5FEE"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las atenciones de exámenes de Laboratorio de acuerdo a demanda de pacientes. </w:t>
            </w:r>
          </w:p>
        </w:tc>
      </w:tr>
      <w:tr w:rsidR="001A5FA9" w:rsidRPr="00BA498C" w14:paraId="4A8CE54A"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4B03FD89"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73225C97" w14:textId="3985326F"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2,200</w:t>
            </w:r>
          </w:p>
        </w:tc>
        <w:tc>
          <w:tcPr>
            <w:tcW w:w="388" w:type="pct"/>
            <w:tcBorders>
              <w:top w:val="nil"/>
              <w:left w:val="nil"/>
              <w:bottom w:val="single" w:sz="4" w:space="0" w:color="808080"/>
              <w:right w:val="single" w:sz="4" w:space="0" w:color="808080"/>
            </w:tcBorders>
            <w:shd w:val="clear" w:color="auto" w:fill="auto"/>
            <w:vAlign w:val="center"/>
            <w:hideMark/>
          </w:tcPr>
          <w:p w14:paraId="0846F54F" w14:textId="20EC1F3C"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1,628</w:t>
            </w:r>
          </w:p>
        </w:tc>
        <w:tc>
          <w:tcPr>
            <w:tcW w:w="358" w:type="pct"/>
            <w:tcBorders>
              <w:top w:val="nil"/>
              <w:left w:val="nil"/>
              <w:bottom w:val="single" w:sz="4" w:space="0" w:color="808080"/>
              <w:right w:val="single" w:sz="4" w:space="0" w:color="808080"/>
            </w:tcBorders>
            <w:shd w:val="clear" w:color="auto" w:fill="auto"/>
            <w:vAlign w:val="center"/>
            <w:hideMark/>
          </w:tcPr>
          <w:p w14:paraId="253D9345" w14:textId="7C6E1A95"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74%</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4647810D" w14:textId="47A85CA7"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aceptable                  </w:t>
            </w:r>
          </w:p>
        </w:tc>
        <w:tc>
          <w:tcPr>
            <w:tcW w:w="1819" w:type="pct"/>
            <w:vMerge/>
            <w:tcBorders>
              <w:top w:val="nil"/>
              <w:left w:val="single" w:sz="4" w:space="0" w:color="AEAAAA"/>
              <w:bottom w:val="single" w:sz="4" w:space="0" w:color="AEAAAA"/>
              <w:right w:val="single" w:sz="4" w:space="0" w:color="AEAAAA"/>
            </w:tcBorders>
            <w:vAlign w:val="center"/>
            <w:hideMark/>
          </w:tcPr>
          <w:p w14:paraId="402EB866"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5B64F160"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69F15E1D"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1A451390"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670C4052" w14:textId="174D99BB"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4,000</w:t>
            </w:r>
          </w:p>
        </w:tc>
        <w:tc>
          <w:tcPr>
            <w:tcW w:w="388" w:type="pct"/>
            <w:tcBorders>
              <w:top w:val="nil"/>
              <w:left w:val="nil"/>
              <w:bottom w:val="single" w:sz="4" w:space="0" w:color="808080"/>
              <w:right w:val="single" w:sz="4" w:space="0" w:color="808080"/>
            </w:tcBorders>
            <w:shd w:val="clear" w:color="auto" w:fill="auto"/>
            <w:vAlign w:val="center"/>
            <w:hideMark/>
          </w:tcPr>
          <w:p w14:paraId="5C0C6ECA" w14:textId="40908BB5"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5,177</w:t>
            </w:r>
          </w:p>
        </w:tc>
        <w:tc>
          <w:tcPr>
            <w:tcW w:w="358" w:type="pct"/>
            <w:tcBorders>
              <w:top w:val="nil"/>
              <w:left w:val="nil"/>
              <w:bottom w:val="single" w:sz="4" w:space="0" w:color="808080"/>
              <w:right w:val="single" w:sz="4" w:space="0" w:color="808080"/>
            </w:tcBorders>
            <w:shd w:val="clear" w:color="auto" w:fill="auto"/>
            <w:vAlign w:val="center"/>
            <w:hideMark/>
          </w:tcPr>
          <w:p w14:paraId="640335E4" w14:textId="0217AF49"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129%</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6A3744FE" w14:textId="20F73D26"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655EA3F4"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7AC4C61E"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2A40FCF3"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6BB46A0E"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03558E08" w14:textId="281CB6EC"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450</w:t>
            </w:r>
          </w:p>
        </w:tc>
        <w:tc>
          <w:tcPr>
            <w:tcW w:w="388" w:type="pct"/>
            <w:tcBorders>
              <w:top w:val="nil"/>
              <w:left w:val="nil"/>
              <w:bottom w:val="single" w:sz="4" w:space="0" w:color="808080"/>
              <w:right w:val="single" w:sz="4" w:space="0" w:color="808080"/>
            </w:tcBorders>
            <w:shd w:val="clear" w:color="auto" w:fill="auto"/>
            <w:vAlign w:val="center"/>
            <w:hideMark/>
          </w:tcPr>
          <w:p w14:paraId="04366E99" w14:textId="1D9A4702"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451</w:t>
            </w:r>
          </w:p>
        </w:tc>
        <w:tc>
          <w:tcPr>
            <w:tcW w:w="358" w:type="pct"/>
            <w:tcBorders>
              <w:top w:val="nil"/>
              <w:left w:val="nil"/>
              <w:bottom w:val="single" w:sz="4" w:space="0" w:color="808080"/>
              <w:right w:val="single" w:sz="4" w:space="0" w:color="808080"/>
            </w:tcBorders>
            <w:shd w:val="clear" w:color="auto" w:fill="auto"/>
            <w:vAlign w:val="center"/>
            <w:hideMark/>
          </w:tcPr>
          <w:p w14:paraId="373DA512" w14:textId="7E932AEF"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100%</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52F273F0" w14:textId="47F1A369"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3A569435"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26807CD0"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7931DF" w:rsidRPr="00BA498C" w14:paraId="0A583BC7" w14:textId="77777777" w:rsidTr="00371A01">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1A34B166" w14:textId="77777777" w:rsidR="00E12515" w:rsidRPr="001A5FA9" w:rsidRDefault="00E12515" w:rsidP="00371A01">
            <w:pPr>
              <w:spacing w:after="0" w:line="240" w:lineRule="auto"/>
              <w:ind w:left="0" w:right="0" w:firstLine="0"/>
              <w:jc w:val="left"/>
              <w:rPr>
                <w:rFonts w:asciiTheme="minorHAnsi" w:eastAsia="Times New Roman" w:hAnsiTheme="minorHAnsi" w:cstheme="minorHAnsi"/>
                <w:b/>
                <w:bCs/>
                <w:kern w:val="0"/>
                <w:szCs w:val="24"/>
                <w14:ligatures w14:val="none"/>
              </w:rPr>
            </w:pPr>
            <w:r w:rsidRPr="001A5FA9">
              <w:rPr>
                <w:rFonts w:asciiTheme="minorHAnsi" w:eastAsia="Times New Roman" w:hAnsiTheme="minorHAnsi" w:cstheme="minorHAnsi"/>
                <w:b/>
                <w:bCs/>
                <w:kern w:val="0"/>
                <w:szCs w:val="24"/>
                <w14:ligatures w14:val="none"/>
              </w:rPr>
              <w:t>Bioquímica</w:t>
            </w:r>
          </w:p>
        </w:tc>
        <w:tc>
          <w:tcPr>
            <w:tcW w:w="659" w:type="pct"/>
            <w:tcBorders>
              <w:top w:val="nil"/>
              <w:left w:val="single" w:sz="4" w:space="0" w:color="AEAAAA"/>
              <w:bottom w:val="single" w:sz="4" w:space="0" w:color="AEAAAA"/>
              <w:right w:val="single" w:sz="4" w:space="0" w:color="AEAAAA"/>
            </w:tcBorders>
            <w:shd w:val="clear" w:color="000000" w:fill="FFFF99"/>
            <w:vAlign w:val="center"/>
            <w:hideMark/>
          </w:tcPr>
          <w:p w14:paraId="72865597"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center"/>
            <w:hideMark/>
          </w:tcPr>
          <w:p w14:paraId="268E8342"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center"/>
            <w:hideMark/>
          </w:tcPr>
          <w:p w14:paraId="444E4920" w14:textId="77777777" w:rsidR="00E12515" w:rsidRPr="00BA498C" w:rsidRDefault="00E12515" w:rsidP="00E12515">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A5FA9" w:rsidRPr="00BA498C" w14:paraId="021CDCF9"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75F9EB06"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0FBA4C0E" w14:textId="4B86DF65"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68,000</w:t>
            </w:r>
          </w:p>
        </w:tc>
        <w:tc>
          <w:tcPr>
            <w:tcW w:w="388" w:type="pct"/>
            <w:tcBorders>
              <w:top w:val="nil"/>
              <w:left w:val="nil"/>
              <w:bottom w:val="single" w:sz="4" w:space="0" w:color="808080"/>
              <w:right w:val="single" w:sz="4" w:space="0" w:color="808080"/>
            </w:tcBorders>
            <w:shd w:val="clear" w:color="auto" w:fill="auto"/>
            <w:vAlign w:val="center"/>
            <w:hideMark/>
          </w:tcPr>
          <w:p w14:paraId="790466C3" w14:textId="5AE2E599"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85,306</w:t>
            </w:r>
          </w:p>
        </w:tc>
        <w:tc>
          <w:tcPr>
            <w:tcW w:w="358" w:type="pct"/>
            <w:tcBorders>
              <w:top w:val="nil"/>
              <w:left w:val="nil"/>
              <w:bottom w:val="single" w:sz="4" w:space="0" w:color="808080"/>
              <w:right w:val="single" w:sz="4" w:space="0" w:color="808080"/>
            </w:tcBorders>
            <w:shd w:val="clear" w:color="auto" w:fill="auto"/>
            <w:vAlign w:val="center"/>
            <w:hideMark/>
          </w:tcPr>
          <w:p w14:paraId="38E73117" w14:textId="002AE0EE"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125%</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185308B7" w14:textId="1C16CD5C"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4482014A" w14:textId="57F86928"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Se observa una producción arriba del 100% en pacientes de Emergencia, pacientes hospitalizados y pacientes Referidos, las pruebas químicas son de mucha importancia clínica al médico para el diagnóstico de las enfermedades por lo que siempre se obtendrá una producción arriba del 100%, en la consulta externa la producción se mantiene también arriba del 100%.</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4A783F2F" w14:textId="660C16B4"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las atenciones de exámenes de Laboratorio de acuerdo a demanda de pacientes. </w:t>
            </w:r>
          </w:p>
        </w:tc>
      </w:tr>
      <w:tr w:rsidR="001A5FA9" w:rsidRPr="00BA498C" w14:paraId="664A964E"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2855E95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02E580E2" w14:textId="10950925"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150,000</w:t>
            </w:r>
          </w:p>
        </w:tc>
        <w:tc>
          <w:tcPr>
            <w:tcW w:w="388" w:type="pct"/>
            <w:tcBorders>
              <w:top w:val="nil"/>
              <w:left w:val="nil"/>
              <w:bottom w:val="single" w:sz="4" w:space="0" w:color="808080"/>
              <w:right w:val="single" w:sz="4" w:space="0" w:color="808080"/>
            </w:tcBorders>
            <w:shd w:val="clear" w:color="auto" w:fill="auto"/>
            <w:vAlign w:val="center"/>
            <w:hideMark/>
          </w:tcPr>
          <w:p w14:paraId="398E1327" w14:textId="67F297FC"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85,456</w:t>
            </w:r>
          </w:p>
        </w:tc>
        <w:tc>
          <w:tcPr>
            <w:tcW w:w="358" w:type="pct"/>
            <w:tcBorders>
              <w:top w:val="nil"/>
              <w:left w:val="nil"/>
              <w:bottom w:val="single" w:sz="4" w:space="0" w:color="808080"/>
              <w:right w:val="single" w:sz="4" w:space="0" w:color="808080"/>
            </w:tcBorders>
            <w:shd w:val="clear" w:color="auto" w:fill="auto"/>
            <w:vAlign w:val="center"/>
            <w:hideMark/>
          </w:tcPr>
          <w:p w14:paraId="1A8189BA" w14:textId="6024DB1C"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57%</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768D64C8" w14:textId="31D11093"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
        </w:tc>
        <w:tc>
          <w:tcPr>
            <w:tcW w:w="1819" w:type="pct"/>
            <w:vMerge/>
            <w:tcBorders>
              <w:top w:val="nil"/>
              <w:left w:val="single" w:sz="4" w:space="0" w:color="AEAAAA"/>
              <w:bottom w:val="single" w:sz="4" w:space="0" w:color="AEAAAA"/>
              <w:right w:val="single" w:sz="4" w:space="0" w:color="AEAAAA"/>
            </w:tcBorders>
            <w:vAlign w:val="center"/>
            <w:hideMark/>
          </w:tcPr>
          <w:p w14:paraId="2960400C"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6C85DBB5"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0EFCA728"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5675095F"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62F575F3" w14:textId="10F5E4A2"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135,000</w:t>
            </w:r>
          </w:p>
        </w:tc>
        <w:tc>
          <w:tcPr>
            <w:tcW w:w="388" w:type="pct"/>
            <w:tcBorders>
              <w:top w:val="nil"/>
              <w:left w:val="nil"/>
              <w:bottom w:val="single" w:sz="4" w:space="0" w:color="808080"/>
              <w:right w:val="single" w:sz="4" w:space="0" w:color="808080"/>
            </w:tcBorders>
            <w:shd w:val="clear" w:color="auto" w:fill="auto"/>
            <w:vAlign w:val="center"/>
            <w:hideMark/>
          </w:tcPr>
          <w:p w14:paraId="7DBACF74" w14:textId="6D724DE2"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156,780</w:t>
            </w:r>
          </w:p>
        </w:tc>
        <w:tc>
          <w:tcPr>
            <w:tcW w:w="358" w:type="pct"/>
            <w:tcBorders>
              <w:top w:val="nil"/>
              <w:left w:val="nil"/>
              <w:bottom w:val="single" w:sz="4" w:space="0" w:color="808080"/>
              <w:right w:val="single" w:sz="4" w:space="0" w:color="808080"/>
            </w:tcBorders>
            <w:shd w:val="clear" w:color="auto" w:fill="auto"/>
            <w:vAlign w:val="center"/>
            <w:hideMark/>
          </w:tcPr>
          <w:p w14:paraId="02B58FBA" w14:textId="30802CFD"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116%</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0A578C58" w14:textId="3C759C30"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5BAFC12B"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00927E1C"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20CB589C" w14:textId="77777777" w:rsidTr="000F7613">
        <w:trPr>
          <w:trHeight w:val="699"/>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0DA558BE"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1B4A1A46" w14:textId="561CBD71"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29,500</w:t>
            </w:r>
          </w:p>
        </w:tc>
        <w:tc>
          <w:tcPr>
            <w:tcW w:w="388" w:type="pct"/>
            <w:tcBorders>
              <w:top w:val="nil"/>
              <w:left w:val="nil"/>
              <w:bottom w:val="single" w:sz="4" w:space="0" w:color="808080"/>
              <w:right w:val="single" w:sz="4" w:space="0" w:color="808080"/>
            </w:tcBorders>
            <w:shd w:val="clear" w:color="auto" w:fill="auto"/>
            <w:vAlign w:val="center"/>
            <w:hideMark/>
          </w:tcPr>
          <w:p w14:paraId="04DEB5D4" w14:textId="385F82C7"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28,274</w:t>
            </w:r>
          </w:p>
        </w:tc>
        <w:tc>
          <w:tcPr>
            <w:tcW w:w="358" w:type="pct"/>
            <w:tcBorders>
              <w:top w:val="nil"/>
              <w:left w:val="nil"/>
              <w:bottom w:val="single" w:sz="4" w:space="0" w:color="808080"/>
              <w:right w:val="single" w:sz="4" w:space="0" w:color="808080"/>
            </w:tcBorders>
            <w:shd w:val="clear" w:color="auto" w:fill="auto"/>
            <w:vAlign w:val="center"/>
            <w:hideMark/>
          </w:tcPr>
          <w:p w14:paraId="6EF23F4C" w14:textId="0FA1DF9A"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96%</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5E732E6C" w14:textId="393D5238" w:rsidR="001A5FA9" w:rsidRPr="00BA498C" w:rsidRDefault="001A5FA9" w:rsidP="000F7613">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tcBorders>
              <w:top w:val="nil"/>
              <w:left w:val="single" w:sz="4" w:space="0" w:color="AEAAAA"/>
              <w:bottom w:val="single" w:sz="4" w:space="0" w:color="AEAAAA"/>
              <w:right w:val="single" w:sz="4" w:space="0" w:color="AEAAAA"/>
            </w:tcBorders>
            <w:vAlign w:val="center"/>
            <w:hideMark/>
          </w:tcPr>
          <w:p w14:paraId="03C8C55F"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484882B6"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7931DF" w:rsidRPr="00BA498C" w14:paraId="52037481" w14:textId="77777777" w:rsidTr="001A5FA9">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34132001" w14:textId="77777777" w:rsidR="00E12515" w:rsidRPr="00BA498C" w:rsidRDefault="00E12515" w:rsidP="001050F9">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lastRenderedPageBreak/>
              <w:t>Banco de Sangre</w:t>
            </w:r>
          </w:p>
        </w:tc>
        <w:tc>
          <w:tcPr>
            <w:tcW w:w="659" w:type="pct"/>
            <w:tcBorders>
              <w:top w:val="nil"/>
              <w:left w:val="single" w:sz="4" w:space="0" w:color="AEAAAA"/>
              <w:bottom w:val="single" w:sz="4" w:space="0" w:color="AEAAAA"/>
              <w:right w:val="single" w:sz="4" w:space="0" w:color="AEAAAA"/>
            </w:tcBorders>
            <w:shd w:val="clear" w:color="000000" w:fill="FFFF99"/>
            <w:vAlign w:val="center"/>
            <w:hideMark/>
          </w:tcPr>
          <w:p w14:paraId="5CBF9D34"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center"/>
            <w:hideMark/>
          </w:tcPr>
          <w:p w14:paraId="3DFEC1BC"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center"/>
            <w:hideMark/>
          </w:tcPr>
          <w:p w14:paraId="715B2E13" w14:textId="77777777" w:rsidR="00E12515" w:rsidRPr="00BA498C" w:rsidRDefault="00E12515" w:rsidP="00E12515">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A5FA9" w:rsidRPr="00BA498C" w14:paraId="3F96E22D"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69995E64"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3BC700E3" w14:textId="7F3C9E6B"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5,200</w:t>
            </w:r>
          </w:p>
        </w:tc>
        <w:tc>
          <w:tcPr>
            <w:tcW w:w="388" w:type="pct"/>
            <w:tcBorders>
              <w:top w:val="nil"/>
              <w:left w:val="nil"/>
              <w:bottom w:val="single" w:sz="4" w:space="0" w:color="808080"/>
              <w:right w:val="single" w:sz="4" w:space="0" w:color="808080"/>
            </w:tcBorders>
            <w:shd w:val="clear" w:color="auto" w:fill="auto"/>
            <w:vAlign w:val="center"/>
            <w:hideMark/>
          </w:tcPr>
          <w:p w14:paraId="5C79E725" w14:textId="4AEE37B8"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5,323</w:t>
            </w:r>
          </w:p>
        </w:tc>
        <w:tc>
          <w:tcPr>
            <w:tcW w:w="358" w:type="pct"/>
            <w:tcBorders>
              <w:top w:val="nil"/>
              <w:left w:val="nil"/>
              <w:bottom w:val="single" w:sz="4" w:space="0" w:color="808080"/>
              <w:right w:val="single" w:sz="4" w:space="0" w:color="808080"/>
            </w:tcBorders>
            <w:shd w:val="clear" w:color="auto" w:fill="auto"/>
            <w:vAlign w:val="center"/>
            <w:hideMark/>
          </w:tcPr>
          <w:p w14:paraId="4BA558BF" w14:textId="352F19FF"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102%</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214A7D37" w14:textId="1A0F4148"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aceptable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41B27B0D" w14:textId="52BD3E36"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En general se observa un incremento en la producción arriba del 100 % en las áreas de emergencia y hospitalización esto se debe las los tipeos sanguíneos y las pruebas cruzadas.</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772773EA" w14:textId="40B2218C"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las atenciones de exámenes de Laboratorio de acuerdo a demanda de pacientes. </w:t>
            </w:r>
          </w:p>
        </w:tc>
      </w:tr>
      <w:tr w:rsidR="001A5FA9" w:rsidRPr="00BA498C" w14:paraId="0F5FB180"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1A6FB01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49C330BB" w14:textId="4013E423"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6,000</w:t>
            </w:r>
          </w:p>
        </w:tc>
        <w:tc>
          <w:tcPr>
            <w:tcW w:w="388" w:type="pct"/>
            <w:tcBorders>
              <w:top w:val="nil"/>
              <w:left w:val="nil"/>
              <w:bottom w:val="single" w:sz="4" w:space="0" w:color="808080"/>
              <w:right w:val="single" w:sz="4" w:space="0" w:color="808080"/>
            </w:tcBorders>
            <w:shd w:val="clear" w:color="auto" w:fill="auto"/>
            <w:vAlign w:val="center"/>
            <w:hideMark/>
          </w:tcPr>
          <w:p w14:paraId="60314F9F" w14:textId="3CEBC19A"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4,591</w:t>
            </w:r>
          </w:p>
        </w:tc>
        <w:tc>
          <w:tcPr>
            <w:tcW w:w="358" w:type="pct"/>
            <w:tcBorders>
              <w:top w:val="nil"/>
              <w:left w:val="nil"/>
              <w:bottom w:val="single" w:sz="4" w:space="0" w:color="808080"/>
              <w:right w:val="single" w:sz="4" w:space="0" w:color="808080"/>
            </w:tcBorders>
            <w:shd w:val="clear" w:color="auto" w:fill="auto"/>
            <w:vAlign w:val="center"/>
            <w:hideMark/>
          </w:tcPr>
          <w:p w14:paraId="5EC870DC" w14:textId="2C096932"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77%</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4A9E898E" w14:textId="564818D5"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aceptable                  </w:t>
            </w:r>
          </w:p>
        </w:tc>
        <w:tc>
          <w:tcPr>
            <w:tcW w:w="1819" w:type="pct"/>
            <w:vMerge/>
            <w:tcBorders>
              <w:top w:val="nil"/>
              <w:left w:val="single" w:sz="4" w:space="0" w:color="AEAAAA"/>
              <w:bottom w:val="single" w:sz="4" w:space="0" w:color="AEAAAA"/>
              <w:right w:val="single" w:sz="4" w:space="0" w:color="AEAAAA"/>
            </w:tcBorders>
            <w:vAlign w:val="center"/>
            <w:hideMark/>
          </w:tcPr>
          <w:p w14:paraId="3F0FDA10"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5E2D6A9B"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5022BDE6"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65293245"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787A78CC" w14:textId="5191F63E"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15,000</w:t>
            </w:r>
          </w:p>
        </w:tc>
        <w:tc>
          <w:tcPr>
            <w:tcW w:w="388" w:type="pct"/>
            <w:tcBorders>
              <w:top w:val="nil"/>
              <w:left w:val="nil"/>
              <w:bottom w:val="single" w:sz="4" w:space="0" w:color="808080"/>
              <w:right w:val="single" w:sz="4" w:space="0" w:color="808080"/>
            </w:tcBorders>
            <w:shd w:val="clear" w:color="auto" w:fill="auto"/>
            <w:vAlign w:val="center"/>
            <w:hideMark/>
          </w:tcPr>
          <w:p w14:paraId="0D79345B" w14:textId="17312101"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14,133</w:t>
            </w:r>
          </w:p>
        </w:tc>
        <w:tc>
          <w:tcPr>
            <w:tcW w:w="358" w:type="pct"/>
            <w:tcBorders>
              <w:top w:val="nil"/>
              <w:left w:val="nil"/>
              <w:bottom w:val="single" w:sz="4" w:space="0" w:color="808080"/>
              <w:right w:val="single" w:sz="4" w:space="0" w:color="808080"/>
            </w:tcBorders>
            <w:shd w:val="clear" w:color="auto" w:fill="auto"/>
            <w:vAlign w:val="center"/>
            <w:hideMark/>
          </w:tcPr>
          <w:p w14:paraId="7DDA3F7A" w14:textId="7547D65F"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94%</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38C222E8" w14:textId="26ED8DA1"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tcBorders>
              <w:top w:val="nil"/>
              <w:left w:val="single" w:sz="4" w:space="0" w:color="AEAAAA"/>
              <w:bottom w:val="single" w:sz="4" w:space="0" w:color="AEAAAA"/>
              <w:right w:val="single" w:sz="4" w:space="0" w:color="AEAAAA"/>
            </w:tcBorders>
            <w:vAlign w:val="center"/>
            <w:hideMark/>
          </w:tcPr>
          <w:p w14:paraId="0AC1F43A"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4DC315A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69B16861"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5FDC01A9"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163899D2" w14:textId="47151355"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200</w:t>
            </w:r>
          </w:p>
        </w:tc>
        <w:tc>
          <w:tcPr>
            <w:tcW w:w="388" w:type="pct"/>
            <w:tcBorders>
              <w:top w:val="nil"/>
              <w:left w:val="nil"/>
              <w:bottom w:val="single" w:sz="4" w:space="0" w:color="808080"/>
              <w:right w:val="single" w:sz="4" w:space="0" w:color="808080"/>
            </w:tcBorders>
            <w:shd w:val="clear" w:color="auto" w:fill="auto"/>
            <w:vAlign w:val="center"/>
            <w:hideMark/>
          </w:tcPr>
          <w:p w14:paraId="1471D692" w14:textId="49D7FE33"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347</w:t>
            </w:r>
          </w:p>
        </w:tc>
        <w:tc>
          <w:tcPr>
            <w:tcW w:w="358" w:type="pct"/>
            <w:tcBorders>
              <w:top w:val="nil"/>
              <w:left w:val="nil"/>
              <w:bottom w:val="single" w:sz="4" w:space="0" w:color="808080"/>
              <w:right w:val="single" w:sz="4" w:space="0" w:color="808080"/>
            </w:tcBorders>
            <w:shd w:val="clear" w:color="auto" w:fill="auto"/>
            <w:vAlign w:val="center"/>
            <w:hideMark/>
          </w:tcPr>
          <w:p w14:paraId="6E416B3D" w14:textId="6E7A0609"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174%</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5EBBF8F2" w14:textId="025F22B3"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6C4A4A6E"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79165B1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7931DF" w:rsidRPr="00BA498C" w14:paraId="7070F132" w14:textId="77777777" w:rsidTr="00371A01">
        <w:trPr>
          <w:trHeight w:val="170"/>
        </w:trPr>
        <w:tc>
          <w:tcPr>
            <w:tcW w:w="1880" w:type="pct"/>
            <w:gridSpan w:val="4"/>
            <w:tcBorders>
              <w:top w:val="single" w:sz="4" w:space="0" w:color="808080"/>
              <w:left w:val="single" w:sz="4" w:space="0" w:color="808080"/>
              <w:bottom w:val="single" w:sz="4" w:space="0" w:color="808080"/>
              <w:right w:val="nil"/>
            </w:tcBorders>
            <w:shd w:val="clear" w:color="000000" w:fill="FFFF99"/>
            <w:vAlign w:val="center"/>
            <w:hideMark/>
          </w:tcPr>
          <w:p w14:paraId="55FE4826" w14:textId="6815230D" w:rsidR="00E12515" w:rsidRPr="001A5FA9" w:rsidRDefault="00E12515" w:rsidP="00371A01">
            <w:pPr>
              <w:spacing w:after="0" w:line="240" w:lineRule="auto"/>
              <w:ind w:left="0" w:right="0" w:firstLine="0"/>
              <w:jc w:val="left"/>
              <w:rPr>
                <w:rFonts w:asciiTheme="minorHAnsi" w:eastAsia="Times New Roman" w:hAnsiTheme="minorHAnsi" w:cstheme="minorHAnsi"/>
                <w:b/>
                <w:bCs/>
                <w:kern w:val="0"/>
                <w:szCs w:val="24"/>
                <w14:ligatures w14:val="none"/>
              </w:rPr>
            </w:pPr>
            <w:r w:rsidRPr="001A5FA9">
              <w:rPr>
                <w:rFonts w:asciiTheme="minorHAnsi" w:eastAsia="Times New Roman" w:hAnsiTheme="minorHAnsi" w:cstheme="minorHAnsi"/>
                <w:b/>
                <w:bCs/>
                <w:kern w:val="0"/>
                <w:szCs w:val="24"/>
                <w14:ligatures w14:val="none"/>
              </w:rPr>
              <w:t>Uroanálisis</w:t>
            </w:r>
          </w:p>
        </w:tc>
        <w:tc>
          <w:tcPr>
            <w:tcW w:w="659" w:type="pct"/>
            <w:tcBorders>
              <w:top w:val="nil"/>
              <w:left w:val="single" w:sz="4" w:space="0" w:color="AEAAAA"/>
              <w:bottom w:val="single" w:sz="4" w:space="0" w:color="AEAAAA"/>
              <w:right w:val="single" w:sz="4" w:space="0" w:color="AEAAAA"/>
            </w:tcBorders>
            <w:shd w:val="clear" w:color="000000" w:fill="FFFF99"/>
            <w:vAlign w:val="center"/>
            <w:hideMark/>
          </w:tcPr>
          <w:p w14:paraId="1722BDC3"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819" w:type="pct"/>
            <w:tcBorders>
              <w:top w:val="nil"/>
              <w:left w:val="nil"/>
              <w:bottom w:val="single" w:sz="4" w:space="0" w:color="AEAAAA"/>
              <w:right w:val="single" w:sz="4" w:space="0" w:color="AEAAAA"/>
            </w:tcBorders>
            <w:shd w:val="clear" w:color="000000" w:fill="FFFF99"/>
            <w:vAlign w:val="center"/>
            <w:hideMark/>
          </w:tcPr>
          <w:p w14:paraId="2AD6A128" w14:textId="77777777" w:rsidR="00E12515" w:rsidRPr="00BA498C" w:rsidRDefault="00E12515" w:rsidP="00E12515">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642" w:type="pct"/>
            <w:tcBorders>
              <w:top w:val="nil"/>
              <w:left w:val="nil"/>
              <w:bottom w:val="single" w:sz="4" w:space="0" w:color="AEAAAA"/>
              <w:right w:val="single" w:sz="4" w:space="0" w:color="AEAAAA"/>
            </w:tcBorders>
            <w:shd w:val="clear" w:color="000000" w:fill="FFFF99"/>
            <w:vAlign w:val="center"/>
            <w:hideMark/>
          </w:tcPr>
          <w:p w14:paraId="06F141AB" w14:textId="77777777" w:rsidR="00E12515" w:rsidRPr="00BA498C" w:rsidRDefault="00E12515" w:rsidP="00E12515">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1A5FA9" w:rsidRPr="00BA498C" w14:paraId="62968A13"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37E1EE3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Externa</w:t>
            </w:r>
          </w:p>
        </w:tc>
        <w:tc>
          <w:tcPr>
            <w:tcW w:w="505" w:type="pct"/>
            <w:tcBorders>
              <w:top w:val="nil"/>
              <w:left w:val="nil"/>
              <w:bottom w:val="single" w:sz="4" w:space="0" w:color="808080"/>
              <w:right w:val="single" w:sz="4" w:space="0" w:color="808080"/>
            </w:tcBorders>
            <w:shd w:val="clear" w:color="000000" w:fill="FFFF99"/>
            <w:vAlign w:val="center"/>
            <w:hideMark/>
          </w:tcPr>
          <w:p w14:paraId="717CB946" w14:textId="508A217F"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7,500</w:t>
            </w:r>
          </w:p>
        </w:tc>
        <w:tc>
          <w:tcPr>
            <w:tcW w:w="388" w:type="pct"/>
            <w:tcBorders>
              <w:top w:val="nil"/>
              <w:left w:val="nil"/>
              <w:bottom w:val="single" w:sz="4" w:space="0" w:color="808080"/>
              <w:right w:val="single" w:sz="4" w:space="0" w:color="808080"/>
            </w:tcBorders>
            <w:shd w:val="clear" w:color="auto" w:fill="auto"/>
            <w:vAlign w:val="center"/>
            <w:hideMark/>
          </w:tcPr>
          <w:p w14:paraId="58DCB7F3" w14:textId="07290C8E"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9,288</w:t>
            </w:r>
          </w:p>
        </w:tc>
        <w:tc>
          <w:tcPr>
            <w:tcW w:w="358" w:type="pct"/>
            <w:tcBorders>
              <w:top w:val="nil"/>
              <w:left w:val="nil"/>
              <w:bottom w:val="single" w:sz="4" w:space="0" w:color="808080"/>
              <w:right w:val="single" w:sz="4" w:space="0" w:color="808080"/>
            </w:tcBorders>
            <w:shd w:val="clear" w:color="auto" w:fill="auto"/>
            <w:vAlign w:val="center"/>
            <w:hideMark/>
          </w:tcPr>
          <w:p w14:paraId="2689D97E" w14:textId="64EA9986"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124%</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1169860D" w14:textId="16C2CBE7"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18485AF2" w14:textId="04FB5C92"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En estos los resultados serán similares al área de parasitología ya que presentan producción arriba del 100% en las áreas de emergencia y hospitalización debido a los casos sospechosos de dengue y por las pruebas realizadas a las embarazadas.</w:t>
            </w:r>
          </w:p>
        </w:tc>
        <w:tc>
          <w:tcPr>
            <w:tcW w:w="642" w:type="pct"/>
            <w:vMerge w:val="restart"/>
            <w:tcBorders>
              <w:top w:val="nil"/>
              <w:left w:val="single" w:sz="4" w:space="0" w:color="AEAAAA"/>
              <w:bottom w:val="single" w:sz="4" w:space="0" w:color="AEAAAA"/>
              <w:right w:val="single" w:sz="4" w:space="0" w:color="AEAAAA"/>
            </w:tcBorders>
            <w:shd w:val="clear" w:color="auto" w:fill="auto"/>
            <w:vAlign w:val="center"/>
            <w:hideMark/>
          </w:tcPr>
          <w:p w14:paraId="2AD5AE90" w14:textId="68761975"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Brindar las atenciones de exámenes de Laboratorio de acuerdo a demanda de pacientes. </w:t>
            </w:r>
          </w:p>
        </w:tc>
      </w:tr>
      <w:tr w:rsidR="001A5FA9" w:rsidRPr="00BA498C" w14:paraId="121C5B17"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443BEAD8"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Hospitalización</w:t>
            </w:r>
          </w:p>
        </w:tc>
        <w:tc>
          <w:tcPr>
            <w:tcW w:w="505" w:type="pct"/>
            <w:tcBorders>
              <w:top w:val="nil"/>
              <w:left w:val="nil"/>
              <w:bottom w:val="single" w:sz="4" w:space="0" w:color="808080"/>
              <w:right w:val="single" w:sz="4" w:space="0" w:color="808080"/>
            </w:tcBorders>
            <w:shd w:val="clear" w:color="000000" w:fill="FFFF99"/>
            <w:vAlign w:val="center"/>
            <w:hideMark/>
          </w:tcPr>
          <w:p w14:paraId="49AD488B" w14:textId="710AE60B"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4,000</w:t>
            </w:r>
          </w:p>
        </w:tc>
        <w:tc>
          <w:tcPr>
            <w:tcW w:w="388" w:type="pct"/>
            <w:tcBorders>
              <w:top w:val="nil"/>
              <w:left w:val="nil"/>
              <w:bottom w:val="single" w:sz="4" w:space="0" w:color="808080"/>
              <w:right w:val="single" w:sz="4" w:space="0" w:color="808080"/>
            </w:tcBorders>
            <w:shd w:val="clear" w:color="auto" w:fill="auto"/>
            <w:vAlign w:val="center"/>
            <w:hideMark/>
          </w:tcPr>
          <w:p w14:paraId="17C4E1CD" w14:textId="02EBBFC4"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3,639</w:t>
            </w:r>
          </w:p>
        </w:tc>
        <w:tc>
          <w:tcPr>
            <w:tcW w:w="358" w:type="pct"/>
            <w:tcBorders>
              <w:top w:val="nil"/>
              <w:left w:val="nil"/>
              <w:bottom w:val="single" w:sz="4" w:space="0" w:color="808080"/>
              <w:right w:val="single" w:sz="4" w:space="0" w:color="808080"/>
            </w:tcBorders>
            <w:shd w:val="clear" w:color="auto" w:fill="auto"/>
            <w:vAlign w:val="center"/>
            <w:hideMark/>
          </w:tcPr>
          <w:p w14:paraId="77173F20" w14:textId="0DF59FE2"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91%</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51DD9DAB" w14:textId="4A150A1A"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adecuado                   </w:t>
            </w:r>
          </w:p>
        </w:tc>
        <w:tc>
          <w:tcPr>
            <w:tcW w:w="1819" w:type="pct"/>
            <w:vMerge/>
            <w:tcBorders>
              <w:top w:val="nil"/>
              <w:left w:val="single" w:sz="4" w:space="0" w:color="AEAAAA"/>
              <w:bottom w:val="single" w:sz="4" w:space="0" w:color="AEAAAA"/>
              <w:right w:val="single" w:sz="4" w:space="0" w:color="AEAAAA"/>
            </w:tcBorders>
            <w:vAlign w:val="center"/>
            <w:hideMark/>
          </w:tcPr>
          <w:p w14:paraId="3DF68A74"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362A5C1B"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312D485A"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64DF4EAE"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Emergencia</w:t>
            </w:r>
          </w:p>
        </w:tc>
        <w:tc>
          <w:tcPr>
            <w:tcW w:w="505" w:type="pct"/>
            <w:tcBorders>
              <w:top w:val="nil"/>
              <w:left w:val="nil"/>
              <w:bottom w:val="single" w:sz="4" w:space="0" w:color="808080"/>
              <w:right w:val="single" w:sz="4" w:space="0" w:color="808080"/>
            </w:tcBorders>
            <w:shd w:val="clear" w:color="000000" w:fill="FFFF99"/>
            <w:vAlign w:val="center"/>
            <w:hideMark/>
          </w:tcPr>
          <w:p w14:paraId="65DA546E" w14:textId="52D8F78A"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11,600</w:t>
            </w:r>
          </w:p>
        </w:tc>
        <w:tc>
          <w:tcPr>
            <w:tcW w:w="388" w:type="pct"/>
            <w:tcBorders>
              <w:top w:val="nil"/>
              <w:left w:val="nil"/>
              <w:bottom w:val="single" w:sz="4" w:space="0" w:color="808080"/>
              <w:right w:val="single" w:sz="4" w:space="0" w:color="808080"/>
            </w:tcBorders>
            <w:shd w:val="clear" w:color="auto" w:fill="auto"/>
            <w:vAlign w:val="center"/>
            <w:hideMark/>
          </w:tcPr>
          <w:p w14:paraId="03E5FD65" w14:textId="74BA5524"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17,834</w:t>
            </w:r>
          </w:p>
        </w:tc>
        <w:tc>
          <w:tcPr>
            <w:tcW w:w="358" w:type="pct"/>
            <w:tcBorders>
              <w:top w:val="nil"/>
              <w:left w:val="nil"/>
              <w:bottom w:val="single" w:sz="4" w:space="0" w:color="808080"/>
              <w:right w:val="single" w:sz="4" w:space="0" w:color="808080"/>
            </w:tcBorders>
            <w:shd w:val="clear" w:color="auto" w:fill="auto"/>
            <w:vAlign w:val="center"/>
            <w:hideMark/>
          </w:tcPr>
          <w:p w14:paraId="2936C1B7" w14:textId="4EE5FD7D"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154%</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34B261E6" w14:textId="2431663B"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3A6274EB"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6E2C3655"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r w:rsidR="001A5FA9" w:rsidRPr="00BA498C" w14:paraId="4AEE128B" w14:textId="77777777" w:rsidTr="001A5FA9">
        <w:trPr>
          <w:trHeight w:val="170"/>
        </w:trPr>
        <w:tc>
          <w:tcPr>
            <w:tcW w:w="629" w:type="pct"/>
            <w:tcBorders>
              <w:top w:val="nil"/>
              <w:left w:val="single" w:sz="4" w:space="0" w:color="808080"/>
              <w:bottom w:val="single" w:sz="4" w:space="0" w:color="808080"/>
              <w:right w:val="single" w:sz="4" w:space="0" w:color="808080"/>
            </w:tcBorders>
            <w:shd w:val="clear" w:color="auto" w:fill="auto"/>
            <w:noWrap/>
            <w:vAlign w:val="center"/>
            <w:hideMark/>
          </w:tcPr>
          <w:p w14:paraId="313D66B5"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Referido / Otros</w:t>
            </w:r>
          </w:p>
        </w:tc>
        <w:tc>
          <w:tcPr>
            <w:tcW w:w="505" w:type="pct"/>
            <w:tcBorders>
              <w:top w:val="nil"/>
              <w:left w:val="nil"/>
              <w:bottom w:val="single" w:sz="4" w:space="0" w:color="808080"/>
              <w:right w:val="single" w:sz="4" w:space="0" w:color="808080"/>
            </w:tcBorders>
            <w:shd w:val="clear" w:color="000000" w:fill="FFFF99"/>
            <w:vAlign w:val="center"/>
            <w:hideMark/>
          </w:tcPr>
          <w:p w14:paraId="1B9A0892" w14:textId="2638585D"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850</w:t>
            </w:r>
          </w:p>
        </w:tc>
        <w:tc>
          <w:tcPr>
            <w:tcW w:w="388" w:type="pct"/>
            <w:tcBorders>
              <w:top w:val="nil"/>
              <w:left w:val="nil"/>
              <w:bottom w:val="single" w:sz="4" w:space="0" w:color="808080"/>
              <w:right w:val="single" w:sz="4" w:space="0" w:color="808080"/>
            </w:tcBorders>
            <w:shd w:val="clear" w:color="auto" w:fill="auto"/>
            <w:vAlign w:val="center"/>
            <w:hideMark/>
          </w:tcPr>
          <w:p w14:paraId="7F478235" w14:textId="2FF0D40D"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955</w:t>
            </w:r>
          </w:p>
        </w:tc>
        <w:tc>
          <w:tcPr>
            <w:tcW w:w="358" w:type="pct"/>
            <w:tcBorders>
              <w:top w:val="nil"/>
              <w:left w:val="nil"/>
              <w:bottom w:val="single" w:sz="4" w:space="0" w:color="808080"/>
              <w:right w:val="single" w:sz="4" w:space="0" w:color="808080"/>
            </w:tcBorders>
            <w:shd w:val="clear" w:color="auto" w:fill="auto"/>
            <w:vAlign w:val="center"/>
            <w:hideMark/>
          </w:tcPr>
          <w:p w14:paraId="755B1BCB" w14:textId="3A90C216" w:rsidR="001A5FA9" w:rsidRPr="001A5FA9"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1A5FA9">
              <w:rPr>
                <w:rFonts w:asciiTheme="minorHAnsi" w:hAnsiTheme="minorHAnsi" w:cstheme="minorHAnsi"/>
                <w:szCs w:val="24"/>
              </w:rPr>
              <w:t>112%</w:t>
            </w:r>
          </w:p>
        </w:tc>
        <w:tc>
          <w:tcPr>
            <w:tcW w:w="659" w:type="pct"/>
            <w:tcBorders>
              <w:top w:val="nil"/>
              <w:left w:val="single" w:sz="4" w:space="0" w:color="AEAAAA"/>
              <w:bottom w:val="single" w:sz="4" w:space="0" w:color="AEAAAA"/>
              <w:right w:val="single" w:sz="4" w:space="0" w:color="AEAAAA"/>
            </w:tcBorders>
            <w:shd w:val="clear" w:color="auto" w:fill="auto"/>
            <w:vAlign w:val="center"/>
            <w:hideMark/>
          </w:tcPr>
          <w:p w14:paraId="4346345B" w14:textId="162BB6A9" w:rsidR="001A5FA9" w:rsidRPr="00BA498C" w:rsidRDefault="001A5FA9" w:rsidP="001A5FA9">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Elevado                    </w:t>
            </w:r>
          </w:p>
        </w:tc>
        <w:tc>
          <w:tcPr>
            <w:tcW w:w="1819" w:type="pct"/>
            <w:vMerge/>
            <w:tcBorders>
              <w:top w:val="nil"/>
              <w:left w:val="single" w:sz="4" w:space="0" w:color="AEAAAA"/>
              <w:bottom w:val="single" w:sz="4" w:space="0" w:color="AEAAAA"/>
              <w:right w:val="single" w:sz="4" w:space="0" w:color="AEAAAA"/>
            </w:tcBorders>
            <w:vAlign w:val="center"/>
            <w:hideMark/>
          </w:tcPr>
          <w:p w14:paraId="77535967"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c>
          <w:tcPr>
            <w:tcW w:w="642" w:type="pct"/>
            <w:vMerge/>
            <w:tcBorders>
              <w:top w:val="nil"/>
              <w:left w:val="single" w:sz="4" w:space="0" w:color="AEAAAA"/>
              <w:bottom w:val="single" w:sz="4" w:space="0" w:color="AEAAAA"/>
              <w:right w:val="single" w:sz="4" w:space="0" w:color="AEAAAA"/>
            </w:tcBorders>
            <w:vAlign w:val="center"/>
            <w:hideMark/>
          </w:tcPr>
          <w:p w14:paraId="5399B629" w14:textId="77777777" w:rsidR="001A5FA9" w:rsidRPr="00BA498C" w:rsidRDefault="001A5FA9" w:rsidP="001A5FA9">
            <w:pPr>
              <w:spacing w:after="0" w:line="240" w:lineRule="auto"/>
              <w:ind w:left="0" w:right="0" w:firstLine="0"/>
              <w:jc w:val="left"/>
              <w:rPr>
                <w:rFonts w:asciiTheme="minorHAnsi" w:eastAsia="Times New Roman" w:hAnsiTheme="minorHAnsi" w:cstheme="minorHAnsi"/>
                <w:kern w:val="0"/>
                <w:szCs w:val="24"/>
                <w14:ligatures w14:val="none"/>
              </w:rPr>
            </w:pPr>
          </w:p>
        </w:tc>
      </w:tr>
    </w:tbl>
    <w:p w14:paraId="00C4BFB3" w14:textId="10E35A71" w:rsidR="00172819" w:rsidRPr="00BA498C" w:rsidRDefault="00172819" w:rsidP="00E12515">
      <w:pPr>
        <w:spacing w:after="117" w:line="240" w:lineRule="auto"/>
        <w:ind w:left="0" w:right="0" w:firstLine="0"/>
        <w:jc w:val="left"/>
        <w:rPr>
          <w:rFonts w:asciiTheme="minorHAnsi" w:hAnsiTheme="minorHAnsi" w:cstheme="minorHAnsi"/>
          <w:szCs w:val="24"/>
        </w:rPr>
      </w:pPr>
      <w:r w:rsidRPr="00BA498C">
        <w:rPr>
          <w:rFonts w:asciiTheme="minorHAnsi" w:hAnsiTheme="minorHAnsi" w:cstheme="minorHAnsi"/>
          <w:szCs w:val="24"/>
        </w:rPr>
        <w:t>F</w:t>
      </w:r>
      <w:bookmarkStart w:id="31" w:name="_Hlk141263971"/>
      <w:r w:rsidRPr="00BA498C">
        <w:rPr>
          <w:rFonts w:asciiTheme="minorHAnsi" w:hAnsiTheme="minorHAnsi" w:cstheme="minorHAnsi"/>
          <w:szCs w:val="24"/>
        </w:rPr>
        <w:t>uente de datos: SPME</w:t>
      </w:r>
      <w:bookmarkEnd w:id="31"/>
      <w:r w:rsidR="000F7613">
        <w:rPr>
          <w:rFonts w:asciiTheme="minorHAnsi" w:hAnsiTheme="minorHAnsi" w:cstheme="minorHAnsi"/>
          <w:szCs w:val="24"/>
        </w:rPr>
        <w:t xml:space="preserve"> 2024</w:t>
      </w:r>
    </w:p>
    <w:p w14:paraId="7D8DAB86" w14:textId="77777777" w:rsidR="00371A01" w:rsidRDefault="00371A01" w:rsidP="003C3E7A">
      <w:pPr>
        <w:spacing w:after="0" w:line="259" w:lineRule="auto"/>
        <w:ind w:left="0" w:right="0" w:firstLine="0"/>
        <w:jc w:val="center"/>
        <w:rPr>
          <w:rFonts w:asciiTheme="minorHAnsi" w:hAnsiTheme="minorHAnsi" w:cstheme="minorHAnsi"/>
          <w:b/>
          <w:szCs w:val="24"/>
        </w:rPr>
      </w:pPr>
    </w:p>
    <w:p w14:paraId="20C4A9EB" w14:textId="77777777" w:rsidR="00371A01" w:rsidRDefault="00371A01" w:rsidP="003C3E7A">
      <w:pPr>
        <w:spacing w:after="0" w:line="259" w:lineRule="auto"/>
        <w:ind w:left="0" w:right="0" w:firstLine="0"/>
        <w:jc w:val="center"/>
        <w:rPr>
          <w:rFonts w:asciiTheme="minorHAnsi" w:hAnsiTheme="minorHAnsi" w:cstheme="minorHAnsi"/>
          <w:b/>
          <w:szCs w:val="24"/>
        </w:rPr>
      </w:pPr>
    </w:p>
    <w:p w14:paraId="1CF48D2F" w14:textId="77777777" w:rsidR="00371A01" w:rsidRDefault="00371A01" w:rsidP="003C3E7A">
      <w:pPr>
        <w:spacing w:after="0" w:line="259" w:lineRule="auto"/>
        <w:ind w:left="0" w:right="0" w:firstLine="0"/>
        <w:jc w:val="center"/>
        <w:rPr>
          <w:rFonts w:asciiTheme="minorHAnsi" w:hAnsiTheme="minorHAnsi" w:cstheme="minorHAnsi"/>
          <w:b/>
          <w:szCs w:val="24"/>
        </w:rPr>
      </w:pPr>
    </w:p>
    <w:p w14:paraId="5D46EF3E" w14:textId="77777777" w:rsidR="00371A01" w:rsidRDefault="00371A01" w:rsidP="003C3E7A">
      <w:pPr>
        <w:spacing w:after="0" w:line="259" w:lineRule="auto"/>
        <w:ind w:left="0" w:right="0" w:firstLine="0"/>
        <w:jc w:val="center"/>
        <w:rPr>
          <w:rFonts w:asciiTheme="minorHAnsi" w:hAnsiTheme="minorHAnsi" w:cstheme="minorHAnsi"/>
          <w:b/>
          <w:szCs w:val="24"/>
        </w:rPr>
      </w:pPr>
    </w:p>
    <w:p w14:paraId="1C23F962" w14:textId="77777777" w:rsidR="000F7613" w:rsidRDefault="000F7613" w:rsidP="003C3E7A">
      <w:pPr>
        <w:spacing w:after="0" w:line="259" w:lineRule="auto"/>
        <w:ind w:left="0" w:right="0" w:firstLine="0"/>
        <w:jc w:val="center"/>
        <w:rPr>
          <w:rFonts w:asciiTheme="minorHAnsi" w:hAnsiTheme="minorHAnsi" w:cstheme="minorHAnsi"/>
          <w:b/>
          <w:szCs w:val="24"/>
        </w:rPr>
      </w:pPr>
    </w:p>
    <w:p w14:paraId="03F200B4" w14:textId="7D114F81" w:rsidR="00C219C4" w:rsidRPr="00BA498C" w:rsidRDefault="00C219C4" w:rsidP="003C3E7A">
      <w:pPr>
        <w:spacing w:after="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ANÁLISIS COMPARATIVO DEL CUMPLIMIENTO DE METAS DEL POAH SERVICIOS GENERALES.</w:t>
      </w:r>
    </w:p>
    <w:p w14:paraId="13F574AA" w14:textId="6A359B62" w:rsidR="003C3E7A" w:rsidRPr="00BA498C" w:rsidRDefault="00C219C4" w:rsidP="003C3E7A">
      <w:pPr>
        <w:spacing w:after="0" w:line="259" w:lineRule="auto"/>
        <w:ind w:left="0" w:right="0" w:firstLine="0"/>
        <w:jc w:val="center"/>
        <w:rPr>
          <w:rFonts w:asciiTheme="minorHAnsi" w:hAnsiTheme="minorHAnsi" w:cstheme="minorHAnsi"/>
          <w:b/>
          <w:szCs w:val="24"/>
        </w:rPr>
      </w:pPr>
      <w:r w:rsidRPr="00BA498C">
        <w:rPr>
          <w:rFonts w:asciiTheme="minorHAnsi" w:hAnsiTheme="minorHAnsi" w:cstheme="minorHAnsi"/>
          <w:b/>
          <w:szCs w:val="24"/>
        </w:rPr>
        <w:t xml:space="preserve">PERIODO: ENERO A </w:t>
      </w:r>
      <w:r w:rsidR="000F7613">
        <w:rPr>
          <w:rFonts w:asciiTheme="minorHAnsi" w:hAnsiTheme="minorHAnsi" w:cstheme="minorHAnsi"/>
          <w:b/>
          <w:szCs w:val="24"/>
        </w:rPr>
        <w:t>DICIEMBRE</w:t>
      </w:r>
      <w:r w:rsidRPr="00BA498C">
        <w:rPr>
          <w:rFonts w:asciiTheme="minorHAnsi" w:hAnsiTheme="minorHAnsi" w:cstheme="minorHAnsi"/>
          <w:b/>
          <w:szCs w:val="24"/>
        </w:rPr>
        <w:t xml:space="preserve"> </w:t>
      </w:r>
      <w:r w:rsidR="0011089C" w:rsidRPr="00BA498C">
        <w:rPr>
          <w:rFonts w:asciiTheme="minorHAnsi" w:hAnsiTheme="minorHAnsi" w:cstheme="minorHAnsi"/>
          <w:b/>
          <w:szCs w:val="24"/>
        </w:rPr>
        <w:t>2024</w:t>
      </w:r>
    </w:p>
    <w:tbl>
      <w:tblPr>
        <w:tblpPr w:leftFromText="141" w:rightFromText="141" w:vertAnchor="text" w:horzAnchor="margin" w:tblpY="23"/>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1"/>
        <w:gridCol w:w="852"/>
        <w:gridCol w:w="1009"/>
        <w:gridCol w:w="1018"/>
        <w:gridCol w:w="2506"/>
        <w:gridCol w:w="3596"/>
        <w:gridCol w:w="2362"/>
      </w:tblGrid>
      <w:tr w:rsidR="007E6FDA" w:rsidRPr="00BA498C" w14:paraId="3C8C575F" w14:textId="77777777" w:rsidTr="00AA02EE">
        <w:trPr>
          <w:trHeight w:val="20"/>
        </w:trPr>
        <w:tc>
          <w:tcPr>
            <w:tcW w:w="1076" w:type="pct"/>
            <w:vMerge w:val="restart"/>
            <w:shd w:val="clear" w:color="auto" w:fill="auto"/>
            <w:noWrap/>
            <w:vAlign w:val="center"/>
            <w:hideMark/>
          </w:tcPr>
          <w:p w14:paraId="22CAB3F8"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ACTIVIDADES</w:t>
            </w:r>
          </w:p>
        </w:tc>
        <w:tc>
          <w:tcPr>
            <w:tcW w:w="996" w:type="pct"/>
            <w:gridSpan w:val="3"/>
            <w:shd w:val="clear" w:color="auto" w:fill="auto"/>
            <w:vAlign w:val="bottom"/>
            <w:hideMark/>
          </w:tcPr>
          <w:p w14:paraId="5566F2E1"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TOTAL</w:t>
            </w:r>
          </w:p>
        </w:tc>
        <w:tc>
          <w:tcPr>
            <w:tcW w:w="867" w:type="pct"/>
            <w:vMerge w:val="restart"/>
            <w:shd w:val="clear" w:color="auto" w:fill="auto"/>
            <w:noWrap/>
            <w:vAlign w:val="center"/>
            <w:hideMark/>
          </w:tcPr>
          <w:p w14:paraId="69808E02"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CUMPLIMIENTO</w:t>
            </w:r>
          </w:p>
        </w:tc>
        <w:tc>
          <w:tcPr>
            <w:tcW w:w="1244" w:type="pct"/>
            <w:vMerge w:val="restart"/>
            <w:shd w:val="clear" w:color="auto" w:fill="auto"/>
            <w:noWrap/>
            <w:vAlign w:val="center"/>
            <w:hideMark/>
          </w:tcPr>
          <w:p w14:paraId="03D4CEA1"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JUSTIFICACION</w:t>
            </w:r>
          </w:p>
        </w:tc>
        <w:tc>
          <w:tcPr>
            <w:tcW w:w="817" w:type="pct"/>
            <w:vMerge w:val="restart"/>
            <w:shd w:val="clear" w:color="auto" w:fill="auto"/>
            <w:noWrap/>
            <w:vAlign w:val="center"/>
            <w:hideMark/>
          </w:tcPr>
          <w:p w14:paraId="1607992F"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COMPROMISOS</w:t>
            </w:r>
          </w:p>
        </w:tc>
      </w:tr>
      <w:tr w:rsidR="007E6FDA" w:rsidRPr="00BA498C" w14:paraId="62510FCA" w14:textId="77777777" w:rsidTr="00AA02EE">
        <w:trPr>
          <w:trHeight w:val="20"/>
        </w:trPr>
        <w:tc>
          <w:tcPr>
            <w:tcW w:w="1076" w:type="pct"/>
            <w:vMerge/>
            <w:vAlign w:val="center"/>
            <w:hideMark/>
          </w:tcPr>
          <w:p w14:paraId="6F00B34C"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295" w:type="pct"/>
            <w:shd w:val="clear" w:color="000000" w:fill="FFFF99"/>
            <w:noWrap/>
            <w:vAlign w:val="bottom"/>
            <w:hideMark/>
          </w:tcPr>
          <w:p w14:paraId="08EB5802"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proofErr w:type="spellStart"/>
            <w:r w:rsidRPr="00BA498C">
              <w:rPr>
                <w:rFonts w:asciiTheme="minorHAnsi" w:eastAsia="Times New Roman" w:hAnsiTheme="minorHAnsi" w:cstheme="minorHAnsi"/>
                <w:b/>
                <w:bCs/>
                <w:kern w:val="0"/>
                <w:szCs w:val="24"/>
                <w14:ligatures w14:val="none"/>
              </w:rPr>
              <w:t>Prog</w:t>
            </w:r>
            <w:proofErr w:type="spellEnd"/>
            <w:r w:rsidRPr="00BA498C">
              <w:rPr>
                <w:rFonts w:asciiTheme="minorHAnsi" w:eastAsia="Times New Roman" w:hAnsiTheme="minorHAnsi" w:cstheme="minorHAnsi"/>
                <w:b/>
                <w:bCs/>
                <w:kern w:val="0"/>
                <w:szCs w:val="24"/>
                <w14:ligatures w14:val="none"/>
              </w:rPr>
              <w:t>.</w:t>
            </w:r>
          </w:p>
        </w:tc>
        <w:tc>
          <w:tcPr>
            <w:tcW w:w="349" w:type="pct"/>
            <w:shd w:val="clear" w:color="auto" w:fill="auto"/>
            <w:noWrap/>
            <w:vAlign w:val="bottom"/>
            <w:hideMark/>
          </w:tcPr>
          <w:p w14:paraId="479BFFB2"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proofErr w:type="spellStart"/>
            <w:r w:rsidRPr="00BA498C">
              <w:rPr>
                <w:rFonts w:asciiTheme="minorHAnsi" w:eastAsia="Times New Roman" w:hAnsiTheme="minorHAnsi" w:cstheme="minorHAnsi"/>
                <w:b/>
                <w:bCs/>
                <w:kern w:val="0"/>
                <w:szCs w:val="24"/>
                <w14:ligatures w14:val="none"/>
              </w:rPr>
              <w:t>Realiz</w:t>
            </w:r>
            <w:proofErr w:type="spellEnd"/>
            <w:r w:rsidRPr="00BA498C">
              <w:rPr>
                <w:rFonts w:asciiTheme="minorHAnsi" w:eastAsia="Times New Roman" w:hAnsiTheme="minorHAnsi" w:cstheme="minorHAnsi"/>
                <w:b/>
                <w:bCs/>
                <w:kern w:val="0"/>
                <w:szCs w:val="24"/>
                <w14:ligatures w14:val="none"/>
              </w:rPr>
              <w:t>.</w:t>
            </w:r>
          </w:p>
        </w:tc>
        <w:tc>
          <w:tcPr>
            <w:tcW w:w="352" w:type="pct"/>
            <w:shd w:val="clear" w:color="auto" w:fill="auto"/>
            <w:noWrap/>
            <w:vAlign w:val="bottom"/>
            <w:hideMark/>
          </w:tcPr>
          <w:p w14:paraId="46AD27A1"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w:t>
            </w:r>
            <w:proofErr w:type="spellStart"/>
            <w:r w:rsidRPr="00BA498C">
              <w:rPr>
                <w:rFonts w:asciiTheme="minorHAnsi" w:eastAsia="Times New Roman" w:hAnsiTheme="minorHAnsi" w:cstheme="minorHAnsi"/>
                <w:b/>
                <w:bCs/>
                <w:kern w:val="0"/>
                <w:szCs w:val="24"/>
                <w14:ligatures w14:val="none"/>
              </w:rPr>
              <w:t>Cumpl</w:t>
            </w:r>
            <w:proofErr w:type="spellEnd"/>
            <w:r w:rsidRPr="00BA498C">
              <w:rPr>
                <w:rFonts w:asciiTheme="minorHAnsi" w:eastAsia="Times New Roman" w:hAnsiTheme="minorHAnsi" w:cstheme="minorHAnsi"/>
                <w:b/>
                <w:bCs/>
                <w:kern w:val="0"/>
                <w:szCs w:val="24"/>
                <w14:ligatures w14:val="none"/>
              </w:rPr>
              <w:t>.</w:t>
            </w:r>
          </w:p>
        </w:tc>
        <w:tc>
          <w:tcPr>
            <w:tcW w:w="867" w:type="pct"/>
            <w:vMerge/>
            <w:vAlign w:val="center"/>
            <w:hideMark/>
          </w:tcPr>
          <w:p w14:paraId="7BD62EC4"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1244" w:type="pct"/>
            <w:vMerge/>
            <w:vAlign w:val="center"/>
            <w:hideMark/>
          </w:tcPr>
          <w:p w14:paraId="62CD08E4"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p>
        </w:tc>
        <w:tc>
          <w:tcPr>
            <w:tcW w:w="817" w:type="pct"/>
            <w:vMerge/>
            <w:vAlign w:val="center"/>
            <w:hideMark/>
          </w:tcPr>
          <w:p w14:paraId="6EDAFE0C"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p>
        </w:tc>
      </w:tr>
      <w:tr w:rsidR="007E6FDA" w:rsidRPr="00BA498C" w14:paraId="3065E785" w14:textId="77777777" w:rsidTr="00AA02EE">
        <w:trPr>
          <w:trHeight w:val="20"/>
        </w:trPr>
        <w:tc>
          <w:tcPr>
            <w:tcW w:w="2072" w:type="pct"/>
            <w:gridSpan w:val="4"/>
            <w:shd w:val="clear" w:color="000000" w:fill="FFFF99"/>
            <w:vAlign w:val="bottom"/>
            <w:hideMark/>
          </w:tcPr>
          <w:p w14:paraId="5AD794EB"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Servicios Generales</w:t>
            </w:r>
          </w:p>
        </w:tc>
        <w:tc>
          <w:tcPr>
            <w:tcW w:w="867" w:type="pct"/>
            <w:shd w:val="clear" w:color="000000" w:fill="FFFF99"/>
            <w:vAlign w:val="bottom"/>
            <w:hideMark/>
          </w:tcPr>
          <w:p w14:paraId="1B78E1BA"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FFFF99"/>
            <w:vAlign w:val="bottom"/>
            <w:hideMark/>
          </w:tcPr>
          <w:p w14:paraId="077854B2"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FFFF99"/>
            <w:vAlign w:val="bottom"/>
            <w:hideMark/>
          </w:tcPr>
          <w:p w14:paraId="2E55E604"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7E6FDA" w:rsidRPr="00BA498C" w14:paraId="374E53A0" w14:textId="77777777" w:rsidTr="00AA02EE">
        <w:trPr>
          <w:trHeight w:val="20"/>
        </w:trPr>
        <w:tc>
          <w:tcPr>
            <w:tcW w:w="2072" w:type="pct"/>
            <w:gridSpan w:val="4"/>
            <w:shd w:val="clear" w:color="000000" w:fill="99CC00"/>
            <w:vAlign w:val="bottom"/>
            <w:hideMark/>
          </w:tcPr>
          <w:p w14:paraId="506F9868"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Alimentación y Dietas</w:t>
            </w:r>
          </w:p>
        </w:tc>
        <w:tc>
          <w:tcPr>
            <w:tcW w:w="867" w:type="pct"/>
            <w:shd w:val="clear" w:color="000000" w:fill="99CC00"/>
            <w:vAlign w:val="bottom"/>
            <w:hideMark/>
          </w:tcPr>
          <w:p w14:paraId="6436A55F"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99CC00"/>
            <w:vAlign w:val="bottom"/>
            <w:hideMark/>
          </w:tcPr>
          <w:p w14:paraId="1F731451"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99CC00"/>
            <w:vAlign w:val="bottom"/>
            <w:hideMark/>
          </w:tcPr>
          <w:p w14:paraId="1CDF22FF"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7E6FDA" w:rsidRPr="00BA498C" w14:paraId="3E3C697C" w14:textId="77777777" w:rsidTr="00AA02EE">
        <w:trPr>
          <w:trHeight w:val="20"/>
        </w:trPr>
        <w:tc>
          <w:tcPr>
            <w:tcW w:w="2072" w:type="pct"/>
            <w:gridSpan w:val="4"/>
            <w:shd w:val="clear" w:color="000000" w:fill="FFCC00"/>
            <w:vAlign w:val="bottom"/>
            <w:hideMark/>
          </w:tcPr>
          <w:p w14:paraId="52EAE370"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Hospitalización</w:t>
            </w:r>
          </w:p>
        </w:tc>
        <w:tc>
          <w:tcPr>
            <w:tcW w:w="867" w:type="pct"/>
            <w:shd w:val="clear" w:color="000000" w:fill="FFCC00"/>
            <w:vAlign w:val="bottom"/>
            <w:hideMark/>
          </w:tcPr>
          <w:p w14:paraId="18241003"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FFCC00"/>
            <w:vAlign w:val="bottom"/>
            <w:hideMark/>
          </w:tcPr>
          <w:p w14:paraId="3A871224"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FFCC00"/>
            <w:vAlign w:val="bottom"/>
            <w:hideMark/>
          </w:tcPr>
          <w:p w14:paraId="6ACFBAC1"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3204FE" w:rsidRPr="00BA498C" w14:paraId="32A285DD" w14:textId="77777777" w:rsidTr="00AA02EE">
        <w:trPr>
          <w:trHeight w:val="20"/>
        </w:trPr>
        <w:tc>
          <w:tcPr>
            <w:tcW w:w="1076" w:type="pct"/>
            <w:shd w:val="clear" w:color="auto" w:fill="auto"/>
            <w:noWrap/>
            <w:vAlign w:val="center"/>
            <w:hideMark/>
          </w:tcPr>
          <w:p w14:paraId="2EA79F20"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Medicina</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6F9069BC" w14:textId="50E87D90"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19,278</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12354CB5" w14:textId="0225EE02"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21,755</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21CC7587" w14:textId="04287D66"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113%</w:t>
            </w:r>
          </w:p>
        </w:tc>
        <w:tc>
          <w:tcPr>
            <w:tcW w:w="867" w:type="pct"/>
            <w:shd w:val="clear" w:color="auto" w:fill="auto"/>
            <w:vAlign w:val="center"/>
            <w:hideMark/>
          </w:tcPr>
          <w:p w14:paraId="3BC5713E" w14:textId="126F5799"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sidR="000910B5">
              <w:rPr>
                <w:rFonts w:asciiTheme="minorHAnsi" w:eastAsia="Times New Roman" w:hAnsiTheme="minorHAnsi" w:cstheme="minorHAnsi"/>
                <w:kern w:val="0"/>
                <w:szCs w:val="24"/>
                <w14:ligatures w14:val="none"/>
              </w:rPr>
              <w:t>elevado</w:t>
            </w:r>
            <w:r w:rsidR="000910B5" w:rsidRPr="00BA498C">
              <w:rPr>
                <w:rFonts w:asciiTheme="minorHAnsi" w:eastAsia="Times New Roman" w:hAnsiTheme="minorHAnsi" w:cstheme="minorHAnsi"/>
                <w:kern w:val="0"/>
                <w:szCs w:val="24"/>
                <w14:ligatures w14:val="none"/>
              </w:rPr>
              <w:t xml:space="preserve"> (</w:t>
            </w:r>
            <w:r w:rsidRPr="00BA498C">
              <w:rPr>
                <w:rFonts w:asciiTheme="minorHAnsi" w:eastAsia="Times New Roman" w:hAnsiTheme="minorHAnsi" w:cstheme="minorHAnsi"/>
                <w:kern w:val="0"/>
                <w:szCs w:val="24"/>
                <w14:ligatures w14:val="none"/>
              </w:rPr>
              <w:t>85%-100%)</w:t>
            </w:r>
          </w:p>
        </w:tc>
        <w:tc>
          <w:tcPr>
            <w:tcW w:w="1244" w:type="pct"/>
            <w:shd w:val="clear" w:color="auto" w:fill="auto"/>
            <w:vAlign w:val="center"/>
            <w:hideMark/>
          </w:tcPr>
          <w:p w14:paraId="20963004"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817" w:type="pct"/>
            <w:vMerge w:val="restart"/>
            <w:shd w:val="clear" w:color="auto" w:fill="auto"/>
            <w:vAlign w:val="center"/>
            <w:hideMark/>
          </w:tcPr>
          <w:p w14:paraId="3CBCD0C9"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Monitorear la distribución de alimentación y dietas servidas mensualmente a los pacientes de los diferentes servicios, y brindar una mejor atención a los pacientes hospitalizados</w:t>
            </w:r>
          </w:p>
        </w:tc>
      </w:tr>
      <w:tr w:rsidR="003204FE" w:rsidRPr="00BA498C" w14:paraId="304162A7" w14:textId="77777777" w:rsidTr="00AA02EE">
        <w:trPr>
          <w:trHeight w:val="20"/>
        </w:trPr>
        <w:tc>
          <w:tcPr>
            <w:tcW w:w="1076" w:type="pct"/>
            <w:shd w:val="clear" w:color="auto" w:fill="auto"/>
            <w:noWrap/>
            <w:vAlign w:val="center"/>
            <w:hideMark/>
          </w:tcPr>
          <w:p w14:paraId="1FF636C5"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439FE1FB" w14:textId="205F6E27"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12,558</w:t>
            </w:r>
          </w:p>
        </w:tc>
        <w:tc>
          <w:tcPr>
            <w:tcW w:w="349" w:type="pct"/>
            <w:tcBorders>
              <w:top w:val="nil"/>
              <w:left w:val="nil"/>
              <w:bottom w:val="single" w:sz="4" w:space="0" w:color="808080"/>
              <w:right w:val="single" w:sz="4" w:space="0" w:color="808080"/>
            </w:tcBorders>
            <w:shd w:val="clear" w:color="auto" w:fill="auto"/>
            <w:vAlign w:val="bottom"/>
            <w:hideMark/>
          </w:tcPr>
          <w:p w14:paraId="67AD3FC9" w14:textId="08118C34"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20,280</w:t>
            </w:r>
          </w:p>
        </w:tc>
        <w:tc>
          <w:tcPr>
            <w:tcW w:w="352" w:type="pct"/>
            <w:tcBorders>
              <w:top w:val="nil"/>
              <w:left w:val="nil"/>
              <w:bottom w:val="single" w:sz="4" w:space="0" w:color="808080"/>
              <w:right w:val="single" w:sz="4" w:space="0" w:color="808080"/>
            </w:tcBorders>
            <w:shd w:val="clear" w:color="auto" w:fill="auto"/>
            <w:vAlign w:val="bottom"/>
            <w:hideMark/>
          </w:tcPr>
          <w:p w14:paraId="7C74E78B" w14:textId="243C5A68"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161%</w:t>
            </w:r>
          </w:p>
        </w:tc>
        <w:tc>
          <w:tcPr>
            <w:tcW w:w="867" w:type="pct"/>
            <w:shd w:val="clear" w:color="auto" w:fill="auto"/>
            <w:vAlign w:val="center"/>
            <w:hideMark/>
          </w:tcPr>
          <w:p w14:paraId="2BE3C46C" w14:textId="77777777"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1244" w:type="pct"/>
            <w:shd w:val="clear" w:color="auto" w:fill="auto"/>
            <w:vAlign w:val="center"/>
            <w:hideMark/>
          </w:tcPr>
          <w:p w14:paraId="5BF31FB3"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Actividades programadas en base a egresos y durante el semestre el servicio de Cirugía a presentado porcentajes de ocupación arriba del 100%</w:t>
            </w:r>
          </w:p>
        </w:tc>
        <w:tc>
          <w:tcPr>
            <w:tcW w:w="817" w:type="pct"/>
            <w:vMerge/>
            <w:vAlign w:val="center"/>
            <w:hideMark/>
          </w:tcPr>
          <w:p w14:paraId="19140646"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p>
        </w:tc>
      </w:tr>
      <w:tr w:rsidR="003204FE" w:rsidRPr="00BA498C" w14:paraId="48081639" w14:textId="77777777" w:rsidTr="00AA02EE">
        <w:trPr>
          <w:trHeight w:val="20"/>
        </w:trPr>
        <w:tc>
          <w:tcPr>
            <w:tcW w:w="1076" w:type="pct"/>
            <w:shd w:val="clear" w:color="auto" w:fill="auto"/>
            <w:noWrap/>
            <w:vAlign w:val="center"/>
            <w:hideMark/>
          </w:tcPr>
          <w:p w14:paraId="5772757C"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Ginecología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5D120790" w14:textId="3A6509C2"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4,680</w:t>
            </w:r>
          </w:p>
        </w:tc>
        <w:tc>
          <w:tcPr>
            <w:tcW w:w="349" w:type="pct"/>
            <w:tcBorders>
              <w:top w:val="nil"/>
              <w:left w:val="nil"/>
              <w:bottom w:val="single" w:sz="4" w:space="0" w:color="808080"/>
              <w:right w:val="single" w:sz="4" w:space="0" w:color="808080"/>
            </w:tcBorders>
            <w:shd w:val="clear" w:color="auto" w:fill="auto"/>
            <w:vAlign w:val="bottom"/>
            <w:hideMark/>
          </w:tcPr>
          <w:p w14:paraId="17B90046" w14:textId="51341BA0"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7,180</w:t>
            </w:r>
          </w:p>
        </w:tc>
        <w:tc>
          <w:tcPr>
            <w:tcW w:w="352" w:type="pct"/>
            <w:tcBorders>
              <w:top w:val="nil"/>
              <w:left w:val="nil"/>
              <w:bottom w:val="single" w:sz="4" w:space="0" w:color="808080"/>
              <w:right w:val="single" w:sz="4" w:space="0" w:color="808080"/>
            </w:tcBorders>
            <w:shd w:val="clear" w:color="auto" w:fill="auto"/>
            <w:vAlign w:val="bottom"/>
            <w:hideMark/>
          </w:tcPr>
          <w:p w14:paraId="2F4C328E" w14:textId="57149780"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153%</w:t>
            </w:r>
          </w:p>
        </w:tc>
        <w:tc>
          <w:tcPr>
            <w:tcW w:w="867" w:type="pct"/>
            <w:shd w:val="clear" w:color="auto" w:fill="auto"/>
            <w:vAlign w:val="center"/>
            <w:hideMark/>
          </w:tcPr>
          <w:p w14:paraId="193C431C" w14:textId="2E28DD0D"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cumplimiento </w:t>
            </w:r>
            <w:r>
              <w:rPr>
                <w:rFonts w:asciiTheme="minorHAnsi" w:eastAsia="Times New Roman" w:hAnsiTheme="minorHAnsi" w:cstheme="minorHAnsi"/>
                <w:kern w:val="0"/>
                <w:szCs w:val="24"/>
                <w14:ligatures w14:val="none"/>
              </w:rPr>
              <w:t xml:space="preserve">Elevado </w:t>
            </w:r>
            <w:r w:rsidRPr="00BA498C">
              <w:rPr>
                <w:rFonts w:asciiTheme="minorHAnsi" w:eastAsia="Times New Roman" w:hAnsiTheme="minorHAnsi" w:cstheme="minorHAnsi"/>
                <w:kern w:val="0"/>
                <w:szCs w:val="24"/>
                <w14:ligatures w14:val="none"/>
              </w:rPr>
              <w:t>(85%-100%)</w:t>
            </w:r>
          </w:p>
        </w:tc>
        <w:tc>
          <w:tcPr>
            <w:tcW w:w="1244" w:type="pct"/>
            <w:shd w:val="clear" w:color="auto" w:fill="auto"/>
            <w:vAlign w:val="center"/>
            <w:hideMark/>
          </w:tcPr>
          <w:p w14:paraId="37E754A0"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w:t>
            </w:r>
          </w:p>
        </w:tc>
        <w:tc>
          <w:tcPr>
            <w:tcW w:w="817" w:type="pct"/>
            <w:vMerge/>
            <w:vAlign w:val="center"/>
            <w:hideMark/>
          </w:tcPr>
          <w:p w14:paraId="40A65498"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p>
        </w:tc>
      </w:tr>
      <w:tr w:rsidR="003204FE" w:rsidRPr="00BA498C" w14:paraId="3E3241CB" w14:textId="77777777" w:rsidTr="00AA02EE">
        <w:trPr>
          <w:trHeight w:val="20"/>
        </w:trPr>
        <w:tc>
          <w:tcPr>
            <w:tcW w:w="1076" w:type="pct"/>
            <w:shd w:val="clear" w:color="auto" w:fill="auto"/>
            <w:noWrap/>
            <w:vAlign w:val="center"/>
            <w:hideMark/>
          </w:tcPr>
          <w:p w14:paraId="79495BB9"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Obstetricia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0E50D24E" w14:textId="4C04E330"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19,275</w:t>
            </w:r>
          </w:p>
        </w:tc>
        <w:tc>
          <w:tcPr>
            <w:tcW w:w="349" w:type="pct"/>
            <w:tcBorders>
              <w:top w:val="nil"/>
              <w:left w:val="nil"/>
              <w:bottom w:val="single" w:sz="4" w:space="0" w:color="808080"/>
              <w:right w:val="single" w:sz="4" w:space="0" w:color="808080"/>
            </w:tcBorders>
            <w:shd w:val="clear" w:color="auto" w:fill="auto"/>
            <w:vAlign w:val="bottom"/>
            <w:hideMark/>
          </w:tcPr>
          <w:p w14:paraId="4DA0A4D2" w14:textId="728C9288"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19,771</w:t>
            </w:r>
          </w:p>
        </w:tc>
        <w:tc>
          <w:tcPr>
            <w:tcW w:w="352" w:type="pct"/>
            <w:tcBorders>
              <w:top w:val="nil"/>
              <w:left w:val="nil"/>
              <w:bottom w:val="single" w:sz="4" w:space="0" w:color="808080"/>
              <w:right w:val="single" w:sz="4" w:space="0" w:color="808080"/>
            </w:tcBorders>
            <w:shd w:val="clear" w:color="auto" w:fill="auto"/>
            <w:vAlign w:val="bottom"/>
            <w:hideMark/>
          </w:tcPr>
          <w:p w14:paraId="26DFE5C1" w14:textId="15DE7367"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103%</w:t>
            </w:r>
          </w:p>
        </w:tc>
        <w:tc>
          <w:tcPr>
            <w:tcW w:w="867" w:type="pct"/>
            <w:shd w:val="clear" w:color="auto" w:fill="auto"/>
            <w:vAlign w:val="center"/>
            <w:hideMark/>
          </w:tcPr>
          <w:p w14:paraId="767DF24E" w14:textId="23D1A757"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 porcentaje de cumplimiento </w:t>
            </w:r>
            <w:r>
              <w:rPr>
                <w:rFonts w:asciiTheme="minorHAnsi" w:eastAsia="Times New Roman" w:hAnsiTheme="minorHAnsi" w:cstheme="minorHAnsi"/>
                <w:kern w:val="0"/>
                <w:szCs w:val="24"/>
                <w14:ligatures w14:val="none"/>
              </w:rPr>
              <w:t>Elevado</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244" w:type="pct"/>
            <w:shd w:val="clear" w:color="auto" w:fill="auto"/>
            <w:vAlign w:val="center"/>
            <w:hideMark/>
          </w:tcPr>
          <w:p w14:paraId="58C58854"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De acuerdo a demanda de pacientes hospitalizados en el servicio</w:t>
            </w:r>
          </w:p>
        </w:tc>
        <w:tc>
          <w:tcPr>
            <w:tcW w:w="817" w:type="pct"/>
            <w:vMerge/>
            <w:vAlign w:val="center"/>
            <w:hideMark/>
          </w:tcPr>
          <w:p w14:paraId="2D0BF13B"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p>
        </w:tc>
      </w:tr>
      <w:tr w:rsidR="003204FE" w:rsidRPr="00BA498C" w14:paraId="09932EF3" w14:textId="77777777" w:rsidTr="00AA02EE">
        <w:trPr>
          <w:trHeight w:val="20"/>
        </w:trPr>
        <w:tc>
          <w:tcPr>
            <w:tcW w:w="1076" w:type="pct"/>
            <w:shd w:val="clear" w:color="auto" w:fill="auto"/>
            <w:noWrap/>
            <w:vAlign w:val="center"/>
            <w:hideMark/>
          </w:tcPr>
          <w:p w14:paraId="2912EF06"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Pediatría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566890B2" w14:textId="11FE03F9"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6,549</w:t>
            </w:r>
          </w:p>
        </w:tc>
        <w:tc>
          <w:tcPr>
            <w:tcW w:w="349" w:type="pct"/>
            <w:tcBorders>
              <w:top w:val="nil"/>
              <w:left w:val="nil"/>
              <w:bottom w:val="single" w:sz="4" w:space="0" w:color="808080"/>
              <w:right w:val="single" w:sz="4" w:space="0" w:color="808080"/>
            </w:tcBorders>
            <w:shd w:val="clear" w:color="auto" w:fill="auto"/>
            <w:vAlign w:val="bottom"/>
            <w:hideMark/>
          </w:tcPr>
          <w:p w14:paraId="0483DC80" w14:textId="58EB1ADB"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10,824</w:t>
            </w:r>
          </w:p>
        </w:tc>
        <w:tc>
          <w:tcPr>
            <w:tcW w:w="352" w:type="pct"/>
            <w:tcBorders>
              <w:top w:val="nil"/>
              <w:left w:val="nil"/>
              <w:bottom w:val="single" w:sz="4" w:space="0" w:color="808080"/>
              <w:right w:val="single" w:sz="4" w:space="0" w:color="808080"/>
            </w:tcBorders>
            <w:shd w:val="clear" w:color="auto" w:fill="auto"/>
            <w:vAlign w:val="bottom"/>
            <w:hideMark/>
          </w:tcPr>
          <w:p w14:paraId="51AEDA30" w14:textId="4E7234A0"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Pr>
                <w:rFonts w:ascii="Verdana" w:hAnsi="Verdana" w:cs="Calibri"/>
                <w:sz w:val="16"/>
                <w:szCs w:val="16"/>
              </w:rPr>
              <w:t>165%</w:t>
            </w:r>
          </w:p>
        </w:tc>
        <w:tc>
          <w:tcPr>
            <w:tcW w:w="867" w:type="pct"/>
            <w:shd w:val="clear" w:color="auto" w:fill="auto"/>
            <w:vAlign w:val="center"/>
            <w:hideMark/>
          </w:tcPr>
          <w:p w14:paraId="3BF54C6A" w14:textId="77777777" w:rsidR="003204FE" w:rsidRPr="00BA498C" w:rsidRDefault="003204FE" w:rsidP="003204F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1244" w:type="pct"/>
            <w:shd w:val="clear" w:color="auto" w:fill="auto"/>
            <w:vAlign w:val="center"/>
            <w:hideMark/>
          </w:tcPr>
          <w:p w14:paraId="4C814457"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Actividades programadas en base a egresos y durante el semestre el servicio de Pediatría a presentado porcentajes de ocupación arriba dl 100%</w:t>
            </w:r>
          </w:p>
        </w:tc>
        <w:tc>
          <w:tcPr>
            <w:tcW w:w="817" w:type="pct"/>
            <w:vMerge/>
            <w:vAlign w:val="center"/>
            <w:hideMark/>
          </w:tcPr>
          <w:p w14:paraId="1627A289" w14:textId="77777777" w:rsidR="003204FE" w:rsidRPr="00BA498C" w:rsidRDefault="003204FE" w:rsidP="003204FE">
            <w:pPr>
              <w:spacing w:after="0" w:line="240" w:lineRule="auto"/>
              <w:ind w:left="0" w:right="0" w:firstLine="0"/>
              <w:jc w:val="left"/>
              <w:rPr>
                <w:rFonts w:asciiTheme="minorHAnsi" w:eastAsia="Times New Roman" w:hAnsiTheme="minorHAnsi" w:cstheme="minorHAnsi"/>
                <w:kern w:val="0"/>
                <w:szCs w:val="24"/>
                <w14:ligatures w14:val="none"/>
              </w:rPr>
            </w:pPr>
          </w:p>
        </w:tc>
      </w:tr>
      <w:tr w:rsidR="00AA02EE" w:rsidRPr="00BA498C" w14:paraId="35D72DB4" w14:textId="77777777" w:rsidTr="00AA02EE">
        <w:trPr>
          <w:trHeight w:val="20"/>
        </w:trPr>
        <w:tc>
          <w:tcPr>
            <w:tcW w:w="1076" w:type="pct"/>
            <w:shd w:val="clear" w:color="auto" w:fill="auto"/>
            <w:noWrap/>
            <w:vAlign w:val="center"/>
            <w:hideMark/>
          </w:tcPr>
          <w:p w14:paraId="6E7CD733"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Otros (Convenios)</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46589ED6" w14:textId="3DB041B3"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1,758</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50D25361" w14:textId="2DD53783"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2,228</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2FD58FB3" w14:textId="67BF5B01"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127%</w:t>
            </w:r>
          </w:p>
        </w:tc>
        <w:tc>
          <w:tcPr>
            <w:tcW w:w="867" w:type="pct"/>
            <w:shd w:val="clear" w:color="auto" w:fill="auto"/>
            <w:vAlign w:val="center"/>
            <w:hideMark/>
          </w:tcPr>
          <w:p w14:paraId="2EF6893D" w14:textId="5EC9BAC5"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porcentaje de </w:t>
            </w:r>
            <w:r w:rsidR="000910B5" w:rsidRPr="00BA498C">
              <w:rPr>
                <w:rFonts w:asciiTheme="minorHAnsi" w:eastAsia="Times New Roman" w:hAnsiTheme="minorHAnsi" w:cstheme="minorHAnsi"/>
                <w:kern w:val="0"/>
                <w:szCs w:val="24"/>
                <w14:ligatures w14:val="none"/>
              </w:rPr>
              <w:t>cumplimiento elevado (</w:t>
            </w:r>
            <w:r w:rsidRPr="00BA498C">
              <w:rPr>
                <w:rFonts w:asciiTheme="minorHAnsi" w:eastAsia="Times New Roman" w:hAnsiTheme="minorHAnsi" w:cstheme="minorHAnsi"/>
                <w:kern w:val="0"/>
                <w:szCs w:val="24"/>
                <w14:ligatures w14:val="none"/>
              </w:rPr>
              <w:t>85%-100%)</w:t>
            </w:r>
          </w:p>
        </w:tc>
        <w:tc>
          <w:tcPr>
            <w:tcW w:w="1244" w:type="pct"/>
            <w:shd w:val="clear" w:color="auto" w:fill="auto"/>
            <w:vAlign w:val="center"/>
            <w:hideMark/>
          </w:tcPr>
          <w:p w14:paraId="281F6B88" w14:textId="77777777" w:rsidR="00AA02EE"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De acuerdo a demanda de pacientes hospitalizados en el servicio de Bienestar Magisterial</w:t>
            </w:r>
          </w:p>
          <w:p w14:paraId="42FBC060"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4F100D33"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7E6FDA" w:rsidRPr="00BA498C" w14:paraId="469F8819" w14:textId="77777777" w:rsidTr="00AA02EE">
        <w:trPr>
          <w:trHeight w:val="20"/>
        </w:trPr>
        <w:tc>
          <w:tcPr>
            <w:tcW w:w="2072" w:type="pct"/>
            <w:gridSpan w:val="4"/>
            <w:shd w:val="clear" w:color="000000" w:fill="99CC00"/>
            <w:vAlign w:val="center"/>
            <w:hideMark/>
          </w:tcPr>
          <w:p w14:paraId="1B011382"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Lavandería</w:t>
            </w:r>
          </w:p>
        </w:tc>
        <w:tc>
          <w:tcPr>
            <w:tcW w:w="867" w:type="pct"/>
            <w:shd w:val="clear" w:color="000000" w:fill="99CC00"/>
            <w:vAlign w:val="center"/>
            <w:hideMark/>
          </w:tcPr>
          <w:p w14:paraId="13560FC9"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99CC00"/>
            <w:vAlign w:val="center"/>
            <w:hideMark/>
          </w:tcPr>
          <w:p w14:paraId="67A85647"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99CC00"/>
            <w:vAlign w:val="center"/>
            <w:hideMark/>
          </w:tcPr>
          <w:p w14:paraId="4002CDD7"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7E6FDA" w:rsidRPr="00BA498C" w14:paraId="7AADCA7D" w14:textId="77777777" w:rsidTr="00AA02EE">
        <w:trPr>
          <w:trHeight w:val="20"/>
        </w:trPr>
        <w:tc>
          <w:tcPr>
            <w:tcW w:w="2072" w:type="pct"/>
            <w:gridSpan w:val="4"/>
            <w:shd w:val="clear" w:color="000000" w:fill="FFCC00"/>
            <w:vAlign w:val="center"/>
            <w:hideMark/>
          </w:tcPr>
          <w:p w14:paraId="7134FC7F"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lastRenderedPageBreak/>
              <w:t>Hospitalización</w:t>
            </w:r>
          </w:p>
        </w:tc>
        <w:tc>
          <w:tcPr>
            <w:tcW w:w="867" w:type="pct"/>
            <w:shd w:val="clear" w:color="000000" w:fill="FFCC00"/>
            <w:vAlign w:val="center"/>
            <w:hideMark/>
          </w:tcPr>
          <w:p w14:paraId="18C7970A"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FFCC00"/>
            <w:vAlign w:val="center"/>
            <w:hideMark/>
          </w:tcPr>
          <w:p w14:paraId="3BFA1AB2"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FFCC00"/>
            <w:vAlign w:val="center"/>
            <w:hideMark/>
          </w:tcPr>
          <w:p w14:paraId="04DF041F"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AA02EE" w:rsidRPr="00BA498C" w14:paraId="3EF12BA1" w14:textId="77777777" w:rsidTr="00AA02EE">
        <w:trPr>
          <w:trHeight w:val="20"/>
        </w:trPr>
        <w:tc>
          <w:tcPr>
            <w:tcW w:w="1076" w:type="pct"/>
            <w:shd w:val="clear" w:color="auto" w:fill="auto"/>
            <w:noWrap/>
            <w:vAlign w:val="center"/>
            <w:hideMark/>
          </w:tcPr>
          <w:p w14:paraId="783E0435"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Medicina</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7E346D8C" w14:textId="588AD9ED"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93,960</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3C5B7D49" w14:textId="61D7369B"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78,832</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1CE222E0" w14:textId="1856CC86"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84%</w:t>
            </w:r>
          </w:p>
        </w:tc>
        <w:tc>
          <w:tcPr>
            <w:tcW w:w="867" w:type="pct"/>
            <w:shd w:val="clear" w:color="auto" w:fill="auto"/>
            <w:vAlign w:val="center"/>
            <w:hideMark/>
          </w:tcPr>
          <w:p w14:paraId="2A60BE8C"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 (85%-100%)</w:t>
            </w:r>
          </w:p>
        </w:tc>
        <w:tc>
          <w:tcPr>
            <w:tcW w:w="1244" w:type="pct"/>
            <w:vMerge w:val="restart"/>
            <w:shd w:val="clear" w:color="auto" w:fill="auto"/>
            <w:vAlign w:val="center"/>
            <w:hideMark/>
          </w:tcPr>
          <w:p w14:paraId="5C7ACC2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Actividades relacionadas con la producción de los servicios finales (egresos), las cuatro especialidades básicas a excepción de Pediatría han mantenido porcentajes aceptables de cumplimiento. Y en el servicio de Neonatos que la producción de lavandería va de acuerdo a la producción de sus egresos.</w:t>
            </w:r>
          </w:p>
        </w:tc>
        <w:tc>
          <w:tcPr>
            <w:tcW w:w="817" w:type="pct"/>
            <w:vMerge w:val="restart"/>
            <w:shd w:val="clear" w:color="auto" w:fill="auto"/>
            <w:vAlign w:val="center"/>
            <w:hideMark/>
          </w:tcPr>
          <w:p w14:paraId="6DF72FC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Proporcionar una adecuada distribución de ropa hospitalaria a los servicios de hospitalización, de acuerdo a demanda existente en los servicios de hospitalización.</w:t>
            </w:r>
          </w:p>
        </w:tc>
      </w:tr>
      <w:tr w:rsidR="00AA02EE" w:rsidRPr="00BA498C" w14:paraId="46A92703" w14:textId="77777777" w:rsidTr="00AA02EE">
        <w:trPr>
          <w:trHeight w:val="20"/>
        </w:trPr>
        <w:tc>
          <w:tcPr>
            <w:tcW w:w="1076" w:type="pct"/>
            <w:shd w:val="clear" w:color="auto" w:fill="auto"/>
            <w:noWrap/>
            <w:vAlign w:val="center"/>
            <w:hideMark/>
          </w:tcPr>
          <w:p w14:paraId="452391D6"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Cirugía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009E8A20" w14:textId="54F0FFF4"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219,384</w:t>
            </w:r>
          </w:p>
        </w:tc>
        <w:tc>
          <w:tcPr>
            <w:tcW w:w="349" w:type="pct"/>
            <w:tcBorders>
              <w:top w:val="nil"/>
              <w:left w:val="nil"/>
              <w:bottom w:val="single" w:sz="4" w:space="0" w:color="808080"/>
              <w:right w:val="single" w:sz="4" w:space="0" w:color="808080"/>
            </w:tcBorders>
            <w:shd w:val="clear" w:color="auto" w:fill="auto"/>
            <w:vAlign w:val="bottom"/>
            <w:hideMark/>
          </w:tcPr>
          <w:p w14:paraId="5D2596C2" w14:textId="3C981439"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187,097</w:t>
            </w:r>
          </w:p>
        </w:tc>
        <w:tc>
          <w:tcPr>
            <w:tcW w:w="352" w:type="pct"/>
            <w:tcBorders>
              <w:top w:val="nil"/>
              <w:left w:val="nil"/>
              <w:bottom w:val="single" w:sz="4" w:space="0" w:color="808080"/>
              <w:right w:val="single" w:sz="4" w:space="0" w:color="808080"/>
            </w:tcBorders>
            <w:shd w:val="clear" w:color="auto" w:fill="auto"/>
            <w:vAlign w:val="bottom"/>
            <w:hideMark/>
          </w:tcPr>
          <w:p w14:paraId="061585F8" w14:textId="314CADB8"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85%</w:t>
            </w:r>
          </w:p>
        </w:tc>
        <w:tc>
          <w:tcPr>
            <w:tcW w:w="867" w:type="pct"/>
            <w:shd w:val="clear" w:color="auto" w:fill="auto"/>
            <w:vAlign w:val="center"/>
            <w:hideMark/>
          </w:tcPr>
          <w:p w14:paraId="02C132D8"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 (85%-100%)</w:t>
            </w:r>
          </w:p>
        </w:tc>
        <w:tc>
          <w:tcPr>
            <w:tcW w:w="1244" w:type="pct"/>
            <w:vMerge/>
            <w:vAlign w:val="center"/>
            <w:hideMark/>
          </w:tcPr>
          <w:p w14:paraId="48C84157"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457F7B47"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AA02EE" w:rsidRPr="00BA498C" w14:paraId="1B333379" w14:textId="77777777" w:rsidTr="00AA02EE">
        <w:trPr>
          <w:trHeight w:val="20"/>
        </w:trPr>
        <w:tc>
          <w:tcPr>
            <w:tcW w:w="1076" w:type="pct"/>
            <w:shd w:val="clear" w:color="auto" w:fill="auto"/>
            <w:noWrap/>
            <w:vAlign w:val="center"/>
            <w:hideMark/>
          </w:tcPr>
          <w:p w14:paraId="624A7E3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Ginecología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5ED92C45" w14:textId="65B12B9B"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42,952</w:t>
            </w:r>
          </w:p>
        </w:tc>
        <w:tc>
          <w:tcPr>
            <w:tcW w:w="349" w:type="pct"/>
            <w:tcBorders>
              <w:top w:val="nil"/>
              <w:left w:val="nil"/>
              <w:bottom w:val="single" w:sz="4" w:space="0" w:color="808080"/>
              <w:right w:val="single" w:sz="4" w:space="0" w:color="808080"/>
            </w:tcBorders>
            <w:shd w:val="clear" w:color="auto" w:fill="auto"/>
            <w:vAlign w:val="bottom"/>
            <w:hideMark/>
          </w:tcPr>
          <w:p w14:paraId="4C842B8E" w14:textId="58E2C940"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36,774</w:t>
            </w:r>
          </w:p>
        </w:tc>
        <w:tc>
          <w:tcPr>
            <w:tcW w:w="352" w:type="pct"/>
            <w:tcBorders>
              <w:top w:val="nil"/>
              <w:left w:val="nil"/>
              <w:bottom w:val="single" w:sz="4" w:space="0" w:color="808080"/>
              <w:right w:val="single" w:sz="4" w:space="0" w:color="808080"/>
            </w:tcBorders>
            <w:shd w:val="clear" w:color="auto" w:fill="auto"/>
            <w:vAlign w:val="bottom"/>
            <w:hideMark/>
          </w:tcPr>
          <w:p w14:paraId="0587D449" w14:textId="0F4F8454"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86%</w:t>
            </w:r>
          </w:p>
        </w:tc>
        <w:tc>
          <w:tcPr>
            <w:tcW w:w="867" w:type="pct"/>
            <w:shd w:val="clear" w:color="auto" w:fill="auto"/>
            <w:vAlign w:val="center"/>
            <w:hideMark/>
          </w:tcPr>
          <w:p w14:paraId="46E7A4FF"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 (85%-100%)</w:t>
            </w:r>
          </w:p>
        </w:tc>
        <w:tc>
          <w:tcPr>
            <w:tcW w:w="1244" w:type="pct"/>
            <w:vMerge/>
            <w:vAlign w:val="center"/>
            <w:hideMark/>
          </w:tcPr>
          <w:p w14:paraId="3FB1B87B"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1FFF2B77"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AA02EE" w:rsidRPr="00BA498C" w14:paraId="5CA32341" w14:textId="77777777" w:rsidTr="00AA02EE">
        <w:trPr>
          <w:trHeight w:val="20"/>
        </w:trPr>
        <w:tc>
          <w:tcPr>
            <w:tcW w:w="1076" w:type="pct"/>
            <w:shd w:val="clear" w:color="auto" w:fill="auto"/>
            <w:noWrap/>
            <w:vAlign w:val="center"/>
            <w:hideMark/>
          </w:tcPr>
          <w:p w14:paraId="164A6820"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Obstetricia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3F894BD2" w14:textId="78944974"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467,147</w:t>
            </w:r>
          </w:p>
        </w:tc>
        <w:tc>
          <w:tcPr>
            <w:tcW w:w="349" w:type="pct"/>
            <w:tcBorders>
              <w:top w:val="nil"/>
              <w:left w:val="nil"/>
              <w:bottom w:val="single" w:sz="4" w:space="0" w:color="808080"/>
              <w:right w:val="single" w:sz="4" w:space="0" w:color="808080"/>
            </w:tcBorders>
            <w:shd w:val="clear" w:color="auto" w:fill="auto"/>
            <w:vAlign w:val="bottom"/>
            <w:hideMark/>
          </w:tcPr>
          <w:p w14:paraId="112E99F9" w14:textId="6BD2D728"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362,724</w:t>
            </w:r>
          </w:p>
        </w:tc>
        <w:tc>
          <w:tcPr>
            <w:tcW w:w="352" w:type="pct"/>
            <w:tcBorders>
              <w:top w:val="nil"/>
              <w:left w:val="nil"/>
              <w:bottom w:val="single" w:sz="4" w:space="0" w:color="808080"/>
              <w:right w:val="single" w:sz="4" w:space="0" w:color="808080"/>
            </w:tcBorders>
            <w:shd w:val="clear" w:color="auto" w:fill="auto"/>
            <w:vAlign w:val="bottom"/>
            <w:hideMark/>
          </w:tcPr>
          <w:p w14:paraId="43D5A166" w14:textId="129508A7"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78%</w:t>
            </w:r>
          </w:p>
        </w:tc>
        <w:tc>
          <w:tcPr>
            <w:tcW w:w="867" w:type="pct"/>
            <w:shd w:val="clear" w:color="auto" w:fill="auto"/>
            <w:vAlign w:val="center"/>
            <w:hideMark/>
          </w:tcPr>
          <w:p w14:paraId="759DABE1"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levemente disminuido (85%-100%)</w:t>
            </w:r>
          </w:p>
        </w:tc>
        <w:tc>
          <w:tcPr>
            <w:tcW w:w="1244" w:type="pct"/>
            <w:vMerge/>
            <w:vAlign w:val="center"/>
            <w:hideMark/>
          </w:tcPr>
          <w:p w14:paraId="3CD7D12C"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3E805755"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AA02EE" w:rsidRPr="00BA498C" w14:paraId="158F0A3D" w14:textId="77777777" w:rsidTr="00AA02EE">
        <w:trPr>
          <w:trHeight w:val="20"/>
        </w:trPr>
        <w:tc>
          <w:tcPr>
            <w:tcW w:w="1076" w:type="pct"/>
            <w:shd w:val="clear" w:color="auto" w:fill="auto"/>
            <w:noWrap/>
            <w:vAlign w:val="center"/>
            <w:hideMark/>
          </w:tcPr>
          <w:p w14:paraId="798C6A7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Pediatría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1ADD9972" w14:textId="7A79B087"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48,517</w:t>
            </w:r>
          </w:p>
        </w:tc>
        <w:tc>
          <w:tcPr>
            <w:tcW w:w="349" w:type="pct"/>
            <w:tcBorders>
              <w:top w:val="nil"/>
              <w:left w:val="nil"/>
              <w:bottom w:val="single" w:sz="4" w:space="0" w:color="808080"/>
              <w:right w:val="single" w:sz="4" w:space="0" w:color="808080"/>
            </w:tcBorders>
            <w:shd w:val="clear" w:color="auto" w:fill="auto"/>
            <w:vAlign w:val="bottom"/>
            <w:hideMark/>
          </w:tcPr>
          <w:p w14:paraId="42547D0F" w14:textId="29761E49"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58,237</w:t>
            </w:r>
          </w:p>
        </w:tc>
        <w:tc>
          <w:tcPr>
            <w:tcW w:w="352" w:type="pct"/>
            <w:tcBorders>
              <w:top w:val="nil"/>
              <w:left w:val="nil"/>
              <w:bottom w:val="single" w:sz="4" w:space="0" w:color="808080"/>
              <w:right w:val="single" w:sz="4" w:space="0" w:color="808080"/>
            </w:tcBorders>
            <w:shd w:val="clear" w:color="auto" w:fill="auto"/>
            <w:vAlign w:val="bottom"/>
            <w:hideMark/>
          </w:tcPr>
          <w:p w14:paraId="3E4E8FB3" w14:textId="33749815"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120%</w:t>
            </w:r>
          </w:p>
        </w:tc>
        <w:tc>
          <w:tcPr>
            <w:tcW w:w="867" w:type="pct"/>
            <w:shd w:val="clear" w:color="auto" w:fill="auto"/>
            <w:vAlign w:val="center"/>
            <w:hideMark/>
          </w:tcPr>
          <w:p w14:paraId="66EBAB67"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1244" w:type="pct"/>
            <w:vMerge/>
            <w:vAlign w:val="center"/>
            <w:hideMark/>
          </w:tcPr>
          <w:p w14:paraId="7A1B8567"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0CD9AB58"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AA02EE" w:rsidRPr="00BA498C" w14:paraId="346AD918" w14:textId="77777777" w:rsidTr="00AA02EE">
        <w:trPr>
          <w:trHeight w:val="20"/>
        </w:trPr>
        <w:tc>
          <w:tcPr>
            <w:tcW w:w="1076" w:type="pct"/>
            <w:shd w:val="clear" w:color="auto" w:fill="auto"/>
            <w:noWrap/>
            <w:vAlign w:val="center"/>
            <w:hideMark/>
          </w:tcPr>
          <w:p w14:paraId="2B8893A3"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Neonatología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3194A703" w14:textId="1AFB34FF"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38,516</w:t>
            </w:r>
          </w:p>
        </w:tc>
        <w:tc>
          <w:tcPr>
            <w:tcW w:w="349" w:type="pct"/>
            <w:tcBorders>
              <w:top w:val="nil"/>
              <w:left w:val="nil"/>
              <w:bottom w:val="single" w:sz="4" w:space="0" w:color="808080"/>
              <w:right w:val="single" w:sz="4" w:space="0" w:color="808080"/>
            </w:tcBorders>
            <w:shd w:val="clear" w:color="auto" w:fill="auto"/>
            <w:vAlign w:val="bottom"/>
            <w:hideMark/>
          </w:tcPr>
          <w:p w14:paraId="2ED7ECEA" w14:textId="322CEC89"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21,404</w:t>
            </w:r>
          </w:p>
        </w:tc>
        <w:tc>
          <w:tcPr>
            <w:tcW w:w="352" w:type="pct"/>
            <w:tcBorders>
              <w:top w:val="nil"/>
              <w:left w:val="nil"/>
              <w:bottom w:val="single" w:sz="4" w:space="0" w:color="808080"/>
              <w:right w:val="single" w:sz="4" w:space="0" w:color="808080"/>
            </w:tcBorders>
            <w:shd w:val="clear" w:color="auto" w:fill="auto"/>
            <w:vAlign w:val="bottom"/>
            <w:hideMark/>
          </w:tcPr>
          <w:p w14:paraId="2CA8AA25" w14:textId="007B0BB4"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56%</w:t>
            </w:r>
          </w:p>
        </w:tc>
        <w:tc>
          <w:tcPr>
            <w:tcW w:w="867" w:type="pct"/>
            <w:shd w:val="clear" w:color="auto" w:fill="auto"/>
            <w:vAlign w:val="center"/>
            <w:hideMark/>
          </w:tcPr>
          <w:p w14:paraId="5D941ED0"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244" w:type="pct"/>
            <w:vMerge/>
            <w:vAlign w:val="center"/>
            <w:hideMark/>
          </w:tcPr>
          <w:p w14:paraId="166EF572"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39CACEC3"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AA02EE" w:rsidRPr="00BA498C" w14:paraId="377F7A43" w14:textId="77777777" w:rsidTr="00AA02EE">
        <w:trPr>
          <w:trHeight w:val="20"/>
        </w:trPr>
        <w:tc>
          <w:tcPr>
            <w:tcW w:w="1076" w:type="pct"/>
            <w:shd w:val="clear" w:color="auto" w:fill="auto"/>
            <w:noWrap/>
            <w:vAlign w:val="center"/>
            <w:hideMark/>
          </w:tcPr>
          <w:p w14:paraId="021747C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Otros (Convenios)</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5229AA3B" w14:textId="3078ACC3"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38,595</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23748CD4" w14:textId="20888B3C"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18,749</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494B6101" w14:textId="315240D5"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49%</w:t>
            </w:r>
          </w:p>
        </w:tc>
        <w:tc>
          <w:tcPr>
            <w:tcW w:w="867" w:type="pct"/>
            <w:shd w:val="clear" w:color="auto" w:fill="auto"/>
            <w:vAlign w:val="center"/>
            <w:hideMark/>
          </w:tcPr>
          <w:p w14:paraId="6BD541D8"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244" w:type="pct"/>
            <w:vMerge/>
            <w:vAlign w:val="center"/>
            <w:hideMark/>
          </w:tcPr>
          <w:p w14:paraId="6F4BFD8B"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514AA3EC"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7E6FDA" w:rsidRPr="00BA498C" w14:paraId="6CC40C7F" w14:textId="77777777" w:rsidTr="00AA02EE">
        <w:trPr>
          <w:trHeight w:val="20"/>
        </w:trPr>
        <w:tc>
          <w:tcPr>
            <w:tcW w:w="2072" w:type="pct"/>
            <w:gridSpan w:val="4"/>
            <w:shd w:val="clear" w:color="000000" w:fill="FFCC00"/>
            <w:vAlign w:val="center"/>
            <w:hideMark/>
          </w:tcPr>
          <w:p w14:paraId="30823AE7"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Consulta</w:t>
            </w:r>
          </w:p>
        </w:tc>
        <w:tc>
          <w:tcPr>
            <w:tcW w:w="867" w:type="pct"/>
            <w:shd w:val="clear" w:color="000000" w:fill="FFCC00"/>
            <w:vAlign w:val="center"/>
            <w:hideMark/>
          </w:tcPr>
          <w:p w14:paraId="0F1A6C3D"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FFCC00"/>
            <w:vAlign w:val="center"/>
            <w:hideMark/>
          </w:tcPr>
          <w:p w14:paraId="03B71C1B"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FFCC00"/>
            <w:vAlign w:val="center"/>
            <w:hideMark/>
          </w:tcPr>
          <w:p w14:paraId="22BDF746"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AA02EE" w:rsidRPr="00BA498C" w14:paraId="24316BBF" w14:textId="77777777" w:rsidTr="00BE3F6F">
        <w:trPr>
          <w:trHeight w:val="20"/>
        </w:trPr>
        <w:tc>
          <w:tcPr>
            <w:tcW w:w="1076" w:type="pct"/>
            <w:shd w:val="clear" w:color="auto" w:fill="auto"/>
            <w:noWrap/>
            <w:vAlign w:val="center"/>
            <w:hideMark/>
          </w:tcPr>
          <w:p w14:paraId="38205CB2"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Médica General</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4C90FC8B" w14:textId="40F2BA6C"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5,916</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71353F34" w14:textId="3AE6A1D1"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3,276</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22C69E83" w14:textId="3CDAADEF"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55%</w:t>
            </w:r>
          </w:p>
        </w:tc>
        <w:tc>
          <w:tcPr>
            <w:tcW w:w="867" w:type="pct"/>
            <w:shd w:val="clear" w:color="auto" w:fill="auto"/>
            <w:vAlign w:val="center"/>
            <w:hideMark/>
          </w:tcPr>
          <w:p w14:paraId="38BBBB5E"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Bajo Porcentaje de cumplimiento                  </w:t>
            </w:r>
            <w:proofErr w:type="gramStart"/>
            <w:r w:rsidRPr="00BA498C">
              <w:rPr>
                <w:rFonts w:asciiTheme="minorHAnsi" w:eastAsia="Times New Roman" w:hAnsiTheme="minorHAnsi" w:cstheme="minorHAnsi"/>
                <w:kern w:val="0"/>
                <w:szCs w:val="24"/>
                <w14:ligatures w14:val="none"/>
              </w:rPr>
              <w:t xml:space="preserve">   (</w:t>
            </w:r>
            <w:proofErr w:type="gramEnd"/>
            <w:r w:rsidRPr="00BA498C">
              <w:rPr>
                <w:rFonts w:asciiTheme="minorHAnsi" w:eastAsia="Times New Roman" w:hAnsiTheme="minorHAnsi" w:cstheme="minorHAnsi"/>
                <w:kern w:val="0"/>
                <w:szCs w:val="24"/>
                <w14:ligatures w14:val="none"/>
              </w:rPr>
              <w:t>85-100%)</w:t>
            </w:r>
          </w:p>
        </w:tc>
        <w:tc>
          <w:tcPr>
            <w:tcW w:w="1244" w:type="pct"/>
            <w:vMerge w:val="restart"/>
            <w:shd w:val="clear" w:color="auto" w:fill="auto"/>
            <w:vAlign w:val="center"/>
            <w:hideMark/>
          </w:tcPr>
          <w:p w14:paraId="150FCC55"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Actividades relacionadas con la producción de los servicios finales (consultas)</w:t>
            </w:r>
          </w:p>
        </w:tc>
        <w:tc>
          <w:tcPr>
            <w:tcW w:w="817" w:type="pct"/>
            <w:vMerge w:val="restart"/>
            <w:shd w:val="clear" w:color="auto" w:fill="auto"/>
            <w:vAlign w:val="center"/>
            <w:hideMark/>
          </w:tcPr>
          <w:p w14:paraId="1A1EA1C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Proporcionar una adecuada distribución de ropa en el área de Consulta externa, según demanda</w:t>
            </w:r>
          </w:p>
        </w:tc>
      </w:tr>
      <w:tr w:rsidR="00AA02EE" w:rsidRPr="00BA498C" w14:paraId="311C14D2" w14:textId="77777777" w:rsidTr="00BE3F6F">
        <w:trPr>
          <w:trHeight w:val="20"/>
        </w:trPr>
        <w:tc>
          <w:tcPr>
            <w:tcW w:w="1076" w:type="pct"/>
            <w:shd w:val="clear" w:color="auto" w:fill="auto"/>
            <w:noWrap/>
            <w:vAlign w:val="center"/>
            <w:hideMark/>
          </w:tcPr>
          <w:p w14:paraId="16FF3C0E"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Consulta Médica Especializada</w:t>
            </w:r>
          </w:p>
        </w:tc>
        <w:tc>
          <w:tcPr>
            <w:tcW w:w="295" w:type="pct"/>
            <w:tcBorders>
              <w:top w:val="nil"/>
              <w:left w:val="single" w:sz="4" w:space="0" w:color="808080"/>
              <w:bottom w:val="single" w:sz="4" w:space="0" w:color="808080"/>
              <w:right w:val="single" w:sz="4" w:space="0" w:color="808080"/>
            </w:tcBorders>
            <w:shd w:val="clear" w:color="000000" w:fill="FFFF99"/>
            <w:vAlign w:val="bottom"/>
            <w:hideMark/>
          </w:tcPr>
          <w:p w14:paraId="58AFAB5E" w14:textId="2C4F8FF4"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12,199</w:t>
            </w:r>
          </w:p>
        </w:tc>
        <w:tc>
          <w:tcPr>
            <w:tcW w:w="349" w:type="pct"/>
            <w:tcBorders>
              <w:top w:val="nil"/>
              <w:left w:val="nil"/>
              <w:bottom w:val="single" w:sz="4" w:space="0" w:color="808080"/>
              <w:right w:val="single" w:sz="4" w:space="0" w:color="808080"/>
            </w:tcBorders>
            <w:shd w:val="clear" w:color="auto" w:fill="auto"/>
            <w:vAlign w:val="bottom"/>
            <w:hideMark/>
          </w:tcPr>
          <w:p w14:paraId="664E1D86" w14:textId="03524D39"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19,051</w:t>
            </w:r>
          </w:p>
        </w:tc>
        <w:tc>
          <w:tcPr>
            <w:tcW w:w="352" w:type="pct"/>
            <w:tcBorders>
              <w:top w:val="nil"/>
              <w:left w:val="nil"/>
              <w:bottom w:val="single" w:sz="4" w:space="0" w:color="808080"/>
              <w:right w:val="single" w:sz="4" w:space="0" w:color="808080"/>
            </w:tcBorders>
            <w:shd w:val="clear" w:color="auto" w:fill="auto"/>
            <w:vAlign w:val="bottom"/>
            <w:hideMark/>
          </w:tcPr>
          <w:p w14:paraId="5DCF787E" w14:textId="0769456C"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156%</w:t>
            </w:r>
          </w:p>
        </w:tc>
        <w:tc>
          <w:tcPr>
            <w:tcW w:w="867" w:type="pct"/>
            <w:shd w:val="clear" w:color="auto" w:fill="auto"/>
            <w:vAlign w:val="center"/>
            <w:hideMark/>
          </w:tcPr>
          <w:p w14:paraId="7B4E594E"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Aceptable (85%-100%)</w:t>
            </w:r>
          </w:p>
        </w:tc>
        <w:tc>
          <w:tcPr>
            <w:tcW w:w="1244" w:type="pct"/>
            <w:vMerge/>
            <w:vAlign w:val="center"/>
            <w:hideMark/>
          </w:tcPr>
          <w:p w14:paraId="07C4F5E2"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c>
          <w:tcPr>
            <w:tcW w:w="817" w:type="pct"/>
            <w:vMerge/>
            <w:vAlign w:val="center"/>
            <w:hideMark/>
          </w:tcPr>
          <w:p w14:paraId="2A198BFC"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p>
        </w:tc>
      </w:tr>
      <w:tr w:rsidR="007E6FDA" w:rsidRPr="00BA498C" w14:paraId="572C8B41" w14:textId="77777777" w:rsidTr="00AA02EE">
        <w:trPr>
          <w:trHeight w:val="20"/>
        </w:trPr>
        <w:tc>
          <w:tcPr>
            <w:tcW w:w="2072" w:type="pct"/>
            <w:gridSpan w:val="4"/>
            <w:shd w:val="clear" w:color="000000" w:fill="FFCC00"/>
            <w:vAlign w:val="center"/>
            <w:hideMark/>
          </w:tcPr>
          <w:p w14:paraId="1D5780B3"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Emergencias</w:t>
            </w:r>
          </w:p>
        </w:tc>
        <w:tc>
          <w:tcPr>
            <w:tcW w:w="867" w:type="pct"/>
            <w:shd w:val="clear" w:color="000000" w:fill="FFCC00"/>
            <w:vAlign w:val="center"/>
            <w:hideMark/>
          </w:tcPr>
          <w:p w14:paraId="40F126A6"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FFCC00"/>
            <w:vAlign w:val="center"/>
            <w:hideMark/>
          </w:tcPr>
          <w:p w14:paraId="7E647D0D"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FFCC00"/>
            <w:vAlign w:val="center"/>
            <w:hideMark/>
          </w:tcPr>
          <w:p w14:paraId="701E5840"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AA02EE" w:rsidRPr="00BA498C" w14:paraId="3C32045D" w14:textId="77777777" w:rsidTr="007A3518">
        <w:trPr>
          <w:trHeight w:val="20"/>
        </w:trPr>
        <w:tc>
          <w:tcPr>
            <w:tcW w:w="1076" w:type="pct"/>
            <w:shd w:val="clear" w:color="auto" w:fill="auto"/>
            <w:noWrap/>
            <w:vAlign w:val="center"/>
            <w:hideMark/>
          </w:tcPr>
          <w:p w14:paraId="62E72E21"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lastRenderedPageBreak/>
              <w:t>Emergencias</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59E188F2" w14:textId="126BCF30"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36,485</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3C4F8767" w14:textId="4CF82061"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43,471</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520A4BF0" w14:textId="65FF0F10" w:rsidR="00AA02EE" w:rsidRPr="00BA498C" w:rsidRDefault="00AA02EE" w:rsidP="00AA02EE">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119%</w:t>
            </w:r>
          </w:p>
        </w:tc>
        <w:tc>
          <w:tcPr>
            <w:tcW w:w="867" w:type="pct"/>
            <w:shd w:val="clear" w:color="auto" w:fill="auto"/>
            <w:vAlign w:val="center"/>
            <w:hideMark/>
          </w:tcPr>
          <w:p w14:paraId="70102800" w14:textId="77777777" w:rsidR="00AA02EE" w:rsidRPr="00BA498C" w:rsidRDefault="00AA02EE" w:rsidP="00AA02EE">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1244" w:type="pct"/>
            <w:shd w:val="clear" w:color="auto" w:fill="auto"/>
            <w:vAlign w:val="center"/>
            <w:hideMark/>
          </w:tcPr>
          <w:p w14:paraId="36DB84D5"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 xml:space="preserve">De acuerdo a demanda de Consultas de Emergencia, </w:t>
            </w:r>
          </w:p>
        </w:tc>
        <w:tc>
          <w:tcPr>
            <w:tcW w:w="817" w:type="pct"/>
            <w:shd w:val="clear" w:color="auto" w:fill="auto"/>
            <w:vAlign w:val="center"/>
            <w:hideMark/>
          </w:tcPr>
          <w:p w14:paraId="1E83AA89" w14:textId="77777777" w:rsidR="00AA02EE" w:rsidRPr="00BA498C" w:rsidRDefault="00AA02EE" w:rsidP="00AA02EE">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Brindar un adecuado abastecimiento de ropa al área de emergencia, según demanda.</w:t>
            </w:r>
          </w:p>
        </w:tc>
      </w:tr>
      <w:tr w:rsidR="007E6FDA" w:rsidRPr="00BA498C" w14:paraId="4B628097" w14:textId="77777777" w:rsidTr="00AA02EE">
        <w:trPr>
          <w:trHeight w:val="20"/>
        </w:trPr>
        <w:tc>
          <w:tcPr>
            <w:tcW w:w="2072" w:type="pct"/>
            <w:gridSpan w:val="4"/>
            <w:shd w:val="clear" w:color="000000" w:fill="99CC00"/>
            <w:vAlign w:val="center"/>
            <w:hideMark/>
          </w:tcPr>
          <w:p w14:paraId="65DE3F45"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Mantenimiento Preventivo</w:t>
            </w:r>
          </w:p>
        </w:tc>
        <w:tc>
          <w:tcPr>
            <w:tcW w:w="867" w:type="pct"/>
            <w:shd w:val="clear" w:color="000000" w:fill="99CC00"/>
            <w:vAlign w:val="center"/>
            <w:hideMark/>
          </w:tcPr>
          <w:p w14:paraId="1A2E31F4"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99CC00"/>
            <w:vAlign w:val="center"/>
            <w:hideMark/>
          </w:tcPr>
          <w:p w14:paraId="793F2917"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99CC00"/>
            <w:vAlign w:val="center"/>
            <w:hideMark/>
          </w:tcPr>
          <w:p w14:paraId="07185431"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0910B5" w:rsidRPr="00BA498C" w14:paraId="1E06AB7C" w14:textId="77777777" w:rsidTr="00EA6333">
        <w:trPr>
          <w:trHeight w:val="20"/>
        </w:trPr>
        <w:tc>
          <w:tcPr>
            <w:tcW w:w="1076" w:type="pct"/>
            <w:shd w:val="clear" w:color="auto" w:fill="auto"/>
            <w:noWrap/>
            <w:vAlign w:val="center"/>
            <w:hideMark/>
          </w:tcPr>
          <w:p w14:paraId="1CEC01D1" w14:textId="77777777" w:rsidR="000910B5" w:rsidRPr="00BA498C" w:rsidRDefault="000910B5" w:rsidP="000910B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Números de Orden</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250E640D" w14:textId="592BF031" w:rsidR="000910B5" w:rsidRPr="00BA498C" w:rsidRDefault="000910B5" w:rsidP="000910B5">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1,800</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3421183F" w14:textId="05AA6E15" w:rsidR="000910B5" w:rsidRPr="00BA498C" w:rsidRDefault="000910B5" w:rsidP="000910B5">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1,181</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74ABF456" w14:textId="764DCCC7" w:rsidR="000910B5" w:rsidRPr="00BA498C" w:rsidRDefault="000910B5" w:rsidP="000910B5">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66%</w:t>
            </w:r>
          </w:p>
        </w:tc>
        <w:tc>
          <w:tcPr>
            <w:tcW w:w="867" w:type="pct"/>
            <w:shd w:val="clear" w:color="auto" w:fill="auto"/>
            <w:vAlign w:val="center"/>
            <w:hideMark/>
          </w:tcPr>
          <w:p w14:paraId="03C98414" w14:textId="77777777" w:rsidR="000910B5" w:rsidRPr="00BA498C" w:rsidRDefault="000910B5" w:rsidP="000910B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1244" w:type="pct"/>
            <w:shd w:val="clear" w:color="auto" w:fill="auto"/>
            <w:vAlign w:val="center"/>
            <w:hideMark/>
          </w:tcPr>
          <w:p w14:paraId="64DC980E" w14:textId="77777777" w:rsidR="000910B5" w:rsidRPr="00BA498C" w:rsidRDefault="000910B5" w:rsidP="000910B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De acuerdo a demanda de solicitudes de mantenimiento correctivo de las diferentes áreas del hospital</w:t>
            </w:r>
          </w:p>
        </w:tc>
        <w:tc>
          <w:tcPr>
            <w:tcW w:w="817" w:type="pct"/>
            <w:shd w:val="clear" w:color="auto" w:fill="auto"/>
            <w:vAlign w:val="center"/>
            <w:hideMark/>
          </w:tcPr>
          <w:p w14:paraId="7DC2320A" w14:textId="77777777" w:rsidR="000910B5" w:rsidRPr="00BA498C" w:rsidRDefault="000910B5" w:rsidP="000910B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Mantener el porcentaje de cumplimiento en los niveles óptimos.</w:t>
            </w:r>
          </w:p>
        </w:tc>
      </w:tr>
      <w:tr w:rsidR="007E6FDA" w:rsidRPr="00BA498C" w14:paraId="14D82B8C" w14:textId="77777777" w:rsidTr="00AA02EE">
        <w:trPr>
          <w:trHeight w:val="20"/>
        </w:trPr>
        <w:tc>
          <w:tcPr>
            <w:tcW w:w="2072" w:type="pct"/>
            <w:gridSpan w:val="4"/>
            <w:shd w:val="clear" w:color="000000" w:fill="99CC00"/>
            <w:vAlign w:val="center"/>
            <w:hideMark/>
          </w:tcPr>
          <w:p w14:paraId="00ED85A6"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Transporte</w:t>
            </w:r>
          </w:p>
        </w:tc>
        <w:tc>
          <w:tcPr>
            <w:tcW w:w="867" w:type="pct"/>
            <w:shd w:val="clear" w:color="000000" w:fill="99CC00"/>
            <w:vAlign w:val="center"/>
            <w:hideMark/>
          </w:tcPr>
          <w:p w14:paraId="332CDD5D" w14:textId="77777777" w:rsidR="00C219C4" w:rsidRPr="00BA498C" w:rsidRDefault="00C219C4" w:rsidP="007E6FDA">
            <w:pPr>
              <w:spacing w:after="0" w:line="240" w:lineRule="auto"/>
              <w:ind w:left="0" w:right="0" w:firstLine="0"/>
              <w:jc w:val="center"/>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1244" w:type="pct"/>
            <w:shd w:val="clear" w:color="000000" w:fill="99CC00"/>
            <w:vAlign w:val="center"/>
            <w:hideMark/>
          </w:tcPr>
          <w:p w14:paraId="5B350B22"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c>
          <w:tcPr>
            <w:tcW w:w="817" w:type="pct"/>
            <w:shd w:val="clear" w:color="000000" w:fill="99CC00"/>
            <w:vAlign w:val="center"/>
            <w:hideMark/>
          </w:tcPr>
          <w:p w14:paraId="1CF8EE3C" w14:textId="77777777" w:rsidR="00C219C4" w:rsidRPr="00BA498C" w:rsidRDefault="00C219C4" w:rsidP="007E6FDA">
            <w:pPr>
              <w:spacing w:after="0" w:line="240" w:lineRule="auto"/>
              <w:ind w:left="0" w:right="0" w:firstLine="0"/>
              <w:jc w:val="left"/>
              <w:rPr>
                <w:rFonts w:asciiTheme="minorHAnsi" w:eastAsia="Times New Roman" w:hAnsiTheme="minorHAnsi" w:cstheme="minorHAnsi"/>
                <w:b/>
                <w:bCs/>
                <w:kern w:val="0"/>
                <w:szCs w:val="24"/>
                <w14:ligatures w14:val="none"/>
              </w:rPr>
            </w:pPr>
            <w:r w:rsidRPr="00BA498C">
              <w:rPr>
                <w:rFonts w:asciiTheme="minorHAnsi" w:eastAsia="Times New Roman" w:hAnsiTheme="minorHAnsi" w:cstheme="minorHAnsi"/>
                <w:b/>
                <w:bCs/>
                <w:kern w:val="0"/>
                <w:szCs w:val="24"/>
                <w14:ligatures w14:val="none"/>
              </w:rPr>
              <w:t> </w:t>
            </w:r>
          </w:p>
        </w:tc>
      </w:tr>
      <w:tr w:rsidR="000910B5" w:rsidRPr="00BA498C" w14:paraId="750BF139" w14:textId="77777777" w:rsidTr="004D04D4">
        <w:trPr>
          <w:trHeight w:val="20"/>
        </w:trPr>
        <w:tc>
          <w:tcPr>
            <w:tcW w:w="1076" w:type="pct"/>
            <w:shd w:val="clear" w:color="auto" w:fill="auto"/>
            <w:noWrap/>
            <w:vAlign w:val="center"/>
            <w:hideMark/>
          </w:tcPr>
          <w:p w14:paraId="440B52BB" w14:textId="77777777" w:rsidR="000910B5" w:rsidRPr="00BA498C" w:rsidRDefault="000910B5" w:rsidP="000910B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Kilómetros Recorridos</w:t>
            </w:r>
          </w:p>
        </w:tc>
        <w:tc>
          <w:tcPr>
            <w:tcW w:w="295" w:type="pct"/>
            <w:tcBorders>
              <w:top w:val="single" w:sz="4" w:space="0" w:color="808080"/>
              <w:left w:val="single" w:sz="4" w:space="0" w:color="808080"/>
              <w:bottom w:val="single" w:sz="4" w:space="0" w:color="808080"/>
              <w:right w:val="single" w:sz="4" w:space="0" w:color="808080"/>
            </w:tcBorders>
            <w:shd w:val="clear" w:color="000000" w:fill="FFFF99"/>
            <w:vAlign w:val="bottom"/>
            <w:hideMark/>
          </w:tcPr>
          <w:p w14:paraId="0171A49B" w14:textId="6D7CA250" w:rsidR="000910B5" w:rsidRPr="00BA498C" w:rsidRDefault="000910B5" w:rsidP="000910B5">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300,000</w:t>
            </w:r>
          </w:p>
        </w:tc>
        <w:tc>
          <w:tcPr>
            <w:tcW w:w="349" w:type="pct"/>
            <w:tcBorders>
              <w:top w:val="single" w:sz="4" w:space="0" w:color="808080"/>
              <w:left w:val="nil"/>
              <w:bottom w:val="single" w:sz="4" w:space="0" w:color="808080"/>
              <w:right w:val="single" w:sz="4" w:space="0" w:color="808080"/>
            </w:tcBorders>
            <w:shd w:val="clear" w:color="auto" w:fill="auto"/>
            <w:vAlign w:val="bottom"/>
            <w:hideMark/>
          </w:tcPr>
          <w:p w14:paraId="7FC48B85" w14:textId="616BB792" w:rsidR="000910B5" w:rsidRPr="00BA498C" w:rsidRDefault="000910B5" w:rsidP="000910B5">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243,708</w:t>
            </w:r>
          </w:p>
        </w:tc>
        <w:tc>
          <w:tcPr>
            <w:tcW w:w="352" w:type="pct"/>
            <w:tcBorders>
              <w:top w:val="single" w:sz="4" w:space="0" w:color="808080"/>
              <w:left w:val="nil"/>
              <w:bottom w:val="single" w:sz="4" w:space="0" w:color="808080"/>
              <w:right w:val="single" w:sz="4" w:space="0" w:color="808080"/>
            </w:tcBorders>
            <w:shd w:val="clear" w:color="auto" w:fill="auto"/>
            <w:vAlign w:val="bottom"/>
            <w:hideMark/>
          </w:tcPr>
          <w:p w14:paraId="32297CE2" w14:textId="7C6E3414" w:rsidR="000910B5" w:rsidRPr="00BA498C" w:rsidRDefault="000910B5" w:rsidP="000910B5">
            <w:pPr>
              <w:spacing w:after="0" w:line="240" w:lineRule="auto"/>
              <w:ind w:left="0" w:right="0" w:firstLine="0"/>
              <w:jc w:val="right"/>
              <w:rPr>
                <w:rFonts w:asciiTheme="minorHAnsi" w:eastAsia="Times New Roman" w:hAnsiTheme="minorHAnsi" w:cstheme="minorHAnsi"/>
                <w:kern w:val="0"/>
                <w:szCs w:val="24"/>
                <w14:ligatures w14:val="none"/>
              </w:rPr>
            </w:pPr>
            <w:r>
              <w:rPr>
                <w:rFonts w:ascii="Verdana" w:hAnsi="Verdana" w:cs="Calibri"/>
                <w:sz w:val="16"/>
                <w:szCs w:val="16"/>
              </w:rPr>
              <w:t>81%</w:t>
            </w:r>
          </w:p>
        </w:tc>
        <w:tc>
          <w:tcPr>
            <w:tcW w:w="867" w:type="pct"/>
            <w:shd w:val="clear" w:color="auto" w:fill="auto"/>
            <w:vAlign w:val="center"/>
            <w:hideMark/>
          </w:tcPr>
          <w:p w14:paraId="7CA8AA03" w14:textId="77777777" w:rsidR="000910B5" w:rsidRPr="00BA498C" w:rsidRDefault="000910B5" w:rsidP="000910B5">
            <w:pPr>
              <w:spacing w:after="0" w:line="240" w:lineRule="auto"/>
              <w:ind w:left="0" w:right="0" w:firstLine="0"/>
              <w:jc w:val="center"/>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Porcentaje de cumplimiento Elevado (85%-100%)</w:t>
            </w:r>
          </w:p>
        </w:tc>
        <w:tc>
          <w:tcPr>
            <w:tcW w:w="1244" w:type="pct"/>
            <w:shd w:val="clear" w:color="auto" w:fill="auto"/>
            <w:vAlign w:val="center"/>
            <w:hideMark/>
          </w:tcPr>
          <w:p w14:paraId="6D8F32F8" w14:textId="77777777" w:rsidR="000910B5" w:rsidRPr="00BA498C" w:rsidRDefault="000910B5" w:rsidP="000910B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De acuerdo a demanda de Referencias, interconsultas, y viajes Administrativos que se requieran.</w:t>
            </w:r>
          </w:p>
        </w:tc>
        <w:tc>
          <w:tcPr>
            <w:tcW w:w="817" w:type="pct"/>
            <w:shd w:val="clear" w:color="auto" w:fill="auto"/>
            <w:vAlign w:val="center"/>
            <w:hideMark/>
          </w:tcPr>
          <w:p w14:paraId="29A333EE" w14:textId="77777777" w:rsidR="000910B5" w:rsidRPr="00BA498C" w:rsidRDefault="000910B5" w:rsidP="000910B5">
            <w:pPr>
              <w:spacing w:after="0" w:line="240" w:lineRule="auto"/>
              <w:ind w:left="0" w:right="0" w:firstLine="0"/>
              <w:jc w:val="left"/>
              <w:rPr>
                <w:rFonts w:asciiTheme="minorHAnsi" w:eastAsia="Times New Roman" w:hAnsiTheme="minorHAnsi" w:cstheme="minorHAnsi"/>
                <w:kern w:val="0"/>
                <w:szCs w:val="24"/>
                <w14:ligatures w14:val="none"/>
              </w:rPr>
            </w:pPr>
            <w:r w:rsidRPr="00BA498C">
              <w:rPr>
                <w:rFonts w:asciiTheme="minorHAnsi" w:eastAsia="Times New Roman" w:hAnsiTheme="minorHAnsi" w:cstheme="minorHAnsi"/>
                <w:kern w:val="0"/>
                <w:szCs w:val="24"/>
                <w14:ligatures w14:val="none"/>
              </w:rPr>
              <w:t>Mantener el porcentaje de cumplimiento en los niveles óptimos.</w:t>
            </w:r>
          </w:p>
        </w:tc>
      </w:tr>
    </w:tbl>
    <w:p w14:paraId="70E9428A" w14:textId="09DAA14F" w:rsidR="000B22A3" w:rsidRPr="00BA498C" w:rsidRDefault="002A5F31" w:rsidP="00C219C4">
      <w:pPr>
        <w:spacing w:after="0" w:line="240" w:lineRule="auto"/>
        <w:ind w:left="-1474" w:right="0" w:firstLine="0"/>
        <w:jc w:val="left"/>
        <w:rPr>
          <w:rFonts w:asciiTheme="minorHAnsi" w:hAnsiTheme="minorHAnsi" w:cstheme="minorHAnsi"/>
          <w:szCs w:val="24"/>
        </w:rPr>
      </w:pPr>
      <w:r w:rsidRPr="00BA498C">
        <w:rPr>
          <w:rFonts w:asciiTheme="minorHAnsi" w:hAnsiTheme="minorHAnsi" w:cstheme="minorHAnsi"/>
          <w:szCs w:val="24"/>
        </w:rPr>
        <w:t xml:space="preserve">      </w:t>
      </w:r>
      <w:r w:rsidR="00247D5C" w:rsidRPr="00BA498C">
        <w:rPr>
          <w:rFonts w:asciiTheme="minorHAnsi" w:hAnsiTheme="minorHAnsi" w:cstheme="minorHAnsi"/>
          <w:szCs w:val="24"/>
        </w:rPr>
        <w:t xml:space="preserve">                             </w:t>
      </w:r>
      <w:r w:rsidRPr="00BA498C">
        <w:rPr>
          <w:rFonts w:asciiTheme="minorHAnsi" w:hAnsiTheme="minorHAnsi" w:cstheme="minorHAnsi"/>
          <w:szCs w:val="24"/>
        </w:rPr>
        <w:t xml:space="preserve">  </w:t>
      </w:r>
      <w:r w:rsidR="006E0261" w:rsidRPr="00BA498C">
        <w:rPr>
          <w:rFonts w:asciiTheme="minorHAnsi" w:hAnsiTheme="minorHAnsi" w:cstheme="minorHAnsi"/>
          <w:szCs w:val="24"/>
        </w:rPr>
        <w:t>Fuente de datos: SPME</w:t>
      </w:r>
      <w:r w:rsidR="006E0261" w:rsidRPr="00BA498C">
        <w:rPr>
          <w:rFonts w:asciiTheme="minorHAnsi" w:hAnsiTheme="minorHAnsi" w:cstheme="minorHAnsi"/>
          <w:b/>
          <w:color w:val="0070C0"/>
          <w:szCs w:val="24"/>
        </w:rPr>
        <w:t xml:space="preserve"> </w:t>
      </w:r>
    </w:p>
    <w:sectPr w:rsidR="000B22A3" w:rsidRPr="00BA498C" w:rsidSect="001050F9">
      <w:headerReference w:type="even" r:id="rId121"/>
      <w:headerReference w:type="default" r:id="rId122"/>
      <w:footerReference w:type="even" r:id="rId123"/>
      <w:footerReference w:type="default" r:id="rId124"/>
      <w:headerReference w:type="first" r:id="rId125"/>
      <w:footerReference w:type="first" r:id="rId126"/>
      <w:pgSz w:w="15840" w:h="12240" w:orient="landscape"/>
      <w:pgMar w:top="1417" w:right="531" w:bottom="1417"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34CD" w14:textId="77777777" w:rsidR="00035EA8" w:rsidRDefault="00035EA8">
      <w:pPr>
        <w:spacing w:after="0" w:line="240" w:lineRule="auto"/>
      </w:pPr>
      <w:r>
        <w:separator/>
      </w:r>
    </w:p>
  </w:endnote>
  <w:endnote w:type="continuationSeparator" w:id="0">
    <w:p w14:paraId="4AF7C7A2" w14:textId="77777777" w:rsidR="00035EA8" w:rsidRDefault="0003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1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DE8" w14:textId="77777777" w:rsidR="000B22A3" w:rsidRDefault="00E87F4B">
    <w:pPr>
      <w:spacing w:after="0" w:line="259" w:lineRule="auto"/>
      <w:ind w:left="0" w:right="5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3A7D2487" w14:textId="77777777" w:rsidR="000B22A3" w:rsidRDefault="00E87F4B">
    <w:pPr>
      <w:spacing w:after="0" w:line="259" w:lineRule="auto"/>
      <w:ind w:left="0" w:right="0" w:firstLine="0"/>
      <w:jc w:val="left"/>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00D4" w14:textId="77777777" w:rsidR="000B22A3" w:rsidRDefault="00E87F4B">
    <w:pPr>
      <w:spacing w:after="0" w:line="259" w:lineRule="auto"/>
      <w:ind w:left="0" w:right="5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7B278BF8" w14:textId="77777777" w:rsidR="000B22A3" w:rsidRDefault="00E87F4B">
    <w:pPr>
      <w:spacing w:after="0" w:line="259" w:lineRule="auto"/>
      <w:ind w:left="0" w:right="0"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A9C4" w14:textId="77777777" w:rsidR="000B22A3" w:rsidRDefault="00E87F4B">
    <w:pPr>
      <w:spacing w:after="0" w:line="259"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3C34BC63" w14:textId="77777777" w:rsidR="000B22A3" w:rsidRDefault="00E87F4B">
    <w:pPr>
      <w:spacing w:after="0" w:line="259" w:lineRule="auto"/>
      <w:ind w:left="0" w:right="0" w:firstLine="0"/>
      <w:jc w:val="left"/>
    </w:pPr>
    <w:r>
      <w:rPr>
        <w:rFonts w:ascii="Times New Roman" w:eastAsia="Times New Roman" w:hAnsi="Times New Roman" w:cs="Times New Roman"/>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83C" w14:textId="77777777" w:rsidR="000B22A3" w:rsidRDefault="00E87F4B" w:rsidP="0058039D">
    <w:pPr>
      <w:spacing w:after="0" w:line="259" w:lineRule="auto"/>
      <w:ind w:left="142" w:right="0" w:hanging="142"/>
      <w:jc w:val="right"/>
    </w:pPr>
    <w:r>
      <w:fldChar w:fldCharType="begin"/>
    </w:r>
    <w:r>
      <w:instrText xml:space="preserve"> PAGE   \* MERGEFORMAT </w:instrText>
    </w:r>
    <w: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2"/>
      </w:rPr>
      <w:t xml:space="preserve"> </w:t>
    </w:r>
  </w:p>
  <w:p w14:paraId="1D78CBF0" w14:textId="77777777" w:rsidR="000B22A3" w:rsidRDefault="00E87F4B">
    <w:pPr>
      <w:spacing w:after="0" w:line="259" w:lineRule="auto"/>
      <w:ind w:left="0" w:right="0" w:firstLine="0"/>
      <w:jc w:val="left"/>
    </w:pPr>
    <w:r>
      <w:rPr>
        <w:rFonts w:ascii="Times New Roman" w:eastAsia="Times New Roman" w:hAnsi="Times New Roman" w:cs="Times New Roman"/>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B51" w14:textId="77777777" w:rsidR="000B22A3" w:rsidRDefault="000B22A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1D2C" w14:textId="77777777" w:rsidR="00035EA8" w:rsidRDefault="00035EA8">
      <w:pPr>
        <w:spacing w:after="0" w:line="240" w:lineRule="auto"/>
      </w:pPr>
      <w:r>
        <w:separator/>
      </w:r>
    </w:p>
  </w:footnote>
  <w:footnote w:type="continuationSeparator" w:id="0">
    <w:p w14:paraId="1A2B0415" w14:textId="77777777" w:rsidR="00035EA8" w:rsidRDefault="0003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1E14" w14:textId="451162C2" w:rsidR="000B22A3" w:rsidRDefault="001B58BF">
    <w:pPr>
      <w:spacing w:after="0" w:line="259" w:lineRule="auto"/>
      <w:ind w:left="0" w:right="0" w:firstLine="0"/>
      <w:jc w:val="left"/>
    </w:pPr>
    <w:r w:rsidRPr="00A44840">
      <w:rPr>
        <w:rFonts w:ascii="SimSun" w:hAnsi="SimSun" w:cs="SimSun"/>
        <w:noProof/>
        <w:color w:val="404040"/>
      </w:rPr>
      <w:drawing>
        <wp:anchor distT="0" distB="0" distL="114300" distR="114300" simplePos="0" relativeHeight="251660288" behindDoc="1" locked="0" layoutInCell="1" allowOverlap="1" wp14:anchorId="2656699B" wp14:editId="4F5BC82D">
          <wp:simplePos x="0" y="0"/>
          <wp:positionH relativeFrom="column">
            <wp:posOffset>4429125</wp:posOffset>
          </wp:positionH>
          <wp:positionV relativeFrom="paragraph">
            <wp:posOffset>0</wp:posOffset>
          </wp:positionV>
          <wp:extent cx="1113790" cy="809625"/>
          <wp:effectExtent l="0" t="0" r="0" b="9525"/>
          <wp:wrapNone/>
          <wp:docPr id="223674689" name="Imagen 22367468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3790" cy="80962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9A1AAB" w:rsidRPr="00A44840">
      <w:rPr>
        <w:noProof/>
        <w:color w:val="404040"/>
        <w:lang w:eastAsia="es-ES"/>
      </w:rPr>
      <w:drawing>
        <wp:anchor distT="0" distB="0" distL="0" distR="0" simplePos="0" relativeHeight="251658240" behindDoc="1" locked="0" layoutInCell="1" allowOverlap="1" wp14:anchorId="7C6DBF0C" wp14:editId="0018C310">
          <wp:simplePos x="0" y="0"/>
          <wp:positionH relativeFrom="column">
            <wp:posOffset>-3175</wp:posOffset>
          </wp:positionH>
          <wp:positionV relativeFrom="paragraph">
            <wp:posOffset>97790</wp:posOffset>
          </wp:positionV>
          <wp:extent cx="1591310" cy="514350"/>
          <wp:effectExtent l="0" t="0" r="8890" b="0"/>
          <wp:wrapNone/>
          <wp:docPr id="124472506" name="Imagen 12447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2" cstate="print"/>
                  <a:srcRect/>
                  <a:stretch>
                    <a:fillRect/>
                  </a:stretch>
                </pic:blipFill>
                <pic:spPr>
                  <a:xfrm>
                    <a:off x="0" y="0"/>
                    <a:ext cx="1591310" cy="5143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A1AAB">
      <w:rPr>
        <w:rFonts w:ascii="Times New Roman" w:eastAsia="Times New Roman" w:hAnsi="Times New Roman" w:cs="Times New Roman"/>
        <w:sz w:val="22"/>
      </w:rPr>
      <w:t xml:space="preserve"> </w:t>
    </w:r>
    <w:r w:rsidR="009A1AAB">
      <w:rPr>
        <w:rFonts w:ascii="Times New Roman" w:eastAsia="Times New Roman" w:hAnsi="Times New Roman" w:cs="Times New Roman"/>
        <w:sz w:val="22"/>
      </w:rPr>
      <w:tab/>
    </w:r>
    <w:r w:rsidR="009A1AAB">
      <w:rPr>
        <w:rFonts w:ascii="Times New Roman" w:eastAsia="Times New Roman" w:hAnsi="Times New Roman" w:cs="Times New Roman"/>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0141" w14:textId="426DD1E9" w:rsidR="000B22A3" w:rsidRDefault="007801B2" w:rsidP="007801B2">
    <w:pPr>
      <w:tabs>
        <w:tab w:val="left" w:pos="960"/>
      </w:tabs>
      <w:spacing w:after="0" w:line="259" w:lineRule="auto"/>
      <w:ind w:left="-1985" w:right="3723" w:firstLine="0"/>
      <w:jc w:val="left"/>
    </w:pPr>
    <w:r w:rsidRPr="00A44840">
      <w:rPr>
        <w:rFonts w:ascii="SimSun" w:hAnsi="SimSun" w:cs="SimSun"/>
        <w:noProof/>
        <w:color w:val="404040"/>
      </w:rPr>
      <w:drawing>
        <wp:anchor distT="0" distB="0" distL="114300" distR="114300" simplePos="0" relativeHeight="251654144" behindDoc="1" locked="0" layoutInCell="1" allowOverlap="1" wp14:anchorId="163646DD" wp14:editId="56B5BF4E">
          <wp:simplePos x="0" y="0"/>
          <wp:positionH relativeFrom="column">
            <wp:posOffset>4575810</wp:posOffset>
          </wp:positionH>
          <wp:positionV relativeFrom="paragraph">
            <wp:posOffset>19685</wp:posOffset>
          </wp:positionV>
          <wp:extent cx="1111885" cy="810241"/>
          <wp:effectExtent l="0" t="0" r="0" b="9525"/>
          <wp:wrapNone/>
          <wp:docPr id="1140880639" name="Imagen 11408806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1885" cy="810241"/>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A44840">
      <w:rPr>
        <w:noProof/>
        <w:color w:val="404040"/>
        <w:lang w:eastAsia="es-ES"/>
      </w:rPr>
      <w:drawing>
        <wp:anchor distT="0" distB="0" distL="0" distR="0" simplePos="0" relativeHeight="251656192" behindDoc="1" locked="0" layoutInCell="1" allowOverlap="1" wp14:anchorId="0770DDC4" wp14:editId="7CD96C81">
          <wp:simplePos x="0" y="0"/>
          <wp:positionH relativeFrom="column">
            <wp:posOffset>-138430</wp:posOffset>
          </wp:positionH>
          <wp:positionV relativeFrom="paragraph">
            <wp:posOffset>-38735</wp:posOffset>
          </wp:positionV>
          <wp:extent cx="1591201" cy="811125"/>
          <wp:effectExtent l="0" t="0" r="9525" b="8255"/>
          <wp:wrapNone/>
          <wp:docPr id="66700995" name="Imagen 6670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2" cstate="print"/>
                  <a:srcRect/>
                  <a:stretch>
                    <a:fillRect/>
                  </a:stretch>
                </pic:blipFill>
                <pic:spPr>
                  <a:xfrm>
                    <a:off x="0" y="0"/>
                    <a:ext cx="1591201" cy="81112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B988" w14:textId="26907B2C" w:rsidR="000B22A3" w:rsidRDefault="000B22A3" w:rsidP="00522FE4">
    <w:pPr>
      <w:tabs>
        <w:tab w:val="left" w:pos="708"/>
        <w:tab w:val="left" w:pos="1416"/>
        <w:tab w:val="left" w:pos="5685"/>
        <w:tab w:val="left" w:pos="7590"/>
      </w:tabs>
      <w:spacing w:after="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A1D0" w14:textId="1D6287F3" w:rsidR="000B22A3" w:rsidRDefault="00F31E71">
    <w:pPr>
      <w:spacing w:after="0" w:line="259" w:lineRule="auto"/>
      <w:ind w:left="-1399" w:right="7324" w:firstLine="0"/>
      <w:jc w:val="left"/>
    </w:pPr>
    <w:r>
      <w:rPr>
        <w:rFonts w:ascii="SimSun" w:hAnsi="SimSun" w:cs="SimSun"/>
        <w:noProof/>
        <w:color w:val="404040" w:themeColor="text1" w:themeTint="BF"/>
      </w:rPr>
      <w:drawing>
        <wp:anchor distT="0" distB="0" distL="114300" distR="114300" simplePos="0" relativeHeight="251691008" behindDoc="1" locked="0" layoutInCell="1" allowOverlap="1" wp14:anchorId="2D539689" wp14:editId="6EE67D27">
          <wp:simplePos x="0" y="0"/>
          <wp:positionH relativeFrom="column">
            <wp:posOffset>7439660</wp:posOffset>
          </wp:positionH>
          <wp:positionV relativeFrom="paragraph">
            <wp:posOffset>115169</wp:posOffset>
          </wp:positionV>
          <wp:extent cx="1113790" cy="582930"/>
          <wp:effectExtent l="0" t="0" r="0" b="7620"/>
          <wp:wrapNone/>
          <wp:docPr id="154926293" name="Imagen 15492629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3790" cy="58293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0" wp14:anchorId="67D2DAC7" wp14:editId="010253D5">
          <wp:simplePos x="0" y="0"/>
          <wp:positionH relativeFrom="column">
            <wp:posOffset>524510</wp:posOffset>
          </wp:positionH>
          <wp:positionV relativeFrom="paragraph">
            <wp:posOffset>117809</wp:posOffset>
          </wp:positionV>
          <wp:extent cx="1193165" cy="582930"/>
          <wp:effectExtent l="0" t="0" r="0" b="0"/>
          <wp:wrapSquare wrapText="bothSides"/>
          <wp:docPr id="709666874" name="Imagen 709666874"/>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2"/>
                  <a:stretch>
                    <a:fillRect/>
                  </a:stretch>
                </pic:blipFill>
                <pic:spPr>
                  <a:xfrm>
                    <a:off x="0" y="0"/>
                    <a:ext cx="1193165" cy="58293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4A68" w14:textId="49C1ABC0" w:rsidR="000B22A3" w:rsidRDefault="00F31E71" w:rsidP="001A35B3">
    <w:pPr>
      <w:spacing w:after="0" w:line="259" w:lineRule="auto"/>
      <w:ind w:left="-1399" w:right="7324" w:firstLine="0"/>
      <w:jc w:val="center"/>
    </w:pPr>
    <w:r>
      <w:rPr>
        <w:noProof/>
      </w:rPr>
      <w:drawing>
        <wp:anchor distT="0" distB="0" distL="114300" distR="114300" simplePos="0" relativeHeight="251684864" behindDoc="0" locked="0" layoutInCell="1" allowOverlap="0" wp14:anchorId="791C94A3" wp14:editId="38C190B5">
          <wp:simplePos x="0" y="0"/>
          <wp:positionH relativeFrom="column">
            <wp:posOffset>142875</wp:posOffset>
          </wp:positionH>
          <wp:positionV relativeFrom="paragraph">
            <wp:posOffset>134620</wp:posOffset>
          </wp:positionV>
          <wp:extent cx="1193165" cy="582930"/>
          <wp:effectExtent l="0" t="0" r="0" b="0"/>
          <wp:wrapSquare wrapText="bothSides"/>
          <wp:docPr id="1148876810" name="Imagen 1148876810"/>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1"/>
                  <a:stretch>
                    <a:fillRect/>
                  </a:stretch>
                </pic:blipFill>
                <pic:spPr>
                  <a:xfrm>
                    <a:off x="0" y="0"/>
                    <a:ext cx="1193165" cy="582930"/>
                  </a:xfrm>
                  <a:prstGeom prst="rect">
                    <a:avLst/>
                  </a:prstGeom>
                </pic:spPr>
              </pic:pic>
            </a:graphicData>
          </a:graphic>
        </wp:anchor>
      </w:drawing>
    </w:r>
    <w:r>
      <w:rPr>
        <w:rFonts w:ascii="SimSun" w:hAnsi="SimSun" w:cs="SimSun"/>
        <w:noProof/>
        <w:color w:val="404040" w:themeColor="text1" w:themeTint="BF"/>
      </w:rPr>
      <w:drawing>
        <wp:anchor distT="0" distB="0" distL="114300" distR="114300" simplePos="0" relativeHeight="251686912" behindDoc="1" locked="0" layoutInCell="1" allowOverlap="1" wp14:anchorId="6FA212E1" wp14:editId="6E86B331">
          <wp:simplePos x="0" y="0"/>
          <wp:positionH relativeFrom="column">
            <wp:posOffset>6429375</wp:posOffset>
          </wp:positionH>
          <wp:positionV relativeFrom="paragraph">
            <wp:posOffset>135222</wp:posOffset>
          </wp:positionV>
          <wp:extent cx="1113790" cy="742950"/>
          <wp:effectExtent l="0" t="0" r="0" b="0"/>
          <wp:wrapNone/>
          <wp:docPr id="1831135649" name="Imagen 18311356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7429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8953DA">
      <w:rPr>
        <w:rFonts w:ascii="SimSun" w:hAnsi="SimSun" w:cs="SimSun"/>
        <w:noProof/>
        <w:color w:val="404040" w:themeColor="text1" w:themeTint="B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324B" w14:textId="1E7A9A32" w:rsidR="000B22A3" w:rsidRDefault="007C6724">
    <w:pPr>
      <w:spacing w:after="0" w:line="259" w:lineRule="auto"/>
      <w:ind w:left="0" w:right="0" w:firstLine="0"/>
      <w:jc w:val="left"/>
    </w:pPr>
    <w:r>
      <w:rPr>
        <w:noProof/>
        <w:color w:val="404040" w:themeColor="text1" w:themeTint="BF"/>
        <w:lang w:eastAsia="es-ES"/>
      </w:rPr>
      <w:drawing>
        <wp:anchor distT="0" distB="0" distL="0" distR="0" simplePos="0" relativeHeight="251680768" behindDoc="1" locked="0" layoutInCell="1" allowOverlap="1" wp14:anchorId="2BE86B55" wp14:editId="0A6571D9">
          <wp:simplePos x="0" y="0"/>
          <wp:positionH relativeFrom="column">
            <wp:posOffset>0</wp:posOffset>
          </wp:positionH>
          <wp:positionV relativeFrom="paragraph">
            <wp:posOffset>132715</wp:posOffset>
          </wp:positionV>
          <wp:extent cx="1591310" cy="676275"/>
          <wp:effectExtent l="0" t="0" r="8890" b="0"/>
          <wp:wrapNone/>
          <wp:docPr id="1231092626" name="Imagen 123109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6"/>
                  <pic:cNvPicPr>
                    <a:picLocks noChangeAspect="1" noChangeArrowheads="1"/>
                  </pic:cNvPicPr>
                </pic:nvPicPr>
                <pic:blipFill>
                  <a:blip r:embed="rId1" cstate="print"/>
                  <a:srcRect/>
                  <a:stretch>
                    <a:fillRect/>
                  </a:stretch>
                </pic:blipFill>
                <pic:spPr>
                  <a:xfrm>
                    <a:off x="0" y="0"/>
                    <a:ext cx="1591310" cy="67627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196109">
      <w:rPr>
        <w:rFonts w:ascii="SimSun" w:hAnsi="SimSun" w:cs="SimSun"/>
        <w:noProof/>
        <w:color w:val="404040" w:themeColor="text1" w:themeTint="BF"/>
      </w:rPr>
      <w:drawing>
        <wp:anchor distT="0" distB="0" distL="114300" distR="114300" simplePos="0" relativeHeight="251682816" behindDoc="1" locked="0" layoutInCell="1" allowOverlap="1" wp14:anchorId="48ACFEA0" wp14:editId="39E4C6CC">
          <wp:simplePos x="0" y="0"/>
          <wp:positionH relativeFrom="column">
            <wp:posOffset>6445250</wp:posOffset>
          </wp:positionH>
          <wp:positionV relativeFrom="paragraph">
            <wp:posOffset>64770</wp:posOffset>
          </wp:positionV>
          <wp:extent cx="1113790" cy="742950"/>
          <wp:effectExtent l="0" t="0" r="0" b="0"/>
          <wp:wrapNone/>
          <wp:docPr id="1720334841" name="Imagen 17203348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7429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196109">
      <w:rPr>
        <w:rFonts w:ascii="Times New Roman" w:eastAsia="Times New Roman" w:hAnsi="Times New Roman" w:cs="Times New Roman"/>
        <w:sz w:val="22"/>
      </w:rPr>
      <w:t xml:space="preserve"> </w:t>
    </w:r>
    <w:r w:rsidR="00196109">
      <w:rPr>
        <w:rFonts w:ascii="Times New Roman" w:eastAsia="Times New Roman" w:hAnsi="Times New Roman" w:cs="Times New Roman"/>
        <w:sz w:val="22"/>
      </w:rPr>
      <w:tab/>
    </w:r>
    <w:r w:rsidR="00196109">
      <w:rPr>
        <w:rFonts w:ascii="Times New Roman" w:eastAsia="Times New Roman" w:hAnsi="Times New Roman" w:cs="Times New Roman"/>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369"/>
    <w:multiLevelType w:val="hybridMultilevel"/>
    <w:tmpl w:val="7C1EF6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42659D5"/>
    <w:multiLevelType w:val="hybridMultilevel"/>
    <w:tmpl w:val="0C76749A"/>
    <w:lvl w:ilvl="0" w:tplc="9A567796">
      <w:start w:val="1"/>
      <w:numFmt w:val="decimal"/>
      <w:lvlText w:val="%1."/>
      <w:lvlJc w:val="left"/>
      <w:pPr>
        <w:ind w:left="786"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7E756AA"/>
    <w:multiLevelType w:val="hybridMultilevel"/>
    <w:tmpl w:val="0E344896"/>
    <w:lvl w:ilvl="0" w:tplc="9A567796">
      <w:start w:val="1"/>
      <w:numFmt w:val="decimal"/>
      <w:lvlText w:val="%1."/>
      <w:lvlJc w:val="left"/>
      <w:pPr>
        <w:ind w:left="72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0D45AD"/>
    <w:multiLevelType w:val="hybridMultilevel"/>
    <w:tmpl w:val="D2E64E3E"/>
    <w:lvl w:ilvl="0" w:tplc="9DFEC4BA">
      <w:start w:val="1"/>
      <w:numFmt w:val="decimal"/>
      <w:lvlText w:val="%1."/>
      <w:lvlJc w:val="left"/>
      <w:pPr>
        <w:ind w:left="720" w:hanging="360"/>
      </w:pPr>
      <w:rPr>
        <w:rFonts w:hint="default"/>
        <w:sz w:val="20"/>
        <w:szCs w:val="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42434F"/>
    <w:multiLevelType w:val="hybridMultilevel"/>
    <w:tmpl w:val="E2403E72"/>
    <w:lvl w:ilvl="0" w:tplc="63540C9A">
      <w:start w:val="1"/>
      <w:numFmt w:val="decimal"/>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7E3EB1"/>
    <w:multiLevelType w:val="hybridMultilevel"/>
    <w:tmpl w:val="973A329C"/>
    <w:lvl w:ilvl="0" w:tplc="440A000F">
      <w:start w:val="1"/>
      <w:numFmt w:val="decimal"/>
      <w:lvlText w:val="%1."/>
      <w:lvlJc w:val="left"/>
      <w:pPr>
        <w:ind w:left="1003" w:hanging="360"/>
      </w:pPr>
      <w:rPr>
        <w:rFonts w:hint="default"/>
        <w:b w:val="0"/>
        <w:color w:val="000000" w:themeColor="text1"/>
        <w:sz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6" w15:restartNumberingAfterBreak="0">
    <w:nsid w:val="173A3E0D"/>
    <w:multiLevelType w:val="hybridMultilevel"/>
    <w:tmpl w:val="90DA9336"/>
    <w:lvl w:ilvl="0" w:tplc="FFFFFFFF">
      <w:start w:val="1"/>
      <w:numFmt w:val="decimal"/>
      <w:lvlText w:val="%1."/>
      <w:lvlJc w:val="left"/>
      <w:pPr>
        <w:ind w:left="1003" w:hanging="360"/>
      </w:pPr>
      <w:rPr>
        <w:rFonts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623C07"/>
    <w:multiLevelType w:val="multilevel"/>
    <w:tmpl w:val="0D3E7D2E"/>
    <w:lvl w:ilvl="0">
      <w:start w:val="2"/>
      <w:numFmt w:val="decimal"/>
      <w:lvlText w:val="%1."/>
      <w:lvlJc w:val="left"/>
      <w:pPr>
        <w:ind w:left="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375220"/>
    <w:multiLevelType w:val="hybridMultilevel"/>
    <w:tmpl w:val="52E6CB48"/>
    <w:lvl w:ilvl="0" w:tplc="C8EA72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186C14"/>
    <w:multiLevelType w:val="multilevel"/>
    <w:tmpl w:val="0DD29C5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53647E"/>
    <w:multiLevelType w:val="hybridMultilevel"/>
    <w:tmpl w:val="28302E2E"/>
    <w:lvl w:ilvl="0" w:tplc="9DFEC4BA">
      <w:start w:val="1"/>
      <w:numFmt w:val="decimal"/>
      <w:lvlText w:val="%1."/>
      <w:lvlJc w:val="left"/>
      <w:pPr>
        <w:ind w:left="720" w:hanging="360"/>
      </w:pPr>
      <w:rPr>
        <w:rFonts w:hint="default"/>
        <w:sz w:val="20"/>
        <w:szCs w:val="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CF9270F"/>
    <w:multiLevelType w:val="hybridMultilevel"/>
    <w:tmpl w:val="16DC3F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80A320E"/>
    <w:multiLevelType w:val="hybridMultilevel"/>
    <w:tmpl w:val="7A5242E6"/>
    <w:lvl w:ilvl="0" w:tplc="E54E90A4">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29BE1617"/>
    <w:multiLevelType w:val="hybridMultilevel"/>
    <w:tmpl w:val="2DD0CFEC"/>
    <w:lvl w:ilvl="0" w:tplc="440A0001">
      <w:start w:val="1"/>
      <w:numFmt w:val="bullet"/>
      <w:lvlText w:val=""/>
      <w:lvlJc w:val="left"/>
      <w:pPr>
        <w:ind w:left="705" w:hanging="360"/>
      </w:pPr>
      <w:rPr>
        <w:rFonts w:ascii="Symbol" w:hAnsi="Symbol"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14" w15:restartNumberingAfterBreak="0">
    <w:nsid w:val="2A356D63"/>
    <w:multiLevelType w:val="hybridMultilevel"/>
    <w:tmpl w:val="03543072"/>
    <w:lvl w:ilvl="0" w:tplc="FFFFFFFF">
      <w:start w:val="1"/>
      <w:numFmt w:val="decimal"/>
      <w:lvlText w:val="%1."/>
      <w:lvlJc w:val="left"/>
      <w:pPr>
        <w:ind w:left="1003" w:hanging="360"/>
      </w:pPr>
      <w:rPr>
        <w:rFonts w:hint="default"/>
        <w:b w:val="0"/>
        <w:color w:val="000000" w:themeColor="text1"/>
        <w:sz w:val="20"/>
        <w:szCs w:val="8"/>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2B9E17B5"/>
    <w:multiLevelType w:val="hybridMultilevel"/>
    <w:tmpl w:val="CF8E3868"/>
    <w:lvl w:ilvl="0" w:tplc="9DFEC4BA">
      <w:start w:val="1"/>
      <w:numFmt w:val="decimal"/>
      <w:lvlText w:val="%1."/>
      <w:lvlJc w:val="left"/>
      <w:pPr>
        <w:ind w:left="1070" w:hanging="360"/>
      </w:pPr>
      <w:rPr>
        <w:rFonts w:hint="default"/>
        <w:sz w:val="20"/>
        <w:szCs w:val="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EB1776A"/>
    <w:multiLevelType w:val="hybridMultilevel"/>
    <w:tmpl w:val="BCACC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4A74E1"/>
    <w:multiLevelType w:val="hybridMultilevel"/>
    <w:tmpl w:val="12E08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8500E79"/>
    <w:multiLevelType w:val="hybridMultilevel"/>
    <w:tmpl w:val="FE70AE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646F54"/>
    <w:multiLevelType w:val="hybridMultilevel"/>
    <w:tmpl w:val="03543072"/>
    <w:lvl w:ilvl="0" w:tplc="FFFFFFFF">
      <w:start w:val="1"/>
      <w:numFmt w:val="decimal"/>
      <w:lvlText w:val="%1."/>
      <w:lvlJc w:val="left"/>
      <w:pPr>
        <w:ind w:left="1003" w:hanging="360"/>
      </w:pPr>
      <w:rPr>
        <w:rFonts w:hint="default"/>
        <w:b w:val="0"/>
        <w:color w:val="000000" w:themeColor="text1"/>
        <w:sz w:val="20"/>
        <w:szCs w:val="8"/>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0" w15:restartNumberingAfterBreak="0">
    <w:nsid w:val="39FF3164"/>
    <w:multiLevelType w:val="hybridMultilevel"/>
    <w:tmpl w:val="BCF4758E"/>
    <w:lvl w:ilvl="0" w:tplc="440A000B">
      <w:start w:val="1"/>
      <w:numFmt w:val="bullet"/>
      <w:lvlText w:val=""/>
      <w:lvlJc w:val="left"/>
      <w:pPr>
        <w:ind w:left="747" w:hanging="360"/>
      </w:pPr>
      <w:rPr>
        <w:rFonts w:ascii="Wingdings" w:hAnsi="Wingdings" w:hint="default"/>
      </w:rPr>
    </w:lvl>
    <w:lvl w:ilvl="1" w:tplc="440A0003" w:tentative="1">
      <w:start w:val="1"/>
      <w:numFmt w:val="bullet"/>
      <w:lvlText w:val="o"/>
      <w:lvlJc w:val="left"/>
      <w:pPr>
        <w:ind w:left="1467" w:hanging="360"/>
      </w:pPr>
      <w:rPr>
        <w:rFonts w:ascii="Courier New" w:hAnsi="Courier New" w:cs="Courier New" w:hint="default"/>
      </w:rPr>
    </w:lvl>
    <w:lvl w:ilvl="2" w:tplc="440A0005" w:tentative="1">
      <w:start w:val="1"/>
      <w:numFmt w:val="bullet"/>
      <w:lvlText w:val=""/>
      <w:lvlJc w:val="left"/>
      <w:pPr>
        <w:ind w:left="2187" w:hanging="360"/>
      </w:pPr>
      <w:rPr>
        <w:rFonts w:ascii="Wingdings" w:hAnsi="Wingdings" w:hint="default"/>
      </w:rPr>
    </w:lvl>
    <w:lvl w:ilvl="3" w:tplc="440A0001" w:tentative="1">
      <w:start w:val="1"/>
      <w:numFmt w:val="bullet"/>
      <w:lvlText w:val=""/>
      <w:lvlJc w:val="left"/>
      <w:pPr>
        <w:ind w:left="2907" w:hanging="360"/>
      </w:pPr>
      <w:rPr>
        <w:rFonts w:ascii="Symbol" w:hAnsi="Symbol" w:hint="default"/>
      </w:rPr>
    </w:lvl>
    <w:lvl w:ilvl="4" w:tplc="440A0003" w:tentative="1">
      <w:start w:val="1"/>
      <w:numFmt w:val="bullet"/>
      <w:lvlText w:val="o"/>
      <w:lvlJc w:val="left"/>
      <w:pPr>
        <w:ind w:left="3627" w:hanging="360"/>
      </w:pPr>
      <w:rPr>
        <w:rFonts w:ascii="Courier New" w:hAnsi="Courier New" w:cs="Courier New" w:hint="default"/>
      </w:rPr>
    </w:lvl>
    <w:lvl w:ilvl="5" w:tplc="440A0005" w:tentative="1">
      <w:start w:val="1"/>
      <w:numFmt w:val="bullet"/>
      <w:lvlText w:val=""/>
      <w:lvlJc w:val="left"/>
      <w:pPr>
        <w:ind w:left="4347" w:hanging="360"/>
      </w:pPr>
      <w:rPr>
        <w:rFonts w:ascii="Wingdings" w:hAnsi="Wingdings" w:hint="default"/>
      </w:rPr>
    </w:lvl>
    <w:lvl w:ilvl="6" w:tplc="440A0001" w:tentative="1">
      <w:start w:val="1"/>
      <w:numFmt w:val="bullet"/>
      <w:lvlText w:val=""/>
      <w:lvlJc w:val="left"/>
      <w:pPr>
        <w:ind w:left="5067" w:hanging="360"/>
      </w:pPr>
      <w:rPr>
        <w:rFonts w:ascii="Symbol" w:hAnsi="Symbol" w:hint="default"/>
      </w:rPr>
    </w:lvl>
    <w:lvl w:ilvl="7" w:tplc="440A0003" w:tentative="1">
      <w:start w:val="1"/>
      <w:numFmt w:val="bullet"/>
      <w:lvlText w:val="o"/>
      <w:lvlJc w:val="left"/>
      <w:pPr>
        <w:ind w:left="5787" w:hanging="360"/>
      </w:pPr>
      <w:rPr>
        <w:rFonts w:ascii="Courier New" w:hAnsi="Courier New" w:cs="Courier New" w:hint="default"/>
      </w:rPr>
    </w:lvl>
    <w:lvl w:ilvl="8" w:tplc="440A0005" w:tentative="1">
      <w:start w:val="1"/>
      <w:numFmt w:val="bullet"/>
      <w:lvlText w:val=""/>
      <w:lvlJc w:val="left"/>
      <w:pPr>
        <w:ind w:left="6507" w:hanging="360"/>
      </w:pPr>
      <w:rPr>
        <w:rFonts w:ascii="Wingdings" w:hAnsi="Wingdings" w:hint="default"/>
      </w:rPr>
    </w:lvl>
  </w:abstractNum>
  <w:abstractNum w:abstractNumId="21" w15:restartNumberingAfterBreak="0">
    <w:nsid w:val="3E1C09FB"/>
    <w:multiLevelType w:val="hybridMultilevel"/>
    <w:tmpl w:val="A7841A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E6861E7"/>
    <w:multiLevelType w:val="hybridMultilevel"/>
    <w:tmpl w:val="473661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2527374"/>
    <w:multiLevelType w:val="hybridMultilevel"/>
    <w:tmpl w:val="384C4602"/>
    <w:lvl w:ilvl="0" w:tplc="440A000F">
      <w:start w:val="1"/>
      <w:numFmt w:val="decimal"/>
      <w:lvlText w:val="%1."/>
      <w:lvlJc w:val="left"/>
      <w:pPr>
        <w:ind w:left="705" w:hanging="360"/>
      </w:pPr>
      <w:rPr>
        <w:rFonts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24" w15:restartNumberingAfterBreak="0">
    <w:nsid w:val="43026DCA"/>
    <w:multiLevelType w:val="hybridMultilevel"/>
    <w:tmpl w:val="656660D2"/>
    <w:lvl w:ilvl="0" w:tplc="FFFFFFFF">
      <w:start w:val="1"/>
      <w:numFmt w:val="decimal"/>
      <w:lvlText w:val="%1."/>
      <w:lvlJc w:val="left"/>
      <w:pPr>
        <w:ind w:left="502"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5" w15:restartNumberingAfterBreak="0">
    <w:nsid w:val="48A93623"/>
    <w:multiLevelType w:val="hybridMultilevel"/>
    <w:tmpl w:val="3CE82096"/>
    <w:lvl w:ilvl="0" w:tplc="9DFEC4BA">
      <w:start w:val="1"/>
      <w:numFmt w:val="decimal"/>
      <w:lvlText w:val="%1."/>
      <w:lvlJc w:val="left"/>
      <w:pPr>
        <w:ind w:left="1070" w:hanging="360"/>
      </w:pPr>
      <w:rPr>
        <w:rFonts w:hint="default"/>
        <w:sz w:val="20"/>
        <w:szCs w:val="8"/>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6" w15:restartNumberingAfterBreak="0">
    <w:nsid w:val="49921A6F"/>
    <w:multiLevelType w:val="hybridMultilevel"/>
    <w:tmpl w:val="13D08B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B2230A"/>
    <w:multiLevelType w:val="hybridMultilevel"/>
    <w:tmpl w:val="0206126A"/>
    <w:lvl w:ilvl="0" w:tplc="9A567796">
      <w:start w:val="1"/>
      <w:numFmt w:val="decimal"/>
      <w:lvlText w:val="%1."/>
      <w:lvlJc w:val="left"/>
      <w:pPr>
        <w:ind w:left="72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1FB61F9"/>
    <w:multiLevelType w:val="hybridMultilevel"/>
    <w:tmpl w:val="58204C46"/>
    <w:lvl w:ilvl="0" w:tplc="006466DA">
      <w:start w:val="4"/>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 w15:restartNumberingAfterBreak="0">
    <w:nsid w:val="523E6193"/>
    <w:multiLevelType w:val="hybridMultilevel"/>
    <w:tmpl w:val="5F468144"/>
    <w:lvl w:ilvl="0" w:tplc="483C7B9A">
      <w:start w:val="1"/>
      <w:numFmt w:val="decimal"/>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24C6D67"/>
    <w:multiLevelType w:val="hybridMultilevel"/>
    <w:tmpl w:val="C03C61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8FD3A0B"/>
    <w:multiLevelType w:val="hybridMultilevel"/>
    <w:tmpl w:val="26F02A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00C088E"/>
    <w:multiLevelType w:val="hybridMultilevel"/>
    <w:tmpl w:val="42B8F530"/>
    <w:lvl w:ilvl="0" w:tplc="440A000F">
      <w:start w:val="1"/>
      <w:numFmt w:val="decimal"/>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0240FC8"/>
    <w:multiLevelType w:val="hybridMultilevel"/>
    <w:tmpl w:val="E06ABD50"/>
    <w:lvl w:ilvl="0" w:tplc="FFFFFFFF">
      <w:start w:val="1"/>
      <w:numFmt w:val="decimal"/>
      <w:lvlText w:val="%1."/>
      <w:lvlJc w:val="left"/>
      <w:pPr>
        <w:ind w:left="1003" w:hanging="360"/>
      </w:pPr>
      <w:rPr>
        <w:rFonts w:hint="default"/>
        <w:b w:val="0"/>
        <w:color w:val="000000" w:themeColor="text1"/>
        <w:sz w:val="22"/>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34" w15:restartNumberingAfterBreak="0">
    <w:nsid w:val="642B7F65"/>
    <w:multiLevelType w:val="hybridMultilevel"/>
    <w:tmpl w:val="25A24592"/>
    <w:lvl w:ilvl="0" w:tplc="9A567796">
      <w:start w:val="1"/>
      <w:numFmt w:val="decimal"/>
      <w:lvlText w:val="%1."/>
      <w:lvlJc w:val="left"/>
      <w:pPr>
        <w:ind w:left="72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7A45403"/>
    <w:multiLevelType w:val="hybridMultilevel"/>
    <w:tmpl w:val="973A329C"/>
    <w:lvl w:ilvl="0" w:tplc="FFFFFFFF">
      <w:start w:val="1"/>
      <w:numFmt w:val="decimal"/>
      <w:lvlText w:val="%1."/>
      <w:lvlJc w:val="left"/>
      <w:pPr>
        <w:ind w:left="1003" w:hanging="360"/>
      </w:pPr>
      <w:rPr>
        <w:rFonts w:hint="default"/>
        <w:b w:val="0"/>
        <w:color w:val="000000" w:themeColor="text1"/>
        <w:sz w:val="22"/>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36" w15:restartNumberingAfterBreak="0">
    <w:nsid w:val="697451A3"/>
    <w:multiLevelType w:val="hybridMultilevel"/>
    <w:tmpl w:val="227C61C0"/>
    <w:lvl w:ilvl="0" w:tplc="9A567796">
      <w:start w:val="1"/>
      <w:numFmt w:val="decimal"/>
      <w:lvlText w:val="%1."/>
      <w:lvlJc w:val="left"/>
      <w:pPr>
        <w:ind w:left="360" w:hanging="360"/>
      </w:pPr>
      <w:rPr>
        <w:rFonts w:ascii="Museo Sans 100" w:hAnsi="Museo Sans 100" w:cs="Calibri Light" w:hint="default"/>
        <w:b w:val="0"/>
        <w:color w:val="000000" w:themeColor="text1"/>
        <w:sz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6B29445D"/>
    <w:multiLevelType w:val="hybridMultilevel"/>
    <w:tmpl w:val="D4F8B5F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CB5141"/>
    <w:multiLevelType w:val="hybridMultilevel"/>
    <w:tmpl w:val="F990A3C2"/>
    <w:lvl w:ilvl="0" w:tplc="FFFFFFFF">
      <w:start w:val="1"/>
      <w:numFmt w:val="decimal"/>
      <w:lvlText w:val="%1."/>
      <w:lvlJc w:val="left"/>
      <w:pPr>
        <w:ind w:left="928" w:hanging="360"/>
      </w:pPr>
      <w:rPr>
        <w:rFonts w:hint="default"/>
        <w:b w:val="0"/>
        <w:color w:val="000000" w:themeColor="text1"/>
        <w:sz w:val="22"/>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9" w15:restartNumberingAfterBreak="0">
    <w:nsid w:val="754528C1"/>
    <w:multiLevelType w:val="hybridMultilevel"/>
    <w:tmpl w:val="4DB0E7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3E0665"/>
    <w:multiLevelType w:val="hybridMultilevel"/>
    <w:tmpl w:val="CF8E3868"/>
    <w:lvl w:ilvl="0" w:tplc="FFFFFFFF">
      <w:start w:val="1"/>
      <w:numFmt w:val="decimal"/>
      <w:lvlText w:val="%1."/>
      <w:lvlJc w:val="left"/>
      <w:pPr>
        <w:ind w:left="1070" w:hanging="360"/>
      </w:pPr>
      <w:rPr>
        <w:rFonts w:hint="default"/>
        <w:sz w:val="20"/>
        <w:szCs w:val="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7E0293"/>
    <w:multiLevelType w:val="hybridMultilevel"/>
    <w:tmpl w:val="42B8F530"/>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270448"/>
    <w:multiLevelType w:val="hybridMultilevel"/>
    <w:tmpl w:val="E3E8F26A"/>
    <w:lvl w:ilvl="0" w:tplc="ABA6ACF6">
      <w:start w:val="1"/>
      <w:numFmt w:val="decimal"/>
      <w:lvlText w:val="%1."/>
      <w:lvlJc w:val="left"/>
      <w:pPr>
        <w:ind w:left="435" w:hanging="36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43" w15:restartNumberingAfterBreak="0">
    <w:nsid w:val="7FA81D5E"/>
    <w:multiLevelType w:val="hybridMultilevel"/>
    <w:tmpl w:val="ED9C157A"/>
    <w:lvl w:ilvl="0" w:tplc="440A000F">
      <w:start w:val="1"/>
      <w:numFmt w:val="decimal"/>
      <w:lvlText w:val="%1."/>
      <w:lvlJc w:val="left"/>
      <w:pPr>
        <w:ind w:left="629" w:hanging="360"/>
      </w:pPr>
      <w:rPr>
        <w:rFonts w:hint="default"/>
      </w:r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num w:numId="1" w16cid:durableId="969674217">
    <w:abstractNumId w:val="7"/>
  </w:num>
  <w:num w:numId="2" w16cid:durableId="442964337">
    <w:abstractNumId w:val="9"/>
  </w:num>
  <w:num w:numId="3" w16cid:durableId="273824839">
    <w:abstractNumId w:val="22"/>
  </w:num>
  <w:num w:numId="4" w16cid:durableId="370810098">
    <w:abstractNumId w:val="20"/>
  </w:num>
  <w:num w:numId="5" w16cid:durableId="1387607543">
    <w:abstractNumId w:val="0"/>
  </w:num>
  <w:num w:numId="6" w16cid:durableId="232129120">
    <w:abstractNumId w:val="23"/>
  </w:num>
  <w:num w:numId="7" w16cid:durableId="853494113">
    <w:abstractNumId w:val="42"/>
  </w:num>
  <w:num w:numId="8" w16cid:durableId="282348908">
    <w:abstractNumId w:val="25"/>
  </w:num>
  <w:num w:numId="9" w16cid:durableId="1243374775">
    <w:abstractNumId w:val="28"/>
  </w:num>
  <w:num w:numId="10" w16cid:durableId="1908032657">
    <w:abstractNumId w:val="13"/>
  </w:num>
  <w:num w:numId="11" w16cid:durableId="42170826">
    <w:abstractNumId w:val="43"/>
  </w:num>
  <w:num w:numId="12" w16cid:durableId="2140106247">
    <w:abstractNumId w:val="30"/>
  </w:num>
  <w:num w:numId="13" w16cid:durableId="426848263">
    <w:abstractNumId w:val="16"/>
  </w:num>
  <w:num w:numId="14" w16cid:durableId="1991473396">
    <w:abstractNumId w:val="39"/>
  </w:num>
  <w:num w:numId="15" w16cid:durableId="1647738693">
    <w:abstractNumId w:val="32"/>
  </w:num>
  <w:num w:numId="16" w16cid:durableId="1093011314">
    <w:abstractNumId w:val="21"/>
  </w:num>
  <w:num w:numId="17" w16cid:durableId="504056374">
    <w:abstractNumId w:val="34"/>
  </w:num>
  <w:num w:numId="18" w16cid:durableId="834761158">
    <w:abstractNumId w:val="1"/>
  </w:num>
  <w:num w:numId="19" w16cid:durableId="1166092079">
    <w:abstractNumId w:val="36"/>
  </w:num>
  <w:num w:numId="20" w16cid:durableId="1784617505">
    <w:abstractNumId w:val="2"/>
  </w:num>
  <w:num w:numId="21" w16cid:durableId="656374653">
    <w:abstractNumId w:val="27"/>
  </w:num>
  <w:num w:numId="22" w16cid:durableId="126551203">
    <w:abstractNumId w:val="5"/>
  </w:num>
  <w:num w:numId="23" w16cid:durableId="799959418">
    <w:abstractNumId w:val="14"/>
  </w:num>
  <w:num w:numId="24" w16cid:durableId="686102288">
    <w:abstractNumId w:val="33"/>
  </w:num>
  <w:num w:numId="25" w16cid:durableId="1819302626">
    <w:abstractNumId w:val="38"/>
  </w:num>
  <w:num w:numId="26" w16cid:durableId="1857184618">
    <w:abstractNumId w:val="6"/>
  </w:num>
  <w:num w:numId="27" w16cid:durableId="1913197635">
    <w:abstractNumId w:val="18"/>
  </w:num>
  <w:num w:numId="28" w16cid:durableId="1534148636">
    <w:abstractNumId w:val="37"/>
  </w:num>
  <w:num w:numId="29" w16cid:durableId="790712005">
    <w:abstractNumId w:val="24"/>
  </w:num>
  <w:num w:numId="30" w16cid:durableId="1802965209">
    <w:abstractNumId w:val="41"/>
  </w:num>
  <w:num w:numId="31" w16cid:durableId="856652455">
    <w:abstractNumId w:val="35"/>
  </w:num>
  <w:num w:numId="32" w16cid:durableId="1213076651">
    <w:abstractNumId w:val="15"/>
  </w:num>
  <w:num w:numId="33" w16cid:durableId="16388888">
    <w:abstractNumId w:val="40"/>
  </w:num>
  <w:num w:numId="34" w16cid:durableId="855197484">
    <w:abstractNumId w:val="19"/>
  </w:num>
  <w:num w:numId="35" w16cid:durableId="1501233312">
    <w:abstractNumId w:val="10"/>
  </w:num>
  <w:num w:numId="36" w16cid:durableId="1148746430">
    <w:abstractNumId w:val="3"/>
  </w:num>
  <w:num w:numId="37" w16cid:durableId="788863335">
    <w:abstractNumId w:val="4"/>
  </w:num>
  <w:num w:numId="38" w16cid:durableId="1991592613">
    <w:abstractNumId w:val="12"/>
  </w:num>
  <w:num w:numId="39" w16cid:durableId="719675439">
    <w:abstractNumId w:val="29"/>
  </w:num>
  <w:num w:numId="40" w16cid:durableId="1213930811">
    <w:abstractNumId w:val="11"/>
  </w:num>
  <w:num w:numId="41" w16cid:durableId="112018634">
    <w:abstractNumId w:val="17"/>
  </w:num>
  <w:num w:numId="42" w16cid:durableId="129593975">
    <w:abstractNumId w:val="26"/>
  </w:num>
  <w:num w:numId="43" w16cid:durableId="1114639881">
    <w:abstractNumId w:val="31"/>
  </w:num>
  <w:num w:numId="44" w16cid:durableId="949556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A3"/>
    <w:rsid w:val="0000022A"/>
    <w:rsid w:val="00002793"/>
    <w:rsid w:val="00006DF5"/>
    <w:rsid w:val="00017282"/>
    <w:rsid w:val="00021361"/>
    <w:rsid w:val="00024ED0"/>
    <w:rsid w:val="00031B97"/>
    <w:rsid w:val="00035EA8"/>
    <w:rsid w:val="000422E5"/>
    <w:rsid w:val="000461F4"/>
    <w:rsid w:val="00053D46"/>
    <w:rsid w:val="00064264"/>
    <w:rsid w:val="00064364"/>
    <w:rsid w:val="0006670D"/>
    <w:rsid w:val="00067DB2"/>
    <w:rsid w:val="00070359"/>
    <w:rsid w:val="00071633"/>
    <w:rsid w:val="00073C56"/>
    <w:rsid w:val="000763FC"/>
    <w:rsid w:val="0007733E"/>
    <w:rsid w:val="000910B5"/>
    <w:rsid w:val="00091CBA"/>
    <w:rsid w:val="00096C15"/>
    <w:rsid w:val="000970AD"/>
    <w:rsid w:val="000978F6"/>
    <w:rsid w:val="000A1A89"/>
    <w:rsid w:val="000A2346"/>
    <w:rsid w:val="000A23C0"/>
    <w:rsid w:val="000A2815"/>
    <w:rsid w:val="000B22A3"/>
    <w:rsid w:val="000B4235"/>
    <w:rsid w:val="000B5066"/>
    <w:rsid w:val="000B6457"/>
    <w:rsid w:val="000B7E62"/>
    <w:rsid w:val="000C1716"/>
    <w:rsid w:val="000C1ACB"/>
    <w:rsid w:val="000C2F12"/>
    <w:rsid w:val="000C51D8"/>
    <w:rsid w:val="000D07DA"/>
    <w:rsid w:val="000D4240"/>
    <w:rsid w:val="000D576E"/>
    <w:rsid w:val="000D59A9"/>
    <w:rsid w:val="000D723F"/>
    <w:rsid w:val="000E016E"/>
    <w:rsid w:val="000E0F0C"/>
    <w:rsid w:val="000E3228"/>
    <w:rsid w:val="000E71FE"/>
    <w:rsid w:val="000F556E"/>
    <w:rsid w:val="000F6ED3"/>
    <w:rsid w:val="000F7613"/>
    <w:rsid w:val="001018F1"/>
    <w:rsid w:val="0010363B"/>
    <w:rsid w:val="00104174"/>
    <w:rsid w:val="001050F9"/>
    <w:rsid w:val="00105665"/>
    <w:rsid w:val="00110213"/>
    <w:rsid w:val="0011089C"/>
    <w:rsid w:val="00111CC6"/>
    <w:rsid w:val="00116569"/>
    <w:rsid w:val="00117002"/>
    <w:rsid w:val="00124A36"/>
    <w:rsid w:val="00124CAB"/>
    <w:rsid w:val="001326FD"/>
    <w:rsid w:val="00144D0C"/>
    <w:rsid w:val="0015193E"/>
    <w:rsid w:val="00160A34"/>
    <w:rsid w:val="001649EF"/>
    <w:rsid w:val="00164C21"/>
    <w:rsid w:val="00167C18"/>
    <w:rsid w:val="00172819"/>
    <w:rsid w:val="00174711"/>
    <w:rsid w:val="00176ABB"/>
    <w:rsid w:val="00180A2E"/>
    <w:rsid w:val="0018130C"/>
    <w:rsid w:val="00194D92"/>
    <w:rsid w:val="00196109"/>
    <w:rsid w:val="001A211B"/>
    <w:rsid w:val="001A35B3"/>
    <w:rsid w:val="001A3C6B"/>
    <w:rsid w:val="001A5FA9"/>
    <w:rsid w:val="001B0908"/>
    <w:rsid w:val="001B0EF1"/>
    <w:rsid w:val="001B58BF"/>
    <w:rsid w:val="001B5AEE"/>
    <w:rsid w:val="001C2CE5"/>
    <w:rsid w:val="001C4519"/>
    <w:rsid w:val="001D3841"/>
    <w:rsid w:val="001D5575"/>
    <w:rsid w:val="001D735B"/>
    <w:rsid w:val="001D77F0"/>
    <w:rsid w:val="001F612A"/>
    <w:rsid w:val="001F7986"/>
    <w:rsid w:val="002016A2"/>
    <w:rsid w:val="00201CAC"/>
    <w:rsid w:val="0020542A"/>
    <w:rsid w:val="002062C8"/>
    <w:rsid w:val="00210585"/>
    <w:rsid w:val="002139C8"/>
    <w:rsid w:val="00222314"/>
    <w:rsid w:val="0022240C"/>
    <w:rsid w:val="00227EC2"/>
    <w:rsid w:val="0023176E"/>
    <w:rsid w:val="00236203"/>
    <w:rsid w:val="00236B12"/>
    <w:rsid w:val="0023764E"/>
    <w:rsid w:val="00242556"/>
    <w:rsid w:val="00247D5C"/>
    <w:rsid w:val="00250C1F"/>
    <w:rsid w:val="00255054"/>
    <w:rsid w:val="0025694B"/>
    <w:rsid w:val="0026001B"/>
    <w:rsid w:val="00261BEB"/>
    <w:rsid w:val="002703E4"/>
    <w:rsid w:val="0027459F"/>
    <w:rsid w:val="00276AF2"/>
    <w:rsid w:val="00276C9D"/>
    <w:rsid w:val="00287BE9"/>
    <w:rsid w:val="002905FC"/>
    <w:rsid w:val="002945F0"/>
    <w:rsid w:val="002A37A2"/>
    <w:rsid w:val="002A5EC4"/>
    <w:rsid w:val="002A5F31"/>
    <w:rsid w:val="002B1E48"/>
    <w:rsid w:val="002B2D98"/>
    <w:rsid w:val="002C0A82"/>
    <w:rsid w:val="002C1025"/>
    <w:rsid w:val="002C3A06"/>
    <w:rsid w:val="002C4007"/>
    <w:rsid w:val="002C5CA8"/>
    <w:rsid w:val="002C6B62"/>
    <w:rsid w:val="002D1993"/>
    <w:rsid w:val="002D20C1"/>
    <w:rsid w:val="002D3C21"/>
    <w:rsid w:val="002F0582"/>
    <w:rsid w:val="002F0AC5"/>
    <w:rsid w:val="002F231A"/>
    <w:rsid w:val="002F3886"/>
    <w:rsid w:val="00302C9F"/>
    <w:rsid w:val="0030391C"/>
    <w:rsid w:val="0030448A"/>
    <w:rsid w:val="0030488C"/>
    <w:rsid w:val="00306DFD"/>
    <w:rsid w:val="00315CA4"/>
    <w:rsid w:val="00316BD6"/>
    <w:rsid w:val="003204FE"/>
    <w:rsid w:val="00324E50"/>
    <w:rsid w:val="00330723"/>
    <w:rsid w:val="003329C4"/>
    <w:rsid w:val="00334C1D"/>
    <w:rsid w:val="00335AA9"/>
    <w:rsid w:val="00337904"/>
    <w:rsid w:val="003456F6"/>
    <w:rsid w:val="00350DFB"/>
    <w:rsid w:val="003535B3"/>
    <w:rsid w:val="00354818"/>
    <w:rsid w:val="00356D1F"/>
    <w:rsid w:val="00371009"/>
    <w:rsid w:val="00371A01"/>
    <w:rsid w:val="00376D57"/>
    <w:rsid w:val="00397538"/>
    <w:rsid w:val="003A6BCF"/>
    <w:rsid w:val="003B07D6"/>
    <w:rsid w:val="003B210F"/>
    <w:rsid w:val="003B5F19"/>
    <w:rsid w:val="003B7E79"/>
    <w:rsid w:val="003C3944"/>
    <w:rsid w:val="003C3E7A"/>
    <w:rsid w:val="003C7E88"/>
    <w:rsid w:val="003D0F01"/>
    <w:rsid w:val="003D2264"/>
    <w:rsid w:val="003D2E29"/>
    <w:rsid w:val="003D4EB3"/>
    <w:rsid w:val="003D5544"/>
    <w:rsid w:val="003D6FA5"/>
    <w:rsid w:val="003E125B"/>
    <w:rsid w:val="003F2409"/>
    <w:rsid w:val="003F4300"/>
    <w:rsid w:val="0040143B"/>
    <w:rsid w:val="00402C2C"/>
    <w:rsid w:val="004045BB"/>
    <w:rsid w:val="004054E3"/>
    <w:rsid w:val="00410132"/>
    <w:rsid w:val="004119C5"/>
    <w:rsid w:val="00414418"/>
    <w:rsid w:val="00420C45"/>
    <w:rsid w:val="0044482F"/>
    <w:rsid w:val="00461E4E"/>
    <w:rsid w:val="00465B04"/>
    <w:rsid w:val="0046734E"/>
    <w:rsid w:val="00472E74"/>
    <w:rsid w:val="004730D9"/>
    <w:rsid w:val="00475EC2"/>
    <w:rsid w:val="00481008"/>
    <w:rsid w:val="00483602"/>
    <w:rsid w:val="004843EC"/>
    <w:rsid w:val="0048574A"/>
    <w:rsid w:val="00486D7A"/>
    <w:rsid w:val="00490CB0"/>
    <w:rsid w:val="00490E7A"/>
    <w:rsid w:val="00494185"/>
    <w:rsid w:val="00494D38"/>
    <w:rsid w:val="004A4679"/>
    <w:rsid w:val="004B16F0"/>
    <w:rsid w:val="004B1EC8"/>
    <w:rsid w:val="004B4010"/>
    <w:rsid w:val="004B6B68"/>
    <w:rsid w:val="004D18FF"/>
    <w:rsid w:val="004D3749"/>
    <w:rsid w:val="004E0C32"/>
    <w:rsid w:val="004E252F"/>
    <w:rsid w:val="004F53C8"/>
    <w:rsid w:val="004F6C4C"/>
    <w:rsid w:val="00503D54"/>
    <w:rsid w:val="005067E3"/>
    <w:rsid w:val="00507271"/>
    <w:rsid w:val="00511838"/>
    <w:rsid w:val="00511AC5"/>
    <w:rsid w:val="005138A8"/>
    <w:rsid w:val="00513A84"/>
    <w:rsid w:val="00521779"/>
    <w:rsid w:val="00522FE4"/>
    <w:rsid w:val="00524480"/>
    <w:rsid w:val="00524F0D"/>
    <w:rsid w:val="00525E1A"/>
    <w:rsid w:val="005305A0"/>
    <w:rsid w:val="00530870"/>
    <w:rsid w:val="00543BF2"/>
    <w:rsid w:val="0054790E"/>
    <w:rsid w:val="0056304A"/>
    <w:rsid w:val="00565399"/>
    <w:rsid w:val="005720D4"/>
    <w:rsid w:val="00574767"/>
    <w:rsid w:val="0058039D"/>
    <w:rsid w:val="00580F64"/>
    <w:rsid w:val="00582738"/>
    <w:rsid w:val="00593D4E"/>
    <w:rsid w:val="00593D93"/>
    <w:rsid w:val="00596541"/>
    <w:rsid w:val="005A1B9F"/>
    <w:rsid w:val="005A4447"/>
    <w:rsid w:val="005B0EE3"/>
    <w:rsid w:val="005B35F4"/>
    <w:rsid w:val="005B771C"/>
    <w:rsid w:val="005C3C6B"/>
    <w:rsid w:val="005C4BF2"/>
    <w:rsid w:val="005C4CF2"/>
    <w:rsid w:val="005C636F"/>
    <w:rsid w:val="005C76CB"/>
    <w:rsid w:val="005C7CFF"/>
    <w:rsid w:val="005D3177"/>
    <w:rsid w:val="005E2FD4"/>
    <w:rsid w:val="005E360C"/>
    <w:rsid w:val="005E7406"/>
    <w:rsid w:val="005F66EC"/>
    <w:rsid w:val="00601D8C"/>
    <w:rsid w:val="00602503"/>
    <w:rsid w:val="00607602"/>
    <w:rsid w:val="00624BD4"/>
    <w:rsid w:val="00625DC5"/>
    <w:rsid w:val="00637796"/>
    <w:rsid w:val="00641DE9"/>
    <w:rsid w:val="006462F0"/>
    <w:rsid w:val="00652E76"/>
    <w:rsid w:val="0065527A"/>
    <w:rsid w:val="00656947"/>
    <w:rsid w:val="006637D0"/>
    <w:rsid w:val="00665289"/>
    <w:rsid w:val="00673334"/>
    <w:rsid w:val="0068500F"/>
    <w:rsid w:val="0068528E"/>
    <w:rsid w:val="006856DA"/>
    <w:rsid w:val="006A5211"/>
    <w:rsid w:val="006A6713"/>
    <w:rsid w:val="006A6E69"/>
    <w:rsid w:val="006B13CA"/>
    <w:rsid w:val="006B4A0F"/>
    <w:rsid w:val="006C3681"/>
    <w:rsid w:val="006C736D"/>
    <w:rsid w:val="006D1A79"/>
    <w:rsid w:val="006D2B13"/>
    <w:rsid w:val="006D4189"/>
    <w:rsid w:val="006D6067"/>
    <w:rsid w:val="006E0261"/>
    <w:rsid w:val="006E0677"/>
    <w:rsid w:val="006E4107"/>
    <w:rsid w:val="006E6F3A"/>
    <w:rsid w:val="006F155D"/>
    <w:rsid w:val="006F4F30"/>
    <w:rsid w:val="006F5002"/>
    <w:rsid w:val="007002EC"/>
    <w:rsid w:val="0070625D"/>
    <w:rsid w:val="00716BFD"/>
    <w:rsid w:val="00721DCE"/>
    <w:rsid w:val="0072352B"/>
    <w:rsid w:val="00724C43"/>
    <w:rsid w:val="0072524E"/>
    <w:rsid w:val="00727D8F"/>
    <w:rsid w:val="00733012"/>
    <w:rsid w:val="00737E54"/>
    <w:rsid w:val="00744F50"/>
    <w:rsid w:val="007552DF"/>
    <w:rsid w:val="0075542A"/>
    <w:rsid w:val="0075556B"/>
    <w:rsid w:val="007560A4"/>
    <w:rsid w:val="0075616C"/>
    <w:rsid w:val="007570BC"/>
    <w:rsid w:val="0075738F"/>
    <w:rsid w:val="0076733A"/>
    <w:rsid w:val="00770912"/>
    <w:rsid w:val="00777569"/>
    <w:rsid w:val="007801B2"/>
    <w:rsid w:val="00780992"/>
    <w:rsid w:val="007931DF"/>
    <w:rsid w:val="007975D8"/>
    <w:rsid w:val="00797B62"/>
    <w:rsid w:val="007A12BD"/>
    <w:rsid w:val="007A2FD9"/>
    <w:rsid w:val="007B0921"/>
    <w:rsid w:val="007B503B"/>
    <w:rsid w:val="007C21F7"/>
    <w:rsid w:val="007C21F9"/>
    <w:rsid w:val="007C2583"/>
    <w:rsid w:val="007C26DF"/>
    <w:rsid w:val="007C3C03"/>
    <w:rsid w:val="007C6581"/>
    <w:rsid w:val="007C6724"/>
    <w:rsid w:val="007D0E29"/>
    <w:rsid w:val="007D4C35"/>
    <w:rsid w:val="007D4D41"/>
    <w:rsid w:val="007D5708"/>
    <w:rsid w:val="007D7D04"/>
    <w:rsid w:val="007E23F3"/>
    <w:rsid w:val="007E291A"/>
    <w:rsid w:val="007E2B31"/>
    <w:rsid w:val="007E4A08"/>
    <w:rsid w:val="007E4F11"/>
    <w:rsid w:val="007E6E04"/>
    <w:rsid w:val="007E6FDA"/>
    <w:rsid w:val="007F549C"/>
    <w:rsid w:val="007F5ACA"/>
    <w:rsid w:val="007F66AD"/>
    <w:rsid w:val="00800DEE"/>
    <w:rsid w:val="00804300"/>
    <w:rsid w:val="00820309"/>
    <w:rsid w:val="00821660"/>
    <w:rsid w:val="0083594E"/>
    <w:rsid w:val="00836112"/>
    <w:rsid w:val="00836935"/>
    <w:rsid w:val="00841173"/>
    <w:rsid w:val="0084698D"/>
    <w:rsid w:val="00846FF4"/>
    <w:rsid w:val="00847ABC"/>
    <w:rsid w:val="00860E57"/>
    <w:rsid w:val="008633D7"/>
    <w:rsid w:val="00864504"/>
    <w:rsid w:val="00867F55"/>
    <w:rsid w:val="00874844"/>
    <w:rsid w:val="00875C12"/>
    <w:rsid w:val="00882219"/>
    <w:rsid w:val="0088287E"/>
    <w:rsid w:val="00882B5B"/>
    <w:rsid w:val="008862D0"/>
    <w:rsid w:val="008865B7"/>
    <w:rsid w:val="00886ABE"/>
    <w:rsid w:val="008953DA"/>
    <w:rsid w:val="00897978"/>
    <w:rsid w:val="008A089F"/>
    <w:rsid w:val="008A34F5"/>
    <w:rsid w:val="008A4A07"/>
    <w:rsid w:val="008B0963"/>
    <w:rsid w:val="008B2460"/>
    <w:rsid w:val="008B28ED"/>
    <w:rsid w:val="008B6C9D"/>
    <w:rsid w:val="008B6E94"/>
    <w:rsid w:val="008C041B"/>
    <w:rsid w:val="008C3221"/>
    <w:rsid w:val="008C5F14"/>
    <w:rsid w:val="008D0974"/>
    <w:rsid w:val="008D6B39"/>
    <w:rsid w:val="008E2690"/>
    <w:rsid w:val="008E3ECD"/>
    <w:rsid w:val="008E52E8"/>
    <w:rsid w:val="008E6AAA"/>
    <w:rsid w:val="008F3474"/>
    <w:rsid w:val="008F44A8"/>
    <w:rsid w:val="008F69F9"/>
    <w:rsid w:val="00900AF0"/>
    <w:rsid w:val="00901875"/>
    <w:rsid w:val="00917297"/>
    <w:rsid w:val="009200FF"/>
    <w:rsid w:val="00926DB7"/>
    <w:rsid w:val="00931777"/>
    <w:rsid w:val="00934419"/>
    <w:rsid w:val="00935DA3"/>
    <w:rsid w:val="00942E75"/>
    <w:rsid w:val="0095795F"/>
    <w:rsid w:val="0096522B"/>
    <w:rsid w:val="00967584"/>
    <w:rsid w:val="00970290"/>
    <w:rsid w:val="009753F0"/>
    <w:rsid w:val="00975E75"/>
    <w:rsid w:val="00982D17"/>
    <w:rsid w:val="009843F2"/>
    <w:rsid w:val="0098592D"/>
    <w:rsid w:val="0099033A"/>
    <w:rsid w:val="0099476D"/>
    <w:rsid w:val="00994F3B"/>
    <w:rsid w:val="00994F71"/>
    <w:rsid w:val="00995555"/>
    <w:rsid w:val="009A1AAB"/>
    <w:rsid w:val="009A63EE"/>
    <w:rsid w:val="009A7D23"/>
    <w:rsid w:val="009B6BE3"/>
    <w:rsid w:val="009B706D"/>
    <w:rsid w:val="009C0258"/>
    <w:rsid w:val="009C1502"/>
    <w:rsid w:val="009C1C6C"/>
    <w:rsid w:val="009D0214"/>
    <w:rsid w:val="009D62F0"/>
    <w:rsid w:val="009E1A24"/>
    <w:rsid w:val="009E6F08"/>
    <w:rsid w:val="009E73FB"/>
    <w:rsid w:val="009F0ED9"/>
    <w:rsid w:val="009F2319"/>
    <w:rsid w:val="00A0063B"/>
    <w:rsid w:val="00A0576B"/>
    <w:rsid w:val="00A10252"/>
    <w:rsid w:val="00A12FD3"/>
    <w:rsid w:val="00A15404"/>
    <w:rsid w:val="00A20EE9"/>
    <w:rsid w:val="00A24141"/>
    <w:rsid w:val="00A34D44"/>
    <w:rsid w:val="00A34D77"/>
    <w:rsid w:val="00A44840"/>
    <w:rsid w:val="00A5148C"/>
    <w:rsid w:val="00A51812"/>
    <w:rsid w:val="00A5620B"/>
    <w:rsid w:val="00A56C6E"/>
    <w:rsid w:val="00A627D8"/>
    <w:rsid w:val="00A659BF"/>
    <w:rsid w:val="00A6648D"/>
    <w:rsid w:val="00A67103"/>
    <w:rsid w:val="00A70133"/>
    <w:rsid w:val="00A8715B"/>
    <w:rsid w:val="00A87EFB"/>
    <w:rsid w:val="00A904CC"/>
    <w:rsid w:val="00A97254"/>
    <w:rsid w:val="00AA02EE"/>
    <w:rsid w:val="00AA10D3"/>
    <w:rsid w:val="00AB06F8"/>
    <w:rsid w:val="00AB1746"/>
    <w:rsid w:val="00AB2B08"/>
    <w:rsid w:val="00AC0396"/>
    <w:rsid w:val="00AC5394"/>
    <w:rsid w:val="00AC5DF9"/>
    <w:rsid w:val="00AD7E77"/>
    <w:rsid w:val="00AE1E93"/>
    <w:rsid w:val="00AF0DA8"/>
    <w:rsid w:val="00AF2441"/>
    <w:rsid w:val="00AF60E5"/>
    <w:rsid w:val="00B02A54"/>
    <w:rsid w:val="00B0489E"/>
    <w:rsid w:val="00B064C8"/>
    <w:rsid w:val="00B070BA"/>
    <w:rsid w:val="00B107F3"/>
    <w:rsid w:val="00B11371"/>
    <w:rsid w:val="00B11628"/>
    <w:rsid w:val="00B1419A"/>
    <w:rsid w:val="00B164C6"/>
    <w:rsid w:val="00B17DFC"/>
    <w:rsid w:val="00B17FD6"/>
    <w:rsid w:val="00B22CCC"/>
    <w:rsid w:val="00B23821"/>
    <w:rsid w:val="00B24649"/>
    <w:rsid w:val="00B2499C"/>
    <w:rsid w:val="00B31B09"/>
    <w:rsid w:val="00B53B2B"/>
    <w:rsid w:val="00B7234F"/>
    <w:rsid w:val="00B77933"/>
    <w:rsid w:val="00B85748"/>
    <w:rsid w:val="00B87E40"/>
    <w:rsid w:val="00B91F08"/>
    <w:rsid w:val="00B92274"/>
    <w:rsid w:val="00B92630"/>
    <w:rsid w:val="00B93795"/>
    <w:rsid w:val="00B9555C"/>
    <w:rsid w:val="00B9598B"/>
    <w:rsid w:val="00B97605"/>
    <w:rsid w:val="00BA00FE"/>
    <w:rsid w:val="00BA498C"/>
    <w:rsid w:val="00BC0229"/>
    <w:rsid w:val="00BE1241"/>
    <w:rsid w:val="00BE1DE5"/>
    <w:rsid w:val="00BE400C"/>
    <w:rsid w:val="00BF164C"/>
    <w:rsid w:val="00BF1BE9"/>
    <w:rsid w:val="00BF407C"/>
    <w:rsid w:val="00C02413"/>
    <w:rsid w:val="00C03EFC"/>
    <w:rsid w:val="00C05AB1"/>
    <w:rsid w:val="00C10787"/>
    <w:rsid w:val="00C12F60"/>
    <w:rsid w:val="00C219C4"/>
    <w:rsid w:val="00C223D6"/>
    <w:rsid w:val="00C23410"/>
    <w:rsid w:val="00C24010"/>
    <w:rsid w:val="00C26135"/>
    <w:rsid w:val="00C327E4"/>
    <w:rsid w:val="00C33B28"/>
    <w:rsid w:val="00C37B7A"/>
    <w:rsid w:val="00C4020C"/>
    <w:rsid w:val="00C409C6"/>
    <w:rsid w:val="00C410AD"/>
    <w:rsid w:val="00C43130"/>
    <w:rsid w:val="00C431F6"/>
    <w:rsid w:val="00C439BB"/>
    <w:rsid w:val="00C43AF2"/>
    <w:rsid w:val="00C47E31"/>
    <w:rsid w:val="00C52F9F"/>
    <w:rsid w:val="00C55DD6"/>
    <w:rsid w:val="00C57BFB"/>
    <w:rsid w:val="00C57EFD"/>
    <w:rsid w:val="00C6046F"/>
    <w:rsid w:val="00C627AB"/>
    <w:rsid w:val="00C76CEB"/>
    <w:rsid w:val="00C8015F"/>
    <w:rsid w:val="00C85480"/>
    <w:rsid w:val="00C871D2"/>
    <w:rsid w:val="00C923ED"/>
    <w:rsid w:val="00C93AEB"/>
    <w:rsid w:val="00C93C26"/>
    <w:rsid w:val="00C94A7E"/>
    <w:rsid w:val="00CA1533"/>
    <w:rsid w:val="00CA1600"/>
    <w:rsid w:val="00CB5552"/>
    <w:rsid w:val="00CB69F8"/>
    <w:rsid w:val="00CB75C3"/>
    <w:rsid w:val="00CC0633"/>
    <w:rsid w:val="00CC1211"/>
    <w:rsid w:val="00CC6A94"/>
    <w:rsid w:val="00CD4D64"/>
    <w:rsid w:val="00CE1C35"/>
    <w:rsid w:val="00CF14D6"/>
    <w:rsid w:val="00CF275F"/>
    <w:rsid w:val="00CF2BF1"/>
    <w:rsid w:val="00CF346F"/>
    <w:rsid w:val="00D012E3"/>
    <w:rsid w:val="00D1321A"/>
    <w:rsid w:val="00D15B46"/>
    <w:rsid w:val="00D2259A"/>
    <w:rsid w:val="00D26B11"/>
    <w:rsid w:val="00D26E37"/>
    <w:rsid w:val="00D278C7"/>
    <w:rsid w:val="00D30F25"/>
    <w:rsid w:val="00D342AA"/>
    <w:rsid w:val="00D358DD"/>
    <w:rsid w:val="00D3678A"/>
    <w:rsid w:val="00D37D82"/>
    <w:rsid w:val="00D41DE9"/>
    <w:rsid w:val="00D50410"/>
    <w:rsid w:val="00D5315E"/>
    <w:rsid w:val="00D560DA"/>
    <w:rsid w:val="00D57F1D"/>
    <w:rsid w:val="00D636B8"/>
    <w:rsid w:val="00D66843"/>
    <w:rsid w:val="00D7378B"/>
    <w:rsid w:val="00D73805"/>
    <w:rsid w:val="00D74217"/>
    <w:rsid w:val="00D811A6"/>
    <w:rsid w:val="00D872BA"/>
    <w:rsid w:val="00D9589A"/>
    <w:rsid w:val="00D979DA"/>
    <w:rsid w:val="00D97A3F"/>
    <w:rsid w:val="00DB0E16"/>
    <w:rsid w:val="00DB2145"/>
    <w:rsid w:val="00DC60DD"/>
    <w:rsid w:val="00DD13F3"/>
    <w:rsid w:val="00DD5715"/>
    <w:rsid w:val="00DE362D"/>
    <w:rsid w:val="00DE601B"/>
    <w:rsid w:val="00DE7F15"/>
    <w:rsid w:val="00DF0954"/>
    <w:rsid w:val="00DF5875"/>
    <w:rsid w:val="00DF6F56"/>
    <w:rsid w:val="00DF70AE"/>
    <w:rsid w:val="00DF7188"/>
    <w:rsid w:val="00E01D2C"/>
    <w:rsid w:val="00E04751"/>
    <w:rsid w:val="00E05185"/>
    <w:rsid w:val="00E12515"/>
    <w:rsid w:val="00E1418A"/>
    <w:rsid w:val="00E1612A"/>
    <w:rsid w:val="00E24D2F"/>
    <w:rsid w:val="00E4297B"/>
    <w:rsid w:val="00E525B6"/>
    <w:rsid w:val="00E64B0F"/>
    <w:rsid w:val="00E66FAE"/>
    <w:rsid w:val="00E67DFC"/>
    <w:rsid w:val="00E70A51"/>
    <w:rsid w:val="00E70DFC"/>
    <w:rsid w:val="00E76D4D"/>
    <w:rsid w:val="00E821C4"/>
    <w:rsid w:val="00E84741"/>
    <w:rsid w:val="00E87F4B"/>
    <w:rsid w:val="00E90EDD"/>
    <w:rsid w:val="00E93F07"/>
    <w:rsid w:val="00E93F75"/>
    <w:rsid w:val="00E969B8"/>
    <w:rsid w:val="00E96F88"/>
    <w:rsid w:val="00E97077"/>
    <w:rsid w:val="00E97F1C"/>
    <w:rsid w:val="00EA18CE"/>
    <w:rsid w:val="00EA39CC"/>
    <w:rsid w:val="00EA7E17"/>
    <w:rsid w:val="00EB0A0A"/>
    <w:rsid w:val="00EB1B5B"/>
    <w:rsid w:val="00EB2C4E"/>
    <w:rsid w:val="00EB43E8"/>
    <w:rsid w:val="00EB4ABE"/>
    <w:rsid w:val="00EC0730"/>
    <w:rsid w:val="00EC108D"/>
    <w:rsid w:val="00EC3320"/>
    <w:rsid w:val="00EC371A"/>
    <w:rsid w:val="00ED16E4"/>
    <w:rsid w:val="00ED29C9"/>
    <w:rsid w:val="00EE247B"/>
    <w:rsid w:val="00EE6326"/>
    <w:rsid w:val="00EE7E52"/>
    <w:rsid w:val="00EF6EE1"/>
    <w:rsid w:val="00EF7AA5"/>
    <w:rsid w:val="00F0336D"/>
    <w:rsid w:val="00F03BCA"/>
    <w:rsid w:val="00F06C16"/>
    <w:rsid w:val="00F06F2D"/>
    <w:rsid w:val="00F14FEA"/>
    <w:rsid w:val="00F1616B"/>
    <w:rsid w:val="00F24BBD"/>
    <w:rsid w:val="00F31E71"/>
    <w:rsid w:val="00F320F5"/>
    <w:rsid w:val="00F37F63"/>
    <w:rsid w:val="00F43108"/>
    <w:rsid w:val="00F45ED0"/>
    <w:rsid w:val="00F4755A"/>
    <w:rsid w:val="00F47781"/>
    <w:rsid w:val="00F503F3"/>
    <w:rsid w:val="00F55308"/>
    <w:rsid w:val="00F57891"/>
    <w:rsid w:val="00F603BC"/>
    <w:rsid w:val="00F60E07"/>
    <w:rsid w:val="00F61BD6"/>
    <w:rsid w:val="00F705D1"/>
    <w:rsid w:val="00F7287A"/>
    <w:rsid w:val="00F75F18"/>
    <w:rsid w:val="00F77E3E"/>
    <w:rsid w:val="00F82256"/>
    <w:rsid w:val="00F8590B"/>
    <w:rsid w:val="00F8710F"/>
    <w:rsid w:val="00F910E5"/>
    <w:rsid w:val="00FB1FA7"/>
    <w:rsid w:val="00FB6FFB"/>
    <w:rsid w:val="00FC03B0"/>
    <w:rsid w:val="00FC5B9E"/>
    <w:rsid w:val="00FC760E"/>
    <w:rsid w:val="00FD3846"/>
    <w:rsid w:val="00FD398B"/>
    <w:rsid w:val="00FD4DD5"/>
    <w:rsid w:val="00FD5103"/>
    <w:rsid w:val="00FE1E9F"/>
    <w:rsid w:val="00FE29C2"/>
    <w:rsid w:val="00FF10D4"/>
    <w:rsid w:val="00FF2AE8"/>
    <w:rsid w:val="00FF4F38"/>
    <w:rsid w:val="00FF5087"/>
    <w:rsid w:val="00FF70F2"/>
    <w:rsid w:val="00FF724C"/>
    <w:rsid w:val="00FF7F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D8D5"/>
  <w15:docId w15:val="{FD4D3303-901D-4E94-8BA0-474E6A33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SV" w:eastAsia="es-S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68" w:lineRule="auto"/>
      <w:ind w:left="10" w:right="506"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442" w:hanging="10"/>
      <w:outlineLvl w:val="0"/>
    </w:pPr>
    <w:rPr>
      <w:rFonts w:ascii="Arial" w:eastAsia="Arial" w:hAnsi="Arial" w:cs="Arial"/>
      <w:color w:val="000000"/>
      <w:sz w:val="18"/>
    </w:rPr>
  </w:style>
  <w:style w:type="paragraph" w:styleId="Ttulo2">
    <w:name w:val="heading 2"/>
    <w:next w:val="Normal"/>
    <w:link w:val="Ttulo2Car"/>
    <w:uiPriority w:val="9"/>
    <w:unhideWhenUsed/>
    <w:qFormat/>
    <w:pPr>
      <w:keepNext/>
      <w:keepLines/>
      <w:spacing w:after="0"/>
      <w:ind w:left="10" w:hanging="10"/>
      <w:outlineLvl w:val="1"/>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8"/>
    </w:rPr>
  </w:style>
  <w:style w:type="character" w:customStyle="1" w:styleId="Ttulo2Car">
    <w:name w:val="Título 2 Car"/>
    <w:link w:val="Ttulo2"/>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22FE4"/>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EncabezadoCar">
    <w:name w:val="Encabezado Car"/>
    <w:basedOn w:val="Fuentedeprrafopredeter"/>
    <w:link w:val="Encabezado"/>
    <w:uiPriority w:val="99"/>
    <w:rsid w:val="00522FE4"/>
    <w:rPr>
      <w:rFonts w:cs="Times New Roman"/>
      <w:kern w:val="0"/>
      <w14:ligatures w14:val="none"/>
    </w:rPr>
  </w:style>
  <w:style w:type="paragraph" w:styleId="Sinespaciado">
    <w:name w:val="No Spacing"/>
    <w:link w:val="SinespaciadoCar"/>
    <w:uiPriority w:val="1"/>
    <w:qFormat/>
    <w:rsid w:val="00B17FD6"/>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B17FD6"/>
    <w:rPr>
      <w:kern w:val="0"/>
      <w14:ligatures w14:val="none"/>
    </w:rPr>
  </w:style>
  <w:style w:type="paragraph" w:styleId="Prrafodelista">
    <w:name w:val="List Paragraph"/>
    <w:basedOn w:val="Normal"/>
    <w:uiPriority w:val="34"/>
    <w:qFormat/>
    <w:rsid w:val="008F3474"/>
    <w:pPr>
      <w:ind w:left="720"/>
      <w:contextualSpacing/>
    </w:pPr>
  </w:style>
  <w:style w:type="paragraph" w:styleId="Subttulo">
    <w:name w:val="Subtitle"/>
    <w:basedOn w:val="Normal"/>
    <w:next w:val="Normal"/>
    <w:link w:val="SubttuloCar"/>
    <w:uiPriority w:val="11"/>
    <w:qFormat/>
    <w:rsid w:val="0000022A"/>
    <w:pPr>
      <w:numPr>
        <w:ilvl w:val="1"/>
      </w:numPr>
      <w:spacing w:after="200" w:line="240" w:lineRule="auto"/>
      <w:ind w:left="10" w:right="0" w:hanging="10"/>
      <w:jc w:val="left"/>
    </w:pPr>
    <w:rPr>
      <w:rFonts w:ascii="Trebuchet MS" w:eastAsia="Times New Roman" w:hAnsi="Trebuchet MS" w:cs="Times New Roman"/>
      <w:color w:val="auto"/>
      <w:kern w:val="0"/>
      <w:sz w:val="30"/>
      <w:szCs w:val="30"/>
      <w:lang w:val="en-US" w:eastAsia="en-US"/>
      <w14:ligatures w14:val="none"/>
    </w:rPr>
  </w:style>
  <w:style w:type="character" w:customStyle="1" w:styleId="SubttuloCar">
    <w:name w:val="Subtítulo Car"/>
    <w:basedOn w:val="Fuentedeprrafopredeter"/>
    <w:link w:val="Subttulo"/>
    <w:uiPriority w:val="11"/>
    <w:rsid w:val="0000022A"/>
    <w:rPr>
      <w:rFonts w:ascii="Trebuchet MS" w:eastAsia="Times New Roman" w:hAnsi="Trebuchet MS" w:cs="Times New Roman"/>
      <w:kern w:val="0"/>
      <w:sz w:val="30"/>
      <w:szCs w:val="30"/>
      <w:lang w:val="en-US" w:eastAsia="en-US"/>
      <w14:ligatures w14:val="none"/>
    </w:rPr>
  </w:style>
  <w:style w:type="character" w:styleId="Hipervnculo">
    <w:name w:val="Hyperlink"/>
    <w:basedOn w:val="Fuentedeprrafopredeter"/>
    <w:uiPriority w:val="99"/>
    <w:unhideWhenUsed/>
    <w:rsid w:val="003B7E79"/>
    <w:rPr>
      <w:color w:val="0000FF"/>
      <w:u w:val="single"/>
    </w:rPr>
  </w:style>
  <w:style w:type="character" w:styleId="Hipervnculovisitado">
    <w:name w:val="FollowedHyperlink"/>
    <w:basedOn w:val="Fuentedeprrafopredeter"/>
    <w:uiPriority w:val="99"/>
    <w:semiHidden/>
    <w:unhideWhenUsed/>
    <w:rsid w:val="009F0ED9"/>
    <w:rPr>
      <w:color w:val="954F72" w:themeColor="followedHyperlink"/>
      <w:u w:val="single"/>
    </w:rPr>
  </w:style>
  <w:style w:type="table" w:styleId="Tablaconcuadrcula">
    <w:name w:val="Table Grid"/>
    <w:basedOn w:val="Tablanormal"/>
    <w:uiPriority w:val="39"/>
    <w:rsid w:val="00231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D4D64"/>
    <w:rPr>
      <w:sz w:val="16"/>
      <w:szCs w:val="16"/>
    </w:rPr>
  </w:style>
  <w:style w:type="paragraph" w:styleId="Textocomentario">
    <w:name w:val="annotation text"/>
    <w:basedOn w:val="Normal"/>
    <w:link w:val="TextocomentarioCar"/>
    <w:uiPriority w:val="99"/>
    <w:semiHidden/>
    <w:unhideWhenUsed/>
    <w:rsid w:val="00CD4D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4D6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CD4D64"/>
    <w:rPr>
      <w:b/>
      <w:bCs/>
    </w:rPr>
  </w:style>
  <w:style w:type="character" w:customStyle="1" w:styleId="AsuntodelcomentarioCar">
    <w:name w:val="Asunto del comentario Car"/>
    <w:basedOn w:val="TextocomentarioCar"/>
    <w:link w:val="Asuntodelcomentario"/>
    <w:uiPriority w:val="99"/>
    <w:semiHidden/>
    <w:rsid w:val="00CD4D64"/>
    <w:rPr>
      <w:rFonts w:ascii="Arial" w:eastAsia="Arial" w:hAnsi="Arial" w:cs="Arial"/>
      <w:b/>
      <w:bCs/>
      <w:color w:val="000000"/>
      <w:sz w:val="20"/>
      <w:szCs w:val="20"/>
    </w:rPr>
  </w:style>
  <w:style w:type="paragraph" w:styleId="Piedepgina">
    <w:name w:val="footer"/>
    <w:basedOn w:val="Normal"/>
    <w:link w:val="PiedepginaCar"/>
    <w:uiPriority w:val="99"/>
    <w:unhideWhenUsed/>
    <w:rsid w:val="002362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203"/>
    <w:rPr>
      <w:rFonts w:ascii="Arial" w:eastAsia="Arial" w:hAnsi="Arial" w:cs="Arial"/>
      <w:color w:val="000000"/>
      <w:sz w:val="24"/>
    </w:rPr>
  </w:style>
  <w:style w:type="character" w:styleId="Mencinsinresolver">
    <w:name w:val="Unresolved Mention"/>
    <w:basedOn w:val="Fuentedeprrafopredeter"/>
    <w:uiPriority w:val="99"/>
    <w:semiHidden/>
    <w:unhideWhenUsed/>
    <w:rsid w:val="00ED16E4"/>
    <w:rPr>
      <w:color w:val="605E5C"/>
      <w:shd w:val="clear" w:color="auto" w:fill="E1DFDD"/>
    </w:rPr>
  </w:style>
  <w:style w:type="table" w:styleId="Tablaconcuadrcula2-nfasis5">
    <w:name w:val="Grid Table 2 Accent 5"/>
    <w:basedOn w:val="Tablanormal"/>
    <w:uiPriority w:val="47"/>
    <w:rsid w:val="003D2E2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4">
    <w:name w:val="Grid Table 4 Accent 4"/>
    <w:basedOn w:val="Tablanormal"/>
    <w:uiPriority w:val="49"/>
    <w:rsid w:val="003D2E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48574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2">
    <w:name w:val="Grid Table 4 Accent 2"/>
    <w:basedOn w:val="Tablanormal"/>
    <w:uiPriority w:val="49"/>
    <w:rsid w:val="0048574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6">
    <w:name w:val="Grid Table 4 Accent 6"/>
    <w:basedOn w:val="Tablanormal"/>
    <w:uiPriority w:val="49"/>
    <w:rsid w:val="00E821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1">
    <w:name w:val="Grid Table 4 Accent 1"/>
    <w:basedOn w:val="Tablanormal"/>
    <w:uiPriority w:val="49"/>
    <w:rsid w:val="00A514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4">
    <w:name w:val="Grid Table 4"/>
    <w:basedOn w:val="Tablanormal"/>
    <w:uiPriority w:val="49"/>
    <w:rsid w:val="00AB17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5">
    <w:name w:val="Grid Table 6 Colorful Accent 5"/>
    <w:basedOn w:val="Tablanormal"/>
    <w:uiPriority w:val="51"/>
    <w:rsid w:val="0011656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420">
      <w:bodyDiv w:val="1"/>
      <w:marLeft w:val="0"/>
      <w:marRight w:val="0"/>
      <w:marTop w:val="0"/>
      <w:marBottom w:val="0"/>
      <w:divBdr>
        <w:top w:val="none" w:sz="0" w:space="0" w:color="auto"/>
        <w:left w:val="none" w:sz="0" w:space="0" w:color="auto"/>
        <w:bottom w:val="none" w:sz="0" w:space="0" w:color="auto"/>
        <w:right w:val="none" w:sz="0" w:space="0" w:color="auto"/>
      </w:divBdr>
    </w:div>
    <w:div w:id="93599293">
      <w:bodyDiv w:val="1"/>
      <w:marLeft w:val="0"/>
      <w:marRight w:val="0"/>
      <w:marTop w:val="0"/>
      <w:marBottom w:val="0"/>
      <w:divBdr>
        <w:top w:val="none" w:sz="0" w:space="0" w:color="auto"/>
        <w:left w:val="none" w:sz="0" w:space="0" w:color="auto"/>
        <w:bottom w:val="none" w:sz="0" w:space="0" w:color="auto"/>
        <w:right w:val="none" w:sz="0" w:space="0" w:color="auto"/>
      </w:divBdr>
    </w:div>
    <w:div w:id="100607795">
      <w:bodyDiv w:val="1"/>
      <w:marLeft w:val="0"/>
      <w:marRight w:val="0"/>
      <w:marTop w:val="0"/>
      <w:marBottom w:val="0"/>
      <w:divBdr>
        <w:top w:val="none" w:sz="0" w:space="0" w:color="auto"/>
        <w:left w:val="none" w:sz="0" w:space="0" w:color="auto"/>
        <w:bottom w:val="none" w:sz="0" w:space="0" w:color="auto"/>
        <w:right w:val="none" w:sz="0" w:space="0" w:color="auto"/>
      </w:divBdr>
    </w:div>
    <w:div w:id="124205780">
      <w:bodyDiv w:val="1"/>
      <w:marLeft w:val="0"/>
      <w:marRight w:val="0"/>
      <w:marTop w:val="0"/>
      <w:marBottom w:val="0"/>
      <w:divBdr>
        <w:top w:val="none" w:sz="0" w:space="0" w:color="auto"/>
        <w:left w:val="none" w:sz="0" w:space="0" w:color="auto"/>
        <w:bottom w:val="none" w:sz="0" w:space="0" w:color="auto"/>
        <w:right w:val="none" w:sz="0" w:space="0" w:color="auto"/>
      </w:divBdr>
    </w:div>
    <w:div w:id="150567326">
      <w:bodyDiv w:val="1"/>
      <w:marLeft w:val="0"/>
      <w:marRight w:val="0"/>
      <w:marTop w:val="0"/>
      <w:marBottom w:val="0"/>
      <w:divBdr>
        <w:top w:val="none" w:sz="0" w:space="0" w:color="auto"/>
        <w:left w:val="none" w:sz="0" w:space="0" w:color="auto"/>
        <w:bottom w:val="none" w:sz="0" w:space="0" w:color="auto"/>
        <w:right w:val="none" w:sz="0" w:space="0" w:color="auto"/>
      </w:divBdr>
    </w:div>
    <w:div w:id="162672466">
      <w:bodyDiv w:val="1"/>
      <w:marLeft w:val="0"/>
      <w:marRight w:val="0"/>
      <w:marTop w:val="0"/>
      <w:marBottom w:val="0"/>
      <w:divBdr>
        <w:top w:val="none" w:sz="0" w:space="0" w:color="auto"/>
        <w:left w:val="none" w:sz="0" w:space="0" w:color="auto"/>
        <w:bottom w:val="none" w:sz="0" w:space="0" w:color="auto"/>
        <w:right w:val="none" w:sz="0" w:space="0" w:color="auto"/>
      </w:divBdr>
    </w:div>
    <w:div w:id="170804326">
      <w:bodyDiv w:val="1"/>
      <w:marLeft w:val="0"/>
      <w:marRight w:val="0"/>
      <w:marTop w:val="0"/>
      <w:marBottom w:val="0"/>
      <w:divBdr>
        <w:top w:val="none" w:sz="0" w:space="0" w:color="auto"/>
        <w:left w:val="none" w:sz="0" w:space="0" w:color="auto"/>
        <w:bottom w:val="none" w:sz="0" w:space="0" w:color="auto"/>
        <w:right w:val="none" w:sz="0" w:space="0" w:color="auto"/>
      </w:divBdr>
    </w:div>
    <w:div w:id="217396074">
      <w:bodyDiv w:val="1"/>
      <w:marLeft w:val="0"/>
      <w:marRight w:val="0"/>
      <w:marTop w:val="0"/>
      <w:marBottom w:val="0"/>
      <w:divBdr>
        <w:top w:val="none" w:sz="0" w:space="0" w:color="auto"/>
        <w:left w:val="none" w:sz="0" w:space="0" w:color="auto"/>
        <w:bottom w:val="none" w:sz="0" w:space="0" w:color="auto"/>
        <w:right w:val="none" w:sz="0" w:space="0" w:color="auto"/>
      </w:divBdr>
    </w:div>
    <w:div w:id="236329196">
      <w:bodyDiv w:val="1"/>
      <w:marLeft w:val="0"/>
      <w:marRight w:val="0"/>
      <w:marTop w:val="0"/>
      <w:marBottom w:val="0"/>
      <w:divBdr>
        <w:top w:val="none" w:sz="0" w:space="0" w:color="auto"/>
        <w:left w:val="none" w:sz="0" w:space="0" w:color="auto"/>
        <w:bottom w:val="none" w:sz="0" w:space="0" w:color="auto"/>
        <w:right w:val="none" w:sz="0" w:space="0" w:color="auto"/>
      </w:divBdr>
    </w:div>
    <w:div w:id="238946590">
      <w:bodyDiv w:val="1"/>
      <w:marLeft w:val="0"/>
      <w:marRight w:val="0"/>
      <w:marTop w:val="0"/>
      <w:marBottom w:val="0"/>
      <w:divBdr>
        <w:top w:val="none" w:sz="0" w:space="0" w:color="auto"/>
        <w:left w:val="none" w:sz="0" w:space="0" w:color="auto"/>
        <w:bottom w:val="none" w:sz="0" w:space="0" w:color="auto"/>
        <w:right w:val="none" w:sz="0" w:space="0" w:color="auto"/>
      </w:divBdr>
    </w:div>
    <w:div w:id="239751623">
      <w:bodyDiv w:val="1"/>
      <w:marLeft w:val="0"/>
      <w:marRight w:val="0"/>
      <w:marTop w:val="0"/>
      <w:marBottom w:val="0"/>
      <w:divBdr>
        <w:top w:val="none" w:sz="0" w:space="0" w:color="auto"/>
        <w:left w:val="none" w:sz="0" w:space="0" w:color="auto"/>
        <w:bottom w:val="none" w:sz="0" w:space="0" w:color="auto"/>
        <w:right w:val="none" w:sz="0" w:space="0" w:color="auto"/>
      </w:divBdr>
    </w:div>
    <w:div w:id="250969313">
      <w:bodyDiv w:val="1"/>
      <w:marLeft w:val="0"/>
      <w:marRight w:val="0"/>
      <w:marTop w:val="0"/>
      <w:marBottom w:val="0"/>
      <w:divBdr>
        <w:top w:val="none" w:sz="0" w:space="0" w:color="auto"/>
        <w:left w:val="none" w:sz="0" w:space="0" w:color="auto"/>
        <w:bottom w:val="none" w:sz="0" w:space="0" w:color="auto"/>
        <w:right w:val="none" w:sz="0" w:space="0" w:color="auto"/>
      </w:divBdr>
    </w:div>
    <w:div w:id="270282767">
      <w:bodyDiv w:val="1"/>
      <w:marLeft w:val="0"/>
      <w:marRight w:val="0"/>
      <w:marTop w:val="0"/>
      <w:marBottom w:val="0"/>
      <w:divBdr>
        <w:top w:val="none" w:sz="0" w:space="0" w:color="auto"/>
        <w:left w:val="none" w:sz="0" w:space="0" w:color="auto"/>
        <w:bottom w:val="none" w:sz="0" w:space="0" w:color="auto"/>
        <w:right w:val="none" w:sz="0" w:space="0" w:color="auto"/>
      </w:divBdr>
      <w:divsChild>
        <w:div w:id="47847699">
          <w:marLeft w:val="525"/>
          <w:marRight w:val="0"/>
          <w:marTop w:val="0"/>
          <w:marBottom w:val="0"/>
          <w:divBdr>
            <w:top w:val="dotted" w:sz="6" w:space="3" w:color="C0C0C0"/>
            <w:left w:val="single" w:sz="2" w:space="0" w:color="CC0000"/>
            <w:bottom w:val="single" w:sz="6" w:space="3" w:color="FFFFFF"/>
            <w:right w:val="single" w:sz="2" w:space="11" w:color="CC0000"/>
          </w:divBdr>
        </w:div>
        <w:div w:id="108548119">
          <w:marLeft w:val="525"/>
          <w:marRight w:val="0"/>
          <w:marTop w:val="0"/>
          <w:marBottom w:val="0"/>
          <w:divBdr>
            <w:top w:val="dotted" w:sz="6" w:space="3" w:color="C0C0C0"/>
            <w:left w:val="single" w:sz="2" w:space="0" w:color="CC0000"/>
            <w:bottom w:val="single" w:sz="6" w:space="3" w:color="FFFFFF"/>
            <w:right w:val="single" w:sz="2" w:space="11" w:color="CC0000"/>
          </w:divBdr>
        </w:div>
        <w:div w:id="372460027">
          <w:marLeft w:val="525"/>
          <w:marRight w:val="0"/>
          <w:marTop w:val="0"/>
          <w:marBottom w:val="0"/>
          <w:divBdr>
            <w:top w:val="dotted" w:sz="6" w:space="3" w:color="C0C0C0"/>
            <w:left w:val="single" w:sz="2" w:space="0" w:color="CC0000"/>
            <w:bottom w:val="single" w:sz="6" w:space="3" w:color="FFFFFF"/>
            <w:right w:val="single" w:sz="2" w:space="11" w:color="CC0000"/>
          </w:divBdr>
        </w:div>
        <w:div w:id="533034351">
          <w:marLeft w:val="525"/>
          <w:marRight w:val="0"/>
          <w:marTop w:val="0"/>
          <w:marBottom w:val="0"/>
          <w:divBdr>
            <w:top w:val="dotted" w:sz="6" w:space="3" w:color="C0C0C0"/>
            <w:left w:val="single" w:sz="2" w:space="0" w:color="CC0000"/>
            <w:bottom w:val="single" w:sz="6" w:space="3" w:color="FFFFFF"/>
            <w:right w:val="single" w:sz="2" w:space="11" w:color="CC0000"/>
          </w:divBdr>
        </w:div>
        <w:div w:id="742218415">
          <w:marLeft w:val="525"/>
          <w:marRight w:val="0"/>
          <w:marTop w:val="0"/>
          <w:marBottom w:val="0"/>
          <w:divBdr>
            <w:top w:val="dotted" w:sz="6" w:space="3" w:color="C0C0C0"/>
            <w:left w:val="single" w:sz="2" w:space="0" w:color="CC0000"/>
            <w:bottom w:val="single" w:sz="6" w:space="3" w:color="FFFFFF"/>
            <w:right w:val="single" w:sz="2" w:space="11" w:color="CC0000"/>
          </w:divBdr>
        </w:div>
        <w:div w:id="794492962">
          <w:marLeft w:val="525"/>
          <w:marRight w:val="0"/>
          <w:marTop w:val="0"/>
          <w:marBottom w:val="0"/>
          <w:divBdr>
            <w:top w:val="dotted" w:sz="6" w:space="3" w:color="C0C0C0"/>
            <w:left w:val="single" w:sz="2" w:space="0" w:color="CC0000"/>
            <w:bottom w:val="single" w:sz="6" w:space="3" w:color="FFFFFF"/>
            <w:right w:val="single" w:sz="2" w:space="11" w:color="CC0000"/>
          </w:divBdr>
        </w:div>
        <w:div w:id="844591207">
          <w:marLeft w:val="525"/>
          <w:marRight w:val="0"/>
          <w:marTop w:val="0"/>
          <w:marBottom w:val="0"/>
          <w:divBdr>
            <w:top w:val="dotted" w:sz="6" w:space="3" w:color="C0C0C0"/>
            <w:left w:val="single" w:sz="2" w:space="0" w:color="CC0000"/>
            <w:bottom w:val="single" w:sz="6" w:space="3" w:color="FFFFFF"/>
            <w:right w:val="single" w:sz="2" w:space="11" w:color="CC0000"/>
          </w:divBdr>
        </w:div>
        <w:div w:id="971712903">
          <w:marLeft w:val="525"/>
          <w:marRight w:val="0"/>
          <w:marTop w:val="0"/>
          <w:marBottom w:val="0"/>
          <w:divBdr>
            <w:top w:val="dotted" w:sz="6" w:space="3" w:color="C0C0C0"/>
            <w:left w:val="single" w:sz="2" w:space="0" w:color="CC0000"/>
            <w:bottom w:val="single" w:sz="6" w:space="3" w:color="FFFFFF"/>
            <w:right w:val="single" w:sz="2" w:space="11" w:color="CC0000"/>
          </w:divBdr>
        </w:div>
        <w:div w:id="996306541">
          <w:marLeft w:val="525"/>
          <w:marRight w:val="0"/>
          <w:marTop w:val="0"/>
          <w:marBottom w:val="0"/>
          <w:divBdr>
            <w:top w:val="dotted" w:sz="6" w:space="3" w:color="C0C0C0"/>
            <w:left w:val="single" w:sz="2" w:space="0" w:color="CC0000"/>
            <w:bottom w:val="single" w:sz="6" w:space="3" w:color="FFFFFF"/>
            <w:right w:val="single" w:sz="2" w:space="11" w:color="CC0000"/>
          </w:divBdr>
        </w:div>
        <w:div w:id="1126239095">
          <w:marLeft w:val="525"/>
          <w:marRight w:val="0"/>
          <w:marTop w:val="0"/>
          <w:marBottom w:val="0"/>
          <w:divBdr>
            <w:top w:val="dotted" w:sz="6" w:space="3" w:color="C0C0C0"/>
            <w:left w:val="single" w:sz="2" w:space="0" w:color="CC0000"/>
            <w:bottom w:val="single" w:sz="6" w:space="3" w:color="FFFFFF"/>
            <w:right w:val="single" w:sz="2" w:space="11" w:color="CC0000"/>
          </w:divBdr>
        </w:div>
        <w:div w:id="1554002634">
          <w:marLeft w:val="525"/>
          <w:marRight w:val="0"/>
          <w:marTop w:val="0"/>
          <w:marBottom w:val="0"/>
          <w:divBdr>
            <w:top w:val="dotted" w:sz="6" w:space="3" w:color="C0C0C0"/>
            <w:left w:val="single" w:sz="2" w:space="0" w:color="CC0000"/>
            <w:bottom w:val="single" w:sz="6" w:space="3" w:color="FFFFFF"/>
            <w:right w:val="single" w:sz="2" w:space="11" w:color="CC0000"/>
          </w:divBdr>
        </w:div>
        <w:div w:id="1559167433">
          <w:marLeft w:val="525"/>
          <w:marRight w:val="0"/>
          <w:marTop w:val="0"/>
          <w:marBottom w:val="0"/>
          <w:divBdr>
            <w:top w:val="dotted" w:sz="6" w:space="3" w:color="C0C0C0"/>
            <w:left w:val="single" w:sz="2" w:space="0" w:color="CC0000"/>
            <w:bottom w:val="single" w:sz="6" w:space="3" w:color="FFFFFF"/>
            <w:right w:val="single" w:sz="2" w:space="11" w:color="CC0000"/>
          </w:divBdr>
        </w:div>
        <w:div w:id="2079982593">
          <w:marLeft w:val="525"/>
          <w:marRight w:val="0"/>
          <w:marTop w:val="0"/>
          <w:marBottom w:val="0"/>
          <w:divBdr>
            <w:top w:val="dotted" w:sz="6" w:space="3" w:color="C0C0C0"/>
            <w:left w:val="single" w:sz="2" w:space="0" w:color="CC0000"/>
            <w:bottom w:val="single" w:sz="6" w:space="3" w:color="FFFFFF"/>
            <w:right w:val="single" w:sz="2" w:space="11" w:color="CC0000"/>
          </w:divBdr>
        </w:div>
        <w:div w:id="2136214791">
          <w:marLeft w:val="525"/>
          <w:marRight w:val="0"/>
          <w:marTop w:val="0"/>
          <w:marBottom w:val="0"/>
          <w:divBdr>
            <w:top w:val="dotted" w:sz="6" w:space="3" w:color="C0C0C0"/>
            <w:left w:val="single" w:sz="2" w:space="0" w:color="CC0000"/>
            <w:bottom w:val="single" w:sz="6" w:space="3" w:color="FFFFFF"/>
            <w:right w:val="single" w:sz="2" w:space="11" w:color="CC0000"/>
          </w:divBdr>
        </w:div>
      </w:divsChild>
    </w:div>
    <w:div w:id="293484428">
      <w:bodyDiv w:val="1"/>
      <w:marLeft w:val="0"/>
      <w:marRight w:val="0"/>
      <w:marTop w:val="0"/>
      <w:marBottom w:val="0"/>
      <w:divBdr>
        <w:top w:val="none" w:sz="0" w:space="0" w:color="auto"/>
        <w:left w:val="none" w:sz="0" w:space="0" w:color="auto"/>
        <w:bottom w:val="none" w:sz="0" w:space="0" w:color="auto"/>
        <w:right w:val="none" w:sz="0" w:space="0" w:color="auto"/>
      </w:divBdr>
    </w:div>
    <w:div w:id="309752104">
      <w:bodyDiv w:val="1"/>
      <w:marLeft w:val="0"/>
      <w:marRight w:val="0"/>
      <w:marTop w:val="0"/>
      <w:marBottom w:val="0"/>
      <w:divBdr>
        <w:top w:val="none" w:sz="0" w:space="0" w:color="auto"/>
        <w:left w:val="none" w:sz="0" w:space="0" w:color="auto"/>
        <w:bottom w:val="none" w:sz="0" w:space="0" w:color="auto"/>
        <w:right w:val="none" w:sz="0" w:space="0" w:color="auto"/>
      </w:divBdr>
    </w:div>
    <w:div w:id="426510079">
      <w:bodyDiv w:val="1"/>
      <w:marLeft w:val="0"/>
      <w:marRight w:val="0"/>
      <w:marTop w:val="0"/>
      <w:marBottom w:val="0"/>
      <w:divBdr>
        <w:top w:val="none" w:sz="0" w:space="0" w:color="auto"/>
        <w:left w:val="none" w:sz="0" w:space="0" w:color="auto"/>
        <w:bottom w:val="none" w:sz="0" w:space="0" w:color="auto"/>
        <w:right w:val="none" w:sz="0" w:space="0" w:color="auto"/>
      </w:divBdr>
    </w:div>
    <w:div w:id="448017050">
      <w:bodyDiv w:val="1"/>
      <w:marLeft w:val="0"/>
      <w:marRight w:val="0"/>
      <w:marTop w:val="0"/>
      <w:marBottom w:val="0"/>
      <w:divBdr>
        <w:top w:val="none" w:sz="0" w:space="0" w:color="auto"/>
        <w:left w:val="none" w:sz="0" w:space="0" w:color="auto"/>
        <w:bottom w:val="none" w:sz="0" w:space="0" w:color="auto"/>
        <w:right w:val="none" w:sz="0" w:space="0" w:color="auto"/>
      </w:divBdr>
    </w:div>
    <w:div w:id="470946048">
      <w:bodyDiv w:val="1"/>
      <w:marLeft w:val="0"/>
      <w:marRight w:val="0"/>
      <w:marTop w:val="0"/>
      <w:marBottom w:val="0"/>
      <w:divBdr>
        <w:top w:val="none" w:sz="0" w:space="0" w:color="auto"/>
        <w:left w:val="none" w:sz="0" w:space="0" w:color="auto"/>
        <w:bottom w:val="none" w:sz="0" w:space="0" w:color="auto"/>
        <w:right w:val="none" w:sz="0" w:space="0" w:color="auto"/>
      </w:divBdr>
    </w:div>
    <w:div w:id="475219598">
      <w:bodyDiv w:val="1"/>
      <w:marLeft w:val="0"/>
      <w:marRight w:val="0"/>
      <w:marTop w:val="0"/>
      <w:marBottom w:val="0"/>
      <w:divBdr>
        <w:top w:val="none" w:sz="0" w:space="0" w:color="auto"/>
        <w:left w:val="none" w:sz="0" w:space="0" w:color="auto"/>
        <w:bottom w:val="none" w:sz="0" w:space="0" w:color="auto"/>
        <w:right w:val="none" w:sz="0" w:space="0" w:color="auto"/>
      </w:divBdr>
    </w:div>
    <w:div w:id="478230435">
      <w:bodyDiv w:val="1"/>
      <w:marLeft w:val="0"/>
      <w:marRight w:val="0"/>
      <w:marTop w:val="0"/>
      <w:marBottom w:val="0"/>
      <w:divBdr>
        <w:top w:val="none" w:sz="0" w:space="0" w:color="auto"/>
        <w:left w:val="none" w:sz="0" w:space="0" w:color="auto"/>
        <w:bottom w:val="none" w:sz="0" w:space="0" w:color="auto"/>
        <w:right w:val="none" w:sz="0" w:space="0" w:color="auto"/>
      </w:divBdr>
    </w:div>
    <w:div w:id="519466798">
      <w:bodyDiv w:val="1"/>
      <w:marLeft w:val="0"/>
      <w:marRight w:val="0"/>
      <w:marTop w:val="0"/>
      <w:marBottom w:val="0"/>
      <w:divBdr>
        <w:top w:val="none" w:sz="0" w:space="0" w:color="auto"/>
        <w:left w:val="none" w:sz="0" w:space="0" w:color="auto"/>
        <w:bottom w:val="none" w:sz="0" w:space="0" w:color="auto"/>
        <w:right w:val="none" w:sz="0" w:space="0" w:color="auto"/>
      </w:divBdr>
    </w:div>
    <w:div w:id="560947315">
      <w:bodyDiv w:val="1"/>
      <w:marLeft w:val="0"/>
      <w:marRight w:val="0"/>
      <w:marTop w:val="0"/>
      <w:marBottom w:val="0"/>
      <w:divBdr>
        <w:top w:val="none" w:sz="0" w:space="0" w:color="auto"/>
        <w:left w:val="none" w:sz="0" w:space="0" w:color="auto"/>
        <w:bottom w:val="none" w:sz="0" w:space="0" w:color="auto"/>
        <w:right w:val="none" w:sz="0" w:space="0" w:color="auto"/>
      </w:divBdr>
    </w:div>
    <w:div w:id="566915643">
      <w:bodyDiv w:val="1"/>
      <w:marLeft w:val="0"/>
      <w:marRight w:val="0"/>
      <w:marTop w:val="0"/>
      <w:marBottom w:val="0"/>
      <w:divBdr>
        <w:top w:val="none" w:sz="0" w:space="0" w:color="auto"/>
        <w:left w:val="none" w:sz="0" w:space="0" w:color="auto"/>
        <w:bottom w:val="none" w:sz="0" w:space="0" w:color="auto"/>
        <w:right w:val="none" w:sz="0" w:space="0" w:color="auto"/>
      </w:divBdr>
    </w:div>
    <w:div w:id="597493591">
      <w:bodyDiv w:val="1"/>
      <w:marLeft w:val="0"/>
      <w:marRight w:val="0"/>
      <w:marTop w:val="0"/>
      <w:marBottom w:val="0"/>
      <w:divBdr>
        <w:top w:val="none" w:sz="0" w:space="0" w:color="auto"/>
        <w:left w:val="none" w:sz="0" w:space="0" w:color="auto"/>
        <w:bottom w:val="none" w:sz="0" w:space="0" w:color="auto"/>
        <w:right w:val="none" w:sz="0" w:space="0" w:color="auto"/>
      </w:divBdr>
    </w:div>
    <w:div w:id="619532099">
      <w:bodyDiv w:val="1"/>
      <w:marLeft w:val="0"/>
      <w:marRight w:val="0"/>
      <w:marTop w:val="0"/>
      <w:marBottom w:val="0"/>
      <w:divBdr>
        <w:top w:val="none" w:sz="0" w:space="0" w:color="auto"/>
        <w:left w:val="none" w:sz="0" w:space="0" w:color="auto"/>
        <w:bottom w:val="none" w:sz="0" w:space="0" w:color="auto"/>
        <w:right w:val="none" w:sz="0" w:space="0" w:color="auto"/>
      </w:divBdr>
    </w:div>
    <w:div w:id="630283885">
      <w:bodyDiv w:val="1"/>
      <w:marLeft w:val="0"/>
      <w:marRight w:val="0"/>
      <w:marTop w:val="0"/>
      <w:marBottom w:val="0"/>
      <w:divBdr>
        <w:top w:val="none" w:sz="0" w:space="0" w:color="auto"/>
        <w:left w:val="none" w:sz="0" w:space="0" w:color="auto"/>
        <w:bottom w:val="none" w:sz="0" w:space="0" w:color="auto"/>
        <w:right w:val="none" w:sz="0" w:space="0" w:color="auto"/>
      </w:divBdr>
    </w:div>
    <w:div w:id="633023119">
      <w:bodyDiv w:val="1"/>
      <w:marLeft w:val="0"/>
      <w:marRight w:val="0"/>
      <w:marTop w:val="0"/>
      <w:marBottom w:val="0"/>
      <w:divBdr>
        <w:top w:val="none" w:sz="0" w:space="0" w:color="auto"/>
        <w:left w:val="none" w:sz="0" w:space="0" w:color="auto"/>
        <w:bottom w:val="none" w:sz="0" w:space="0" w:color="auto"/>
        <w:right w:val="none" w:sz="0" w:space="0" w:color="auto"/>
      </w:divBdr>
    </w:div>
    <w:div w:id="707147603">
      <w:bodyDiv w:val="1"/>
      <w:marLeft w:val="0"/>
      <w:marRight w:val="0"/>
      <w:marTop w:val="0"/>
      <w:marBottom w:val="0"/>
      <w:divBdr>
        <w:top w:val="none" w:sz="0" w:space="0" w:color="auto"/>
        <w:left w:val="none" w:sz="0" w:space="0" w:color="auto"/>
        <w:bottom w:val="none" w:sz="0" w:space="0" w:color="auto"/>
        <w:right w:val="none" w:sz="0" w:space="0" w:color="auto"/>
      </w:divBdr>
    </w:div>
    <w:div w:id="711341582">
      <w:bodyDiv w:val="1"/>
      <w:marLeft w:val="0"/>
      <w:marRight w:val="0"/>
      <w:marTop w:val="0"/>
      <w:marBottom w:val="0"/>
      <w:divBdr>
        <w:top w:val="none" w:sz="0" w:space="0" w:color="auto"/>
        <w:left w:val="none" w:sz="0" w:space="0" w:color="auto"/>
        <w:bottom w:val="none" w:sz="0" w:space="0" w:color="auto"/>
        <w:right w:val="none" w:sz="0" w:space="0" w:color="auto"/>
      </w:divBdr>
    </w:div>
    <w:div w:id="717238864">
      <w:bodyDiv w:val="1"/>
      <w:marLeft w:val="0"/>
      <w:marRight w:val="0"/>
      <w:marTop w:val="0"/>
      <w:marBottom w:val="0"/>
      <w:divBdr>
        <w:top w:val="none" w:sz="0" w:space="0" w:color="auto"/>
        <w:left w:val="none" w:sz="0" w:space="0" w:color="auto"/>
        <w:bottom w:val="none" w:sz="0" w:space="0" w:color="auto"/>
        <w:right w:val="none" w:sz="0" w:space="0" w:color="auto"/>
      </w:divBdr>
    </w:div>
    <w:div w:id="748573630">
      <w:bodyDiv w:val="1"/>
      <w:marLeft w:val="0"/>
      <w:marRight w:val="0"/>
      <w:marTop w:val="0"/>
      <w:marBottom w:val="0"/>
      <w:divBdr>
        <w:top w:val="none" w:sz="0" w:space="0" w:color="auto"/>
        <w:left w:val="none" w:sz="0" w:space="0" w:color="auto"/>
        <w:bottom w:val="none" w:sz="0" w:space="0" w:color="auto"/>
        <w:right w:val="none" w:sz="0" w:space="0" w:color="auto"/>
      </w:divBdr>
    </w:div>
    <w:div w:id="779229657">
      <w:bodyDiv w:val="1"/>
      <w:marLeft w:val="0"/>
      <w:marRight w:val="0"/>
      <w:marTop w:val="0"/>
      <w:marBottom w:val="0"/>
      <w:divBdr>
        <w:top w:val="none" w:sz="0" w:space="0" w:color="auto"/>
        <w:left w:val="none" w:sz="0" w:space="0" w:color="auto"/>
        <w:bottom w:val="none" w:sz="0" w:space="0" w:color="auto"/>
        <w:right w:val="none" w:sz="0" w:space="0" w:color="auto"/>
      </w:divBdr>
    </w:div>
    <w:div w:id="849641272">
      <w:bodyDiv w:val="1"/>
      <w:marLeft w:val="0"/>
      <w:marRight w:val="0"/>
      <w:marTop w:val="0"/>
      <w:marBottom w:val="0"/>
      <w:divBdr>
        <w:top w:val="none" w:sz="0" w:space="0" w:color="auto"/>
        <w:left w:val="none" w:sz="0" w:space="0" w:color="auto"/>
        <w:bottom w:val="none" w:sz="0" w:space="0" w:color="auto"/>
        <w:right w:val="none" w:sz="0" w:space="0" w:color="auto"/>
      </w:divBdr>
    </w:div>
    <w:div w:id="855921091">
      <w:bodyDiv w:val="1"/>
      <w:marLeft w:val="0"/>
      <w:marRight w:val="0"/>
      <w:marTop w:val="0"/>
      <w:marBottom w:val="0"/>
      <w:divBdr>
        <w:top w:val="none" w:sz="0" w:space="0" w:color="auto"/>
        <w:left w:val="none" w:sz="0" w:space="0" w:color="auto"/>
        <w:bottom w:val="none" w:sz="0" w:space="0" w:color="auto"/>
        <w:right w:val="none" w:sz="0" w:space="0" w:color="auto"/>
      </w:divBdr>
    </w:div>
    <w:div w:id="857349751">
      <w:bodyDiv w:val="1"/>
      <w:marLeft w:val="0"/>
      <w:marRight w:val="0"/>
      <w:marTop w:val="0"/>
      <w:marBottom w:val="0"/>
      <w:divBdr>
        <w:top w:val="none" w:sz="0" w:space="0" w:color="auto"/>
        <w:left w:val="none" w:sz="0" w:space="0" w:color="auto"/>
        <w:bottom w:val="none" w:sz="0" w:space="0" w:color="auto"/>
        <w:right w:val="none" w:sz="0" w:space="0" w:color="auto"/>
      </w:divBdr>
    </w:div>
    <w:div w:id="918834131">
      <w:bodyDiv w:val="1"/>
      <w:marLeft w:val="0"/>
      <w:marRight w:val="0"/>
      <w:marTop w:val="0"/>
      <w:marBottom w:val="0"/>
      <w:divBdr>
        <w:top w:val="none" w:sz="0" w:space="0" w:color="auto"/>
        <w:left w:val="none" w:sz="0" w:space="0" w:color="auto"/>
        <w:bottom w:val="none" w:sz="0" w:space="0" w:color="auto"/>
        <w:right w:val="none" w:sz="0" w:space="0" w:color="auto"/>
      </w:divBdr>
    </w:div>
    <w:div w:id="939532001">
      <w:bodyDiv w:val="1"/>
      <w:marLeft w:val="0"/>
      <w:marRight w:val="0"/>
      <w:marTop w:val="0"/>
      <w:marBottom w:val="0"/>
      <w:divBdr>
        <w:top w:val="none" w:sz="0" w:space="0" w:color="auto"/>
        <w:left w:val="none" w:sz="0" w:space="0" w:color="auto"/>
        <w:bottom w:val="none" w:sz="0" w:space="0" w:color="auto"/>
        <w:right w:val="none" w:sz="0" w:space="0" w:color="auto"/>
      </w:divBdr>
    </w:div>
    <w:div w:id="962270786">
      <w:bodyDiv w:val="1"/>
      <w:marLeft w:val="0"/>
      <w:marRight w:val="0"/>
      <w:marTop w:val="0"/>
      <w:marBottom w:val="0"/>
      <w:divBdr>
        <w:top w:val="none" w:sz="0" w:space="0" w:color="auto"/>
        <w:left w:val="none" w:sz="0" w:space="0" w:color="auto"/>
        <w:bottom w:val="none" w:sz="0" w:space="0" w:color="auto"/>
        <w:right w:val="none" w:sz="0" w:space="0" w:color="auto"/>
      </w:divBdr>
    </w:div>
    <w:div w:id="993530685">
      <w:bodyDiv w:val="1"/>
      <w:marLeft w:val="0"/>
      <w:marRight w:val="0"/>
      <w:marTop w:val="0"/>
      <w:marBottom w:val="0"/>
      <w:divBdr>
        <w:top w:val="none" w:sz="0" w:space="0" w:color="auto"/>
        <w:left w:val="none" w:sz="0" w:space="0" w:color="auto"/>
        <w:bottom w:val="none" w:sz="0" w:space="0" w:color="auto"/>
        <w:right w:val="none" w:sz="0" w:space="0" w:color="auto"/>
      </w:divBdr>
    </w:div>
    <w:div w:id="1018116624">
      <w:bodyDiv w:val="1"/>
      <w:marLeft w:val="0"/>
      <w:marRight w:val="0"/>
      <w:marTop w:val="0"/>
      <w:marBottom w:val="0"/>
      <w:divBdr>
        <w:top w:val="none" w:sz="0" w:space="0" w:color="auto"/>
        <w:left w:val="none" w:sz="0" w:space="0" w:color="auto"/>
        <w:bottom w:val="none" w:sz="0" w:space="0" w:color="auto"/>
        <w:right w:val="none" w:sz="0" w:space="0" w:color="auto"/>
      </w:divBdr>
    </w:div>
    <w:div w:id="1132213251">
      <w:bodyDiv w:val="1"/>
      <w:marLeft w:val="0"/>
      <w:marRight w:val="0"/>
      <w:marTop w:val="0"/>
      <w:marBottom w:val="0"/>
      <w:divBdr>
        <w:top w:val="none" w:sz="0" w:space="0" w:color="auto"/>
        <w:left w:val="none" w:sz="0" w:space="0" w:color="auto"/>
        <w:bottom w:val="none" w:sz="0" w:space="0" w:color="auto"/>
        <w:right w:val="none" w:sz="0" w:space="0" w:color="auto"/>
      </w:divBdr>
    </w:div>
    <w:div w:id="1150559273">
      <w:bodyDiv w:val="1"/>
      <w:marLeft w:val="0"/>
      <w:marRight w:val="0"/>
      <w:marTop w:val="0"/>
      <w:marBottom w:val="0"/>
      <w:divBdr>
        <w:top w:val="none" w:sz="0" w:space="0" w:color="auto"/>
        <w:left w:val="none" w:sz="0" w:space="0" w:color="auto"/>
        <w:bottom w:val="none" w:sz="0" w:space="0" w:color="auto"/>
        <w:right w:val="none" w:sz="0" w:space="0" w:color="auto"/>
      </w:divBdr>
    </w:div>
    <w:div w:id="1227686361">
      <w:bodyDiv w:val="1"/>
      <w:marLeft w:val="0"/>
      <w:marRight w:val="0"/>
      <w:marTop w:val="0"/>
      <w:marBottom w:val="0"/>
      <w:divBdr>
        <w:top w:val="none" w:sz="0" w:space="0" w:color="auto"/>
        <w:left w:val="none" w:sz="0" w:space="0" w:color="auto"/>
        <w:bottom w:val="none" w:sz="0" w:space="0" w:color="auto"/>
        <w:right w:val="none" w:sz="0" w:space="0" w:color="auto"/>
      </w:divBdr>
      <w:divsChild>
        <w:div w:id="41222396">
          <w:marLeft w:val="525"/>
          <w:marRight w:val="0"/>
          <w:marTop w:val="0"/>
          <w:marBottom w:val="0"/>
          <w:divBdr>
            <w:top w:val="dotted" w:sz="6" w:space="3" w:color="C0C0C0"/>
            <w:left w:val="single" w:sz="2" w:space="0" w:color="CC0000"/>
            <w:bottom w:val="single" w:sz="6" w:space="3" w:color="FFFFFF"/>
            <w:right w:val="single" w:sz="2" w:space="11" w:color="CC0000"/>
          </w:divBdr>
        </w:div>
        <w:div w:id="68430090">
          <w:marLeft w:val="525"/>
          <w:marRight w:val="0"/>
          <w:marTop w:val="0"/>
          <w:marBottom w:val="0"/>
          <w:divBdr>
            <w:top w:val="dotted" w:sz="6" w:space="3" w:color="C0C0C0"/>
            <w:left w:val="single" w:sz="2" w:space="0" w:color="CC0000"/>
            <w:bottom w:val="single" w:sz="6" w:space="3" w:color="FFFFFF"/>
            <w:right w:val="single" w:sz="2" w:space="11" w:color="CC0000"/>
          </w:divBdr>
        </w:div>
        <w:div w:id="168375964">
          <w:marLeft w:val="525"/>
          <w:marRight w:val="0"/>
          <w:marTop w:val="0"/>
          <w:marBottom w:val="0"/>
          <w:divBdr>
            <w:top w:val="dotted" w:sz="6" w:space="3" w:color="C0C0C0"/>
            <w:left w:val="single" w:sz="2" w:space="0" w:color="CC0000"/>
            <w:bottom w:val="single" w:sz="6" w:space="3" w:color="FFFFFF"/>
            <w:right w:val="single" w:sz="2" w:space="11" w:color="CC0000"/>
          </w:divBdr>
        </w:div>
        <w:div w:id="252205929">
          <w:marLeft w:val="525"/>
          <w:marRight w:val="0"/>
          <w:marTop w:val="0"/>
          <w:marBottom w:val="0"/>
          <w:divBdr>
            <w:top w:val="dotted" w:sz="6" w:space="3" w:color="C0C0C0"/>
            <w:left w:val="single" w:sz="2" w:space="0" w:color="CC0000"/>
            <w:bottom w:val="single" w:sz="6" w:space="3" w:color="FFFFFF"/>
            <w:right w:val="single" w:sz="2" w:space="11" w:color="CC0000"/>
          </w:divBdr>
        </w:div>
        <w:div w:id="301614525">
          <w:marLeft w:val="525"/>
          <w:marRight w:val="0"/>
          <w:marTop w:val="0"/>
          <w:marBottom w:val="0"/>
          <w:divBdr>
            <w:top w:val="dotted" w:sz="6" w:space="3" w:color="C0C0C0"/>
            <w:left w:val="single" w:sz="2" w:space="0" w:color="CC0000"/>
            <w:bottom w:val="single" w:sz="6" w:space="3" w:color="FFFFFF"/>
            <w:right w:val="single" w:sz="2" w:space="11" w:color="CC0000"/>
          </w:divBdr>
        </w:div>
        <w:div w:id="708651747">
          <w:marLeft w:val="525"/>
          <w:marRight w:val="0"/>
          <w:marTop w:val="0"/>
          <w:marBottom w:val="0"/>
          <w:divBdr>
            <w:top w:val="dotted" w:sz="6" w:space="3" w:color="C0C0C0"/>
            <w:left w:val="single" w:sz="2" w:space="0" w:color="CC0000"/>
            <w:bottom w:val="single" w:sz="6" w:space="3" w:color="FFFFFF"/>
            <w:right w:val="single" w:sz="2" w:space="11" w:color="CC0000"/>
          </w:divBdr>
        </w:div>
        <w:div w:id="1202128395">
          <w:marLeft w:val="525"/>
          <w:marRight w:val="0"/>
          <w:marTop w:val="0"/>
          <w:marBottom w:val="0"/>
          <w:divBdr>
            <w:top w:val="dotted" w:sz="6" w:space="3" w:color="C0C0C0"/>
            <w:left w:val="single" w:sz="2" w:space="0" w:color="CC0000"/>
            <w:bottom w:val="single" w:sz="6" w:space="3" w:color="FFFFFF"/>
            <w:right w:val="single" w:sz="2" w:space="11" w:color="CC0000"/>
          </w:divBdr>
        </w:div>
        <w:div w:id="1241327548">
          <w:marLeft w:val="525"/>
          <w:marRight w:val="0"/>
          <w:marTop w:val="0"/>
          <w:marBottom w:val="0"/>
          <w:divBdr>
            <w:top w:val="dotted" w:sz="6" w:space="3" w:color="C0C0C0"/>
            <w:left w:val="single" w:sz="2" w:space="0" w:color="CC0000"/>
            <w:bottom w:val="single" w:sz="6" w:space="3" w:color="FFFFFF"/>
            <w:right w:val="single" w:sz="2" w:space="11" w:color="CC0000"/>
          </w:divBdr>
        </w:div>
        <w:div w:id="1523283855">
          <w:marLeft w:val="525"/>
          <w:marRight w:val="0"/>
          <w:marTop w:val="0"/>
          <w:marBottom w:val="0"/>
          <w:divBdr>
            <w:top w:val="dotted" w:sz="6" w:space="3" w:color="C0C0C0"/>
            <w:left w:val="single" w:sz="2" w:space="0" w:color="CC0000"/>
            <w:bottom w:val="single" w:sz="6" w:space="3" w:color="FFFFFF"/>
            <w:right w:val="single" w:sz="2" w:space="11" w:color="CC0000"/>
          </w:divBdr>
        </w:div>
        <w:div w:id="1558859458">
          <w:marLeft w:val="525"/>
          <w:marRight w:val="0"/>
          <w:marTop w:val="0"/>
          <w:marBottom w:val="0"/>
          <w:divBdr>
            <w:top w:val="dotted" w:sz="6" w:space="3" w:color="C0C0C0"/>
            <w:left w:val="single" w:sz="2" w:space="0" w:color="CC0000"/>
            <w:bottom w:val="single" w:sz="6" w:space="3" w:color="FFFFFF"/>
            <w:right w:val="single" w:sz="2" w:space="11" w:color="CC0000"/>
          </w:divBdr>
        </w:div>
        <w:div w:id="1569340975">
          <w:marLeft w:val="525"/>
          <w:marRight w:val="0"/>
          <w:marTop w:val="0"/>
          <w:marBottom w:val="0"/>
          <w:divBdr>
            <w:top w:val="dotted" w:sz="6" w:space="3" w:color="C0C0C0"/>
            <w:left w:val="single" w:sz="2" w:space="0" w:color="CC0000"/>
            <w:bottom w:val="single" w:sz="6" w:space="3" w:color="FFFFFF"/>
            <w:right w:val="single" w:sz="2" w:space="11" w:color="CC0000"/>
          </w:divBdr>
        </w:div>
        <w:div w:id="1580559633">
          <w:marLeft w:val="525"/>
          <w:marRight w:val="0"/>
          <w:marTop w:val="0"/>
          <w:marBottom w:val="0"/>
          <w:divBdr>
            <w:top w:val="dotted" w:sz="6" w:space="3" w:color="C0C0C0"/>
            <w:left w:val="single" w:sz="2" w:space="0" w:color="CC0000"/>
            <w:bottom w:val="single" w:sz="6" w:space="3" w:color="FFFFFF"/>
            <w:right w:val="single" w:sz="2" w:space="11" w:color="CC0000"/>
          </w:divBdr>
        </w:div>
        <w:div w:id="1647902840">
          <w:marLeft w:val="525"/>
          <w:marRight w:val="0"/>
          <w:marTop w:val="0"/>
          <w:marBottom w:val="0"/>
          <w:divBdr>
            <w:top w:val="dotted" w:sz="6" w:space="3" w:color="C0C0C0"/>
            <w:left w:val="single" w:sz="2" w:space="0" w:color="CC0000"/>
            <w:bottom w:val="single" w:sz="6" w:space="3" w:color="FFFFFF"/>
            <w:right w:val="single" w:sz="2" w:space="11" w:color="CC0000"/>
          </w:divBdr>
        </w:div>
        <w:div w:id="1912421122">
          <w:marLeft w:val="525"/>
          <w:marRight w:val="0"/>
          <w:marTop w:val="0"/>
          <w:marBottom w:val="0"/>
          <w:divBdr>
            <w:top w:val="dotted" w:sz="6" w:space="3" w:color="C0C0C0"/>
            <w:left w:val="single" w:sz="2" w:space="0" w:color="CC0000"/>
            <w:bottom w:val="single" w:sz="6" w:space="3" w:color="FFFFFF"/>
            <w:right w:val="single" w:sz="2" w:space="11" w:color="CC0000"/>
          </w:divBdr>
        </w:div>
      </w:divsChild>
    </w:div>
    <w:div w:id="1291671367">
      <w:bodyDiv w:val="1"/>
      <w:marLeft w:val="0"/>
      <w:marRight w:val="0"/>
      <w:marTop w:val="0"/>
      <w:marBottom w:val="0"/>
      <w:divBdr>
        <w:top w:val="none" w:sz="0" w:space="0" w:color="auto"/>
        <w:left w:val="none" w:sz="0" w:space="0" w:color="auto"/>
        <w:bottom w:val="none" w:sz="0" w:space="0" w:color="auto"/>
        <w:right w:val="none" w:sz="0" w:space="0" w:color="auto"/>
      </w:divBdr>
    </w:div>
    <w:div w:id="1297027882">
      <w:bodyDiv w:val="1"/>
      <w:marLeft w:val="0"/>
      <w:marRight w:val="0"/>
      <w:marTop w:val="0"/>
      <w:marBottom w:val="0"/>
      <w:divBdr>
        <w:top w:val="none" w:sz="0" w:space="0" w:color="auto"/>
        <w:left w:val="none" w:sz="0" w:space="0" w:color="auto"/>
        <w:bottom w:val="none" w:sz="0" w:space="0" w:color="auto"/>
        <w:right w:val="none" w:sz="0" w:space="0" w:color="auto"/>
      </w:divBdr>
    </w:div>
    <w:div w:id="1323435144">
      <w:bodyDiv w:val="1"/>
      <w:marLeft w:val="0"/>
      <w:marRight w:val="0"/>
      <w:marTop w:val="0"/>
      <w:marBottom w:val="0"/>
      <w:divBdr>
        <w:top w:val="none" w:sz="0" w:space="0" w:color="auto"/>
        <w:left w:val="none" w:sz="0" w:space="0" w:color="auto"/>
        <w:bottom w:val="none" w:sz="0" w:space="0" w:color="auto"/>
        <w:right w:val="none" w:sz="0" w:space="0" w:color="auto"/>
      </w:divBdr>
    </w:div>
    <w:div w:id="1333489848">
      <w:bodyDiv w:val="1"/>
      <w:marLeft w:val="0"/>
      <w:marRight w:val="0"/>
      <w:marTop w:val="0"/>
      <w:marBottom w:val="0"/>
      <w:divBdr>
        <w:top w:val="none" w:sz="0" w:space="0" w:color="auto"/>
        <w:left w:val="none" w:sz="0" w:space="0" w:color="auto"/>
        <w:bottom w:val="none" w:sz="0" w:space="0" w:color="auto"/>
        <w:right w:val="none" w:sz="0" w:space="0" w:color="auto"/>
      </w:divBdr>
    </w:div>
    <w:div w:id="1337658630">
      <w:bodyDiv w:val="1"/>
      <w:marLeft w:val="0"/>
      <w:marRight w:val="0"/>
      <w:marTop w:val="0"/>
      <w:marBottom w:val="0"/>
      <w:divBdr>
        <w:top w:val="none" w:sz="0" w:space="0" w:color="auto"/>
        <w:left w:val="none" w:sz="0" w:space="0" w:color="auto"/>
        <w:bottom w:val="none" w:sz="0" w:space="0" w:color="auto"/>
        <w:right w:val="none" w:sz="0" w:space="0" w:color="auto"/>
      </w:divBdr>
    </w:div>
    <w:div w:id="1373186054">
      <w:bodyDiv w:val="1"/>
      <w:marLeft w:val="0"/>
      <w:marRight w:val="0"/>
      <w:marTop w:val="0"/>
      <w:marBottom w:val="0"/>
      <w:divBdr>
        <w:top w:val="none" w:sz="0" w:space="0" w:color="auto"/>
        <w:left w:val="none" w:sz="0" w:space="0" w:color="auto"/>
        <w:bottom w:val="none" w:sz="0" w:space="0" w:color="auto"/>
        <w:right w:val="none" w:sz="0" w:space="0" w:color="auto"/>
      </w:divBdr>
    </w:div>
    <w:div w:id="1406494806">
      <w:bodyDiv w:val="1"/>
      <w:marLeft w:val="0"/>
      <w:marRight w:val="0"/>
      <w:marTop w:val="0"/>
      <w:marBottom w:val="0"/>
      <w:divBdr>
        <w:top w:val="none" w:sz="0" w:space="0" w:color="auto"/>
        <w:left w:val="none" w:sz="0" w:space="0" w:color="auto"/>
        <w:bottom w:val="none" w:sz="0" w:space="0" w:color="auto"/>
        <w:right w:val="none" w:sz="0" w:space="0" w:color="auto"/>
      </w:divBdr>
    </w:div>
    <w:div w:id="1427338017">
      <w:bodyDiv w:val="1"/>
      <w:marLeft w:val="0"/>
      <w:marRight w:val="0"/>
      <w:marTop w:val="0"/>
      <w:marBottom w:val="0"/>
      <w:divBdr>
        <w:top w:val="none" w:sz="0" w:space="0" w:color="auto"/>
        <w:left w:val="none" w:sz="0" w:space="0" w:color="auto"/>
        <w:bottom w:val="none" w:sz="0" w:space="0" w:color="auto"/>
        <w:right w:val="none" w:sz="0" w:space="0" w:color="auto"/>
      </w:divBdr>
    </w:div>
    <w:div w:id="1437628154">
      <w:bodyDiv w:val="1"/>
      <w:marLeft w:val="0"/>
      <w:marRight w:val="0"/>
      <w:marTop w:val="0"/>
      <w:marBottom w:val="0"/>
      <w:divBdr>
        <w:top w:val="none" w:sz="0" w:space="0" w:color="auto"/>
        <w:left w:val="none" w:sz="0" w:space="0" w:color="auto"/>
        <w:bottom w:val="none" w:sz="0" w:space="0" w:color="auto"/>
        <w:right w:val="none" w:sz="0" w:space="0" w:color="auto"/>
      </w:divBdr>
    </w:div>
    <w:div w:id="1438528795">
      <w:bodyDiv w:val="1"/>
      <w:marLeft w:val="0"/>
      <w:marRight w:val="0"/>
      <w:marTop w:val="0"/>
      <w:marBottom w:val="0"/>
      <w:divBdr>
        <w:top w:val="none" w:sz="0" w:space="0" w:color="auto"/>
        <w:left w:val="none" w:sz="0" w:space="0" w:color="auto"/>
        <w:bottom w:val="none" w:sz="0" w:space="0" w:color="auto"/>
        <w:right w:val="none" w:sz="0" w:space="0" w:color="auto"/>
      </w:divBdr>
    </w:div>
    <w:div w:id="1467965683">
      <w:bodyDiv w:val="1"/>
      <w:marLeft w:val="0"/>
      <w:marRight w:val="0"/>
      <w:marTop w:val="0"/>
      <w:marBottom w:val="0"/>
      <w:divBdr>
        <w:top w:val="none" w:sz="0" w:space="0" w:color="auto"/>
        <w:left w:val="none" w:sz="0" w:space="0" w:color="auto"/>
        <w:bottom w:val="none" w:sz="0" w:space="0" w:color="auto"/>
        <w:right w:val="none" w:sz="0" w:space="0" w:color="auto"/>
      </w:divBdr>
    </w:div>
    <w:div w:id="1483547579">
      <w:bodyDiv w:val="1"/>
      <w:marLeft w:val="0"/>
      <w:marRight w:val="0"/>
      <w:marTop w:val="0"/>
      <w:marBottom w:val="0"/>
      <w:divBdr>
        <w:top w:val="none" w:sz="0" w:space="0" w:color="auto"/>
        <w:left w:val="none" w:sz="0" w:space="0" w:color="auto"/>
        <w:bottom w:val="none" w:sz="0" w:space="0" w:color="auto"/>
        <w:right w:val="none" w:sz="0" w:space="0" w:color="auto"/>
      </w:divBdr>
    </w:div>
    <w:div w:id="1549075757">
      <w:bodyDiv w:val="1"/>
      <w:marLeft w:val="0"/>
      <w:marRight w:val="0"/>
      <w:marTop w:val="0"/>
      <w:marBottom w:val="0"/>
      <w:divBdr>
        <w:top w:val="none" w:sz="0" w:space="0" w:color="auto"/>
        <w:left w:val="none" w:sz="0" w:space="0" w:color="auto"/>
        <w:bottom w:val="none" w:sz="0" w:space="0" w:color="auto"/>
        <w:right w:val="none" w:sz="0" w:space="0" w:color="auto"/>
      </w:divBdr>
    </w:div>
    <w:div w:id="1560243335">
      <w:bodyDiv w:val="1"/>
      <w:marLeft w:val="0"/>
      <w:marRight w:val="0"/>
      <w:marTop w:val="0"/>
      <w:marBottom w:val="0"/>
      <w:divBdr>
        <w:top w:val="none" w:sz="0" w:space="0" w:color="auto"/>
        <w:left w:val="none" w:sz="0" w:space="0" w:color="auto"/>
        <w:bottom w:val="none" w:sz="0" w:space="0" w:color="auto"/>
        <w:right w:val="none" w:sz="0" w:space="0" w:color="auto"/>
      </w:divBdr>
    </w:div>
    <w:div w:id="1565683620">
      <w:bodyDiv w:val="1"/>
      <w:marLeft w:val="0"/>
      <w:marRight w:val="0"/>
      <w:marTop w:val="0"/>
      <w:marBottom w:val="0"/>
      <w:divBdr>
        <w:top w:val="none" w:sz="0" w:space="0" w:color="auto"/>
        <w:left w:val="none" w:sz="0" w:space="0" w:color="auto"/>
        <w:bottom w:val="none" w:sz="0" w:space="0" w:color="auto"/>
        <w:right w:val="none" w:sz="0" w:space="0" w:color="auto"/>
      </w:divBdr>
    </w:div>
    <w:div w:id="1592157490">
      <w:bodyDiv w:val="1"/>
      <w:marLeft w:val="0"/>
      <w:marRight w:val="0"/>
      <w:marTop w:val="0"/>
      <w:marBottom w:val="0"/>
      <w:divBdr>
        <w:top w:val="none" w:sz="0" w:space="0" w:color="auto"/>
        <w:left w:val="none" w:sz="0" w:space="0" w:color="auto"/>
        <w:bottom w:val="none" w:sz="0" w:space="0" w:color="auto"/>
        <w:right w:val="none" w:sz="0" w:space="0" w:color="auto"/>
      </w:divBdr>
    </w:div>
    <w:div w:id="1628506291">
      <w:bodyDiv w:val="1"/>
      <w:marLeft w:val="0"/>
      <w:marRight w:val="0"/>
      <w:marTop w:val="0"/>
      <w:marBottom w:val="0"/>
      <w:divBdr>
        <w:top w:val="none" w:sz="0" w:space="0" w:color="auto"/>
        <w:left w:val="none" w:sz="0" w:space="0" w:color="auto"/>
        <w:bottom w:val="none" w:sz="0" w:space="0" w:color="auto"/>
        <w:right w:val="none" w:sz="0" w:space="0" w:color="auto"/>
      </w:divBdr>
    </w:div>
    <w:div w:id="1641840178">
      <w:bodyDiv w:val="1"/>
      <w:marLeft w:val="0"/>
      <w:marRight w:val="0"/>
      <w:marTop w:val="0"/>
      <w:marBottom w:val="0"/>
      <w:divBdr>
        <w:top w:val="none" w:sz="0" w:space="0" w:color="auto"/>
        <w:left w:val="none" w:sz="0" w:space="0" w:color="auto"/>
        <w:bottom w:val="none" w:sz="0" w:space="0" w:color="auto"/>
        <w:right w:val="none" w:sz="0" w:space="0" w:color="auto"/>
      </w:divBdr>
    </w:div>
    <w:div w:id="1656378922">
      <w:bodyDiv w:val="1"/>
      <w:marLeft w:val="0"/>
      <w:marRight w:val="0"/>
      <w:marTop w:val="0"/>
      <w:marBottom w:val="0"/>
      <w:divBdr>
        <w:top w:val="none" w:sz="0" w:space="0" w:color="auto"/>
        <w:left w:val="none" w:sz="0" w:space="0" w:color="auto"/>
        <w:bottom w:val="none" w:sz="0" w:space="0" w:color="auto"/>
        <w:right w:val="none" w:sz="0" w:space="0" w:color="auto"/>
      </w:divBdr>
    </w:div>
    <w:div w:id="1699089228">
      <w:bodyDiv w:val="1"/>
      <w:marLeft w:val="0"/>
      <w:marRight w:val="0"/>
      <w:marTop w:val="0"/>
      <w:marBottom w:val="0"/>
      <w:divBdr>
        <w:top w:val="none" w:sz="0" w:space="0" w:color="auto"/>
        <w:left w:val="none" w:sz="0" w:space="0" w:color="auto"/>
        <w:bottom w:val="none" w:sz="0" w:space="0" w:color="auto"/>
        <w:right w:val="none" w:sz="0" w:space="0" w:color="auto"/>
      </w:divBdr>
    </w:div>
    <w:div w:id="1767456283">
      <w:bodyDiv w:val="1"/>
      <w:marLeft w:val="0"/>
      <w:marRight w:val="0"/>
      <w:marTop w:val="0"/>
      <w:marBottom w:val="0"/>
      <w:divBdr>
        <w:top w:val="none" w:sz="0" w:space="0" w:color="auto"/>
        <w:left w:val="none" w:sz="0" w:space="0" w:color="auto"/>
        <w:bottom w:val="none" w:sz="0" w:space="0" w:color="auto"/>
        <w:right w:val="none" w:sz="0" w:space="0" w:color="auto"/>
      </w:divBdr>
    </w:div>
    <w:div w:id="1813255555">
      <w:bodyDiv w:val="1"/>
      <w:marLeft w:val="0"/>
      <w:marRight w:val="0"/>
      <w:marTop w:val="0"/>
      <w:marBottom w:val="0"/>
      <w:divBdr>
        <w:top w:val="none" w:sz="0" w:space="0" w:color="auto"/>
        <w:left w:val="none" w:sz="0" w:space="0" w:color="auto"/>
        <w:bottom w:val="none" w:sz="0" w:space="0" w:color="auto"/>
        <w:right w:val="none" w:sz="0" w:space="0" w:color="auto"/>
      </w:divBdr>
    </w:div>
    <w:div w:id="1834031718">
      <w:bodyDiv w:val="1"/>
      <w:marLeft w:val="0"/>
      <w:marRight w:val="0"/>
      <w:marTop w:val="0"/>
      <w:marBottom w:val="0"/>
      <w:divBdr>
        <w:top w:val="none" w:sz="0" w:space="0" w:color="auto"/>
        <w:left w:val="none" w:sz="0" w:space="0" w:color="auto"/>
        <w:bottom w:val="none" w:sz="0" w:space="0" w:color="auto"/>
        <w:right w:val="none" w:sz="0" w:space="0" w:color="auto"/>
      </w:divBdr>
    </w:div>
    <w:div w:id="1969162760">
      <w:bodyDiv w:val="1"/>
      <w:marLeft w:val="0"/>
      <w:marRight w:val="0"/>
      <w:marTop w:val="0"/>
      <w:marBottom w:val="0"/>
      <w:divBdr>
        <w:top w:val="none" w:sz="0" w:space="0" w:color="auto"/>
        <w:left w:val="none" w:sz="0" w:space="0" w:color="auto"/>
        <w:bottom w:val="none" w:sz="0" w:space="0" w:color="auto"/>
        <w:right w:val="none" w:sz="0" w:space="0" w:color="auto"/>
      </w:divBdr>
    </w:div>
    <w:div w:id="1986004562">
      <w:bodyDiv w:val="1"/>
      <w:marLeft w:val="0"/>
      <w:marRight w:val="0"/>
      <w:marTop w:val="0"/>
      <w:marBottom w:val="0"/>
      <w:divBdr>
        <w:top w:val="none" w:sz="0" w:space="0" w:color="auto"/>
        <w:left w:val="none" w:sz="0" w:space="0" w:color="auto"/>
        <w:bottom w:val="none" w:sz="0" w:space="0" w:color="auto"/>
        <w:right w:val="none" w:sz="0" w:space="0" w:color="auto"/>
      </w:divBdr>
    </w:div>
    <w:div w:id="1987279238">
      <w:bodyDiv w:val="1"/>
      <w:marLeft w:val="0"/>
      <w:marRight w:val="0"/>
      <w:marTop w:val="0"/>
      <w:marBottom w:val="0"/>
      <w:divBdr>
        <w:top w:val="none" w:sz="0" w:space="0" w:color="auto"/>
        <w:left w:val="none" w:sz="0" w:space="0" w:color="auto"/>
        <w:bottom w:val="none" w:sz="0" w:space="0" w:color="auto"/>
        <w:right w:val="none" w:sz="0" w:space="0" w:color="auto"/>
      </w:divBdr>
    </w:div>
    <w:div w:id="1994601682">
      <w:bodyDiv w:val="1"/>
      <w:marLeft w:val="0"/>
      <w:marRight w:val="0"/>
      <w:marTop w:val="0"/>
      <w:marBottom w:val="0"/>
      <w:divBdr>
        <w:top w:val="none" w:sz="0" w:space="0" w:color="auto"/>
        <w:left w:val="none" w:sz="0" w:space="0" w:color="auto"/>
        <w:bottom w:val="none" w:sz="0" w:space="0" w:color="auto"/>
        <w:right w:val="none" w:sz="0" w:space="0" w:color="auto"/>
      </w:divBdr>
    </w:div>
    <w:div w:id="1998874432">
      <w:bodyDiv w:val="1"/>
      <w:marLeft w:val="0"/>
      <w:marRight w:val="0"/>
      <w:marTop w:val="0"/>
      <w:marBottom w:val="0"/>
      <w:divBdr>
        <w:top w:val="none" w:sz="0" w:space="0" w:color="auto"/>
        <w:left w:val="none" w:sz="0" w:space="0" w:color="auto"/>
        <w:bottom w:val="none" w:sz="0" w:space="0" w:color="auto"/>
        <w:right w:val="none" w:sz="0" w:space="0" w:color="auto"/>
      </w:divBdr>
    </w:div>
    <w:div w:id="2050033721">
      <w:bodyDiv w:val="1"/>
      <w:marLeft w:val="0"/>
      <w:marRight w:val="0"/>
      <w:marTop w:val="0"/>
      <w:marBottom w:val="0"/>
      <w:divBdr>
        <w:top w:val="none" w:sz="0" w:space="0" w:color="auto"/>
        <w:left w:val="none" w:sz="0" w:space="0" w:color="auto"/>
        <w:bottom w:val="none" w:sz="0" w:space="0" w:color="auto"/>
        <w:right w:val="none" w:sz="0" w:space="0" w:color="auto"/>
      </w:divBdr>
    </w:div>
    <w:div w:id="207855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mmow.salud.gob.sv/csexo1.php?s_grupo=1633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117" Type="http://schemas.openxmlformats.org/officeDocument/2006/relationships/header" Target="header2.xml"/><Relationship Id="rId21" Type="http://schemas.openxmlformats.org/officeDocument/2006/relationships/hyperlink" Target="https://simmow.salud.gob.sv/csexo1.php?s_grupo=9999&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42" Type="http://schemas.openxmlformats.org/officeDocument/2006/relationships/chart" Target="charts/chart2.xml"/><Relationship Id="rId47" Type="http://schemas.openxmlformats.org/officeDocument/2006/relationships/hyperlink" Target="https://simmow.salud.gob.sv/sexo1.php?s_grupo=19823&amp;s_causa=10&amp;s_sinrz=on&amp;s_derhab=&amp;s_dep=0&amp;s_edad=0&amp;s_emergencia=&amp;s_iaas=&amp;s_est=78&amp;s_fecha=01%2F01%2F2024&amp;s_fecha1=31%2F12%2F2024&amp;s_lista=225&amp;s_mun=0&amp;s_nivel=0&amp;s_otrorango1=0&amp;s_otrorango2=0&amp;s_ser=103&amp;s_tipodiag=0&amp;" TargetMode="External"/><Relationship Id="rId63" Type="http://schemas.openxmlformats.org/officeDocument/2006/relationships/hyperlink" Target="https://simmow.salud.gob.sv/sexo1.php?s_grupo=18439&amp;s_causa=10&amp;s_sinrz=on&amp;s_derhab=&amp;s_dep=0&amp;s_edad=0&amp;s_emergencia=&amp;s_iaas=&amp;s_est=78&amp;s_fecha=01%2F01%2F2024&amp;s_fecha1=31%2F12%2F2024&amp;s_lista=225&amp;s_mun=0&amp;s_nivel=0&amp;s_otrorango1=0&amp;s_otrorango2=0&amp;s_ser=74&amp;s_tipodiag=0&amp;" TargetMode="External"/><Relationship Id="rId68" Type="http://schemas.openxmlformats.org/officeDocument/2006/relationships/hyperlink" Target="https://simmow.salud.gob.sv/sexo1.php?s_grupo=18273&amp;s_causa=10&amp;s_sinrz=on&amp;s_derhab=&amp;s_dep=0&amp;s_edad=0&amp;s_emergencia=&amp;s_iaas=&amp;s_est=78&amp;s_fecha=01%2F01%2F2024&amp;s_fecha1=31%2F12%2F2024&amp;s_lista=225&amp;s_mun=0&amp;s_nivel=0&amp;s_otrorango1=0&amp;s_otrorango2=0&amp;s_ser=74&amp;s_tipodiag=0&amp;" TargetMode="External"/><Relationship Id="rId84" Type="http://schemas.openxmlformats.org/officeDocument/2006/relationships/hyperlink" Target="https://simmow.salud.gob.sv/sexo1.php?s_grupo=5461&amp;s_causa=10&amp;s_sinrz=&amp;s_derhab=&amp;s_dep=0&amp;s_edad=0&amp;s_emergencia=&amp;s_iaas=&amp;s_est=78&amp;s_fecha=01%2F01%2F2024&amp;s_fecha1=30%2F06%2F2024&amp;s_lista=224&amp;s_mun=0&amp;s_nivel=0&amp;s_otrorango1=0&amp;s_otrorango2=0&amp;s_ser=0&amp;s_tipodiag=0&amp;" TargetMode="External"/><Relationship Id="rId89" Type="http://schemas.openxmlformats.org/officeDocument/2006/relationships/hyperlink" Target="https://simmow.salud.gob.sv/sexo1.php?s_grupo=5292&amp;s_causa=10&amp;s_sinrz=&amp;s_derhab=&amp;s_dep=0&amp;s_edad=0&amp;s_emergencia=&amp;s_iaas=&amp;s_est=78&amp;s_fecha=01%2F01%2F2024&amp;s_fecha1=30%2F06%2F2024&amp;s_lista=224&amp;s_mun=0&amp;s_nivel=0&amp;s_otrorango1=0&amp;s_otrorango2=0&amp;s_ser=0&amp;s_tipodiag=0&amp;" TargetMode="External"/><Relationship Id="rId112" Type="http://schemas.openxmlformats.org/officeDocument/2006/relationships/hyperlink" Target="https://simmow.salud.gob.sv/sexo1.php?s_grupo=3957&amp;s_causa=10&amp;s_sinrz=on&amp;s_derhab=&amp;s_dep=0&amp;s_edad=0&amp;s_emergencia=&amp;s_iaas=&amp;s_est=78&amp;s_fecha=01%2F01%2F2024&amp;s_fecha1=31%2F12%2F2024&amp;s_lista=224&amp;s_mun=0&amp;s_nivel=0&amp;s_otrorango1=0&amp;s_otrorango2=0&amp;s_ser=155&amp;s_tipodiag=0&amp;" TargetMode="External"/><Relationship Id="rId16" Type="http://schemas.openxmlformats.org/officeDocument/2006/relationships/hyperlink" Target="https://simmow.salud.gob.sv/csexo1.php?s_grupo=16867&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07" Type="http://schemas.openxmlformats.org/officeDocument/2006/relationships/hyperlink" Target="https://simmow.salud.gob.sv/sexo1.php?s_grupo=5460&amp;s_causa=10&amp;s_sinrz=on&amp;s_derhab=&amp;s_dep=0&amp;s_edad=0&amp;s_emergencia=&amp;s_iaas=&amp;s_est=78&amp;s_fecha=01%2F01%2F2024&amp;s_fecha1=31%2F12%2F2024&amp;s_lista=224&amp;s_mun=0&amp;s_nivel=0&amp;s_otrorango1=0&amp;s_otrorango2=0&amp;s_ser=155&amp;s_tipodiag=0&amp;" TargetMode="External"/><Relationship Id="rId11" Type="http://schemas.openxmlformats.org/officeDocument/2006/relationships/image" Target="media/image2.png"/><Relationship Id="rId32" Type="http://schemas.openxmlformats.org/officeDocument/2006/relationships/hyperlink" Target="https://simmow.salud.gob.sv/sexo1.php?s_grupo=20157&amp;s_causa=10&amp;s_sinrz=&amp;s_derhab=&amp;s_dep=0&amp;s_edad=0&amp;s_emergencia=&amp;s_iaas=&amp;s_est=78&amp;s_fecha=01%2F01%2F2024&amp;s_fecha1=30%2F06%2F2024&amp;s_lista=225&amp;s_mun=0&amp;s_nivel=0&amp;s_otrorango1=0&amp;s_otrorango2=0&amp;s_ser=0&amp;s_tipodiag=0&amp;" TargetMode="External"/><Relationship Id="rId37" Type="http://schemas.openxmlformats.org/officeDocument/2006/relationships/hyperlink" Target="https://simmow.salud.gob.sv/sexo1.php?s_grupo=17982&amp;s_causa=10&amp;s_sinrz=on&amp;s_derhab=&amp;s_dep=0&amp;s_edad=0&amp;s_emergencia=on&amp;s_iaas=&amp;s_est=78&amp;s_fecha=01%2F07%2F2024&amp;s_fecha1=31%2F12%2F2024&amp;s_lista=225&amp;s_mun=0&amp;s_nivel=0&amp;s_otrorango1=0&amp;s_otrorango2=0&amp;s_ser=0&amp;s_tipodiag=0&amp;" TargetMode="External"/><Relationship Id="rId53"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17&amp;s_tipodiag=0&amp;" TargetMode="External"/><Relationship Id="rId58" Type="http://schemas.openxmlformats.org/officeDocument/2006/relationships/hyperlink" Target="https://simmow.salud.gob.sv/sexo1.php?s_grupo=18485&amp;s_causa=10&amp;s_sinrz=&amp;s_derhab=&amp;s_dep=0&amp;s_edad=0&amp;s_emergencia=&amp;s_iaas=&amp;s_est=78&amp;s_fecha=01%2F01%2F2024&amp;s_fecha1=30%2F06%2F2024&amp;s_lista=225&amp;s_mun=0&amp;s_nivel=0&amp;s_otrorango1=0&amp;s_otrorango2=0&amp;s_ser=22&amp;s_tipodiag=0&amp;" TargetMode="External"/><Relationship Id="rId74" Type="http://schemas.openxmlformats.org/officeDocument/2006/relationships/hyperlink" Target="https://simmow.salud.gob.sv/sexo1.php?s_grupo=14373&amp;s_causa=10&amp;s_sinrz=on&amp;s_derhab=&amp;s_dep=0&amp;s_edad=0&amp;s_emergencia=&amp;s_iaas=&amp;s_est=78&amp;s_fecha=01%2F01%2F2024&amp;s_fecha1=31%2F12%2F2024&amp;s_lista=225&amp;s_mun=0&amp;s_nivel=0&amp;s_otrorango1=0&amp;s_otrorango2=0&amp;s_ser=132&amp;s_tipodiag=0&amp;" TargetMode="External"/><Relationship Id="rId79" Type="http://schemas.openxmlformats.org/officeDocument/2006/relationships/hyperlink" Target="https://simmow.salud.gob.sv/sexo1.php?s_grupo=20232&amp;s_causa=10&amp;s_sinrz=on&amp;s_derhab=&amp;s_dep=0&amp;s_edad=0&amp;s_emergencia=&amp;s_iaas=&amp;s_est=78&amp;s_fecha=01%2F01%2F2024&amp;s_fecha1=31%2F12%2F2024&amp;s_lista=225&amp;s_mun=0&amp;s_nivel=0&amp;s_otrorango1=0&amp;s_otrorango2=0&amp;s_ser=149&amp;s_tipodiag=0&amp;" TargetMode="External"/><Relationship Id="rId102" Type="http://schemas.openxmlformats.org/officeDocument/2006/relationships/hyperlink" Target="https://simmow.salud.gob.sv/muertes481.php?s_grupo=55&amp;s_causa=10&amp;s_dep=0&amp;s_edad=0&amp;s_est=78&amp;s_fecha=01/01/2024&amp;s_fecha1=31/12/2024&amp;s_lista=1&amp;s_periodo=1" TargetMode="External"/><Relationship Id="rId123" Type="http://schemas.openxmlformats.org/officeDocument/2006/relationships/footer" Target="footer3.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simmow.salud.gob.sv/sexo1.php?s_grupo=5983&amp;s_causa=10&amp;s_sinrz=&amp;s_derhab=&amp;s_dep=0&amp;s_edad=0&amp;s_emergencia=&amp;s_iaas=&amp;s_est=78&amp;s_fecha=01%2F01%2F2024&amp;s_fecha1=30%2F06%2F2024&amp;s_lista=224&amp;s_mun=0&amp;s_nivel=0&amp;s_otrorango1=0&amp;s_otrorango2=0&amp;s_ser=0&amp;s_tipodiag=0&amp;" TargetMode="External"/><Relationship Id="rId95" Type="http://schemas.openxmlformats.org/officeDocument/2006/relationships/hyperlink" Target="https://simmow.salud.gob.sv/sexo1.php?s_grupo=9999&amp;s_causa=10&amp;s_sinrz=&amp;s_derhab=&amp;s_dep=0&amp;s_edad=0&amp;s_emergencia=&amp;s_iaas=&amp;s_est=78&amp;s_fecha=01%2F01%2F2024&amp;s_fecha1=30%2F06%2F2024&amp;s_lista=224&amp;s_mun=0&amp;s_nivel=0&amp;s_otrorango1=0&amp;s_otrorango2=0&amp;s_ser=0&amp;s_tipodiag=0&amp;" TargetMode="External"/><Relationship Id="rId19" Type="http://schemas.openxmlformats.org/officeDocument/2006/relationships/hyperlink" Target="https://simmow.salud.gob.sv/csexo1.php?s_grupo=17982&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4" Type="http://schemas.openxmlformats.org/officeDocument/2006/relationships/hyperlink" Target="https://simmow.salud.gob.sv/csexo1.php?s_grupo=17320&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2" Type="http://schemas.openxmlformats.org/officeDocument/2006/relationships/hyperlink" Target="https://simmow.salud.gob.sv/carea1.php?s_grupo=27206&amp;s_causa=10&amp;s_pal_rehab=&amp;s_modalidad=0&amp;s_con=&amp;s_dep=0&amp;s_edad=0&amp;s_est=78&amp;s_fecha=01%2F07%2F2024&amp;s_fecha1=31%2F12%2F2024&amp;s_fosalud=0&amp;s_lista=225&amp;s_muni=0&amp;s_otrorango1=0&amp;s_otrorango2=0&amp;s_recurso=99&amp;s_ser=2&amp;s_sexo=0&amp;s_sinrz=on&amp;s_sospe=&amp;" TargetMode="External"/><Relationship Id="rId27" Type="http://schemas.openxmlformats.org/officeDocument/2006/relationships/hyperlink" Target="https://simmow.salud.gob.sv/carea1.php?s_grupo=19985&amp;s_causa=10&amp;s_pal_rehab=&amp;s_modalidad=0&amp;s_con=&amp;s_dep=0&amp;s_edad=0&amp;s_est=78&amp;s_fecha=01%2F07%2F2024&amp;s_fecha1=31%2F12%2F2024&amp;s_fosalud=0&amp;s_lista=225&amp;s_muni=0&amp;s_otrorango1=0&amp;s_otrorango2=0&amp;s_recurso=99&amp;s_ser=2&amp;s_sexo=0&amp;s_sinrz=on&amp;s_sospe=&amp;" TargetMode="External"/><Relationship Id="rId30" Type="http://schemas.openxmlformats.org/officeDocument/2006/relationships/chart" Target="charts/chart1.xml"/><Relationship Id="rId35" Type="http://schemas.openxmlformats.org/officeDocument/2006/relationships/hyperlink" Target="https://simmow.salud.gob.sv/sexo1.php?s_grupo=27206&amp;s_causa=10&amp;s_sinrz=&amp;s_derhab=&amp;s_dep=0&amp;s_edad=0&amp;s_emergencia=&amp;s_iaas=&amp;s_est=78&amp;s_fecha=01%2F01%2F2024&amp;s_fecha1=30%2F06%2F2024&amp;s_lista=225&amp;s_mun=0&amp;s_nivel=0&amp;s_otrorango1=0&amp;s_otrorango2=0&amp;s_ser=0&amp;s_tipodiag=0&amp;" TargetMode="External"/><Relationship Id="rId43" Type="http://schemas.openxmlformats.org/officeDocument/2006/relationships/hyperlink" Target="https://simmow.salud.gob.sv/sexo1.php?s_grupo=20157&amp;s_causa=10&amp;s_sinrz=&amp;s_derhab=&amp;s_dep=0&amp;s_edad=0&amp;s_emergencia=&amp;s_iaas=&amp;s_est=78&amp;s_fecha=01%2F01%2F2024&amp;s_fecha1=30%2F06%2F2024&amp;s_lista=225&amp;s_mun=0&amp;s_nivel=0&amp;s_otrorango1=0&amp;s_otrorango2=0&amp;s_ser=109&amp;s_tipodiag=0&amp;" TargetMode="External"/><Relationship Id="rId48" Type="http://schemas.openxmlformats.org/officeDocument/2006/relationships/hyperlink" Target="https://simmow.salud.gob.sv/sexo1.php?s_grupo=15697&amp;s_causa=10&amp;s_sinrz=on&amp;s_derhab=&amp;s_dep=0&amp;s_edad=0&amp;s_emergencia=&amp;s_iaas=&amp;s_est=78&amp;s_fecha=01%2F01%2F2024&amp;s_fecha1=31%2F12%2F2024&amp;s_lista=225&amp;s_mun=0&amp;s_nivel=0&amp;s_otrorango1=0&amp;s_otrorango2=0&amp;s_ser=103&amp;s_tipodiag=0&amp;" TargetMode="External"/><Relationship Id="rId56" Type="http://schemas.openxmlformats.org/officeDocument/2006/relationships/hyperlink" Target="https://simmow.salud.gob.sv/sexo1.php?s_grupo=19564&amp;s_causa=10&amp;s_sinrz=on&amp;s_derhab=&amp;s_dep=0&amp;s_edad=0&amp;s_emergencia=&amp;s_iaas=&amp;s_est=78&amp;s_fecha=01%2F01%2F2024&amp;s_fecha1=31%2F12%2F2024&amp;s_lista=225&amp;s_mun=0&amp;s_nivel=0&amp;s_otrorango1=0&amp;s_otrorango2=0&amp;s_ser=17&amp;s_tipodiag=0&amp;" TargetMode="External"/><Relationship Id="rId64" Type="http://schemas.openxmlformats.org/officeDocument/2006/relationships/hyperlink" Target="https://simmow.salud.gob.sv/sexo1.php?s_grupo=18261&amp;s_causa=10&amp;s_sinrz=on&amp;s_derhab=&amp;s_dep=0&amp;s_edad=0&amp;s_emergencia=&amp;s_iaas=&amp;s_est=78&amp;s_fecha=01%2F01%2F2024&amp;s_fecha1=31%2F12%2F2024&amp;s_lista=225&amp;s_mun=0&amp;s_nivel=0&amp;s_otrorango1=0&amp;s_otrorango2=0&amp;s_ser=74&amp;s_tipodiag=0&amp;" TargetMode="External"/><Relationship Id="rId69" Type="http://schemas.openxmlformats.org/officeDocument/2006/relationships/hyperlink" Target="https://simmow.salud.gob.sv/sexo1.php?s_grupo=22014&amp;s_causa=10&amp;s_sinrz=on&amp;s_derhab=&amp;s_dep=0&amp;s_edad=0&amp;s_emergencia=&amp;s_iaas=&amp;s_est=78&amp;s_fecha=01%2F01%2F2024&amp;s_fecha1=31%2F12%2F2024&amp;s_lista=225&amp;s_mun=0&amp;s_nivel=0&amp;s_otrorango1=0&amp;s_otrorango2=0&amp;s_ser=97&amp;s_tipodiag=0&amp;" TargetMode="External"/><Relationship Id="rId77" Type="http://schemas.openxmlformats.org/officeDocument/2006/relationships/hyperlink" Target="https://simmow.salud.gob.sv/sexo1.php?s_grupo=17891&amp;s_causa=10&amp;s_sinrz=on&amp;s_derhab=&amp;s_dep=0&amp;s_edad=0&amp;s_emergencia=&amp;s_iaas=&amp;s_est=78&amp;s_fecha=01%2F01%2F2024&amp;s_fecha1=31%2F12%2F2024&amp;s_lista=225&amp;s_mun=0&amp;s_nivel=0&amp;s_otrorango1=0&amp;s_otrorango2=0&amp;s_ser=132&amp;s_tipodiag=0&amp;" TargetMode="External"/><Relationship Id="rId100" Type="http://schemas.openxmlformats.org/officeDocument/2006/relationships/hyperlink" Target="https://simmow.salud.gob.sv/muertes481.php?s_grupo=27194&amp;s_causa=10&amp;s_dep=0&amp;s_edad=0&amp;s_est=78&amp;s_fecha=01/01/2024&amp;s_fecha1=31/12/2024&amp;s_lista=1&amp;s_periodo=0" TargetMode="External"/><Relationship Id="rId105"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17&amp;s_tipodiag=0&amp;" TargetMode="External"/><Relationship Id="rId113" Type="http://schemas.openxmlformats.org/officeDocument/2006/relationships/hyperlink" Target="https://simmow.salud.gob.sv/sexo1.php?s_grupo=5589&amp;s_causa=10&amp;s_sinrz=on&amp;s_derhab=&amp;s_dep=0&amp;s_edad=0&amp;s_emergencia=&amp;s_iaas=&amp;s_est=78&amp;s_fecha=01%2F01%2F2024&amp;s_fecha1=31%2F12%2F2024&amp;s_lista=224&amp;s_mun=0&amp;s_nivel=0&amp;s_otrorango1=0&amp;s_otrorango2=0&amp;s_ser=155&amp;s_tipodiag=0&amp;" TargetMode="External"/><Relationship Id="rId118" Type="http://schemas.openxmlformats.org/officeDocument/2006/relationships/footer" Target="footer1.xml"/><Relationship Id="rId126"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simmow.salud.gob.sv/sexo1.php?s_grupo=22640&amp;s_causa=10&amp;s_sinrz=on&amp;s_derhab=&amp;s_dep=0&amp;s_edad=0&amp;s_emergencia=&amp;s_iaas=&amp;s_est=78&amp;s_fecha=01%2F01%2F2024&amp;s_fecha1=31%2F12%2F2024&amp;s_lista=225&amp;s_mun=0&amp;s_nivel=0&amp;s_otrorango1=0&amp;s_otrorango2=0&amp;s_ser=103&amp;s_tipodiag=0&amp;" TargetMode="External"/><Relationship Id="rId72" Type="http://schemas.openxmlformats.org/officeDocument/2006/relationships/hyperlink" Target="https://simmow.salud.gob.sv/sexo1.php?s_grupo=21966&amp;s_causa=10&amp;s_sinrz=on&amp;s_derhab=&amp;s_dep=0&amp;s_edad=0&amp;s_emergencia=&amp;s_iaas=&amp;s_est=78&amp;s_fecha=01%2F01%2F2024&amp;s_fecha1=31%2F12%2F2024&amp;s_lista=225&amp;s_mun=0&amp;s_nivel=0&amp;s_otrorango1=0&amp;s_otrorango2=0&amp;s_ser=97&amp;s_tipodiag=0&amp;" TargetMode="External"/><Relationship Id="rId80" Type="http://schemas.openxmlformats.org/officeDocument/2006/relationships/hyperlink" Target="https://simmow.salud.gob.sv/sexo1.php?s_grupo=20284&amp;s_causa=10&amp;s_sinrz=on&amp;s_derhab=&amp;s_dep=0&amp;s_edad=0&amp;s_emergencia=&amp;s_iaas=&amp;s_est=78&amp;s_fecha=01%2F01%2F2024&amp;s_fecha1=31%2F12%2F2024&amp;s_lista=225&amp;s_mun=0&amp;s_nivel=0&amp;s_otrorango1=0&amp;s_otrorango2=0&amp;s_ser=149&amp;s_tipodiag=0&amp;" TargetMode="External"/><Relationship Id="rId85" Type="http://schemas.openxmlformats.org/officeDocument/2006/relationships/hyperlink" Target="https://simmow.salud.gob.sv/sexo1.php?s_grupo=5066&amp;s_causa=10&amp;s_sinrz=&amp;s_derhab=&amp;s_dep=0&amp;s_edad=0&amp;s_emergencia=&amp;s_iaas=&amp;s_est=78&amp;s_fecha=01%2F01%2F2024&amp;s_fecha1=30%2F06%2F2024&amp;s_lista=224&amp;s_mun=0&amp;s_nivel=0&amp;s_otrorango1=0&amp;s_otrorango2=0&amp;s_ser=0&amp;s_tipodiag=0&amp;" TargetMode="External"/><Relationship Id="rId93" Type="http://schemas.openxmlformats.org/officeDocument/2006/relationships/hyperlink" Target="https://simmow.salud.gob.sv/mortalSexo1.php?s_grupo=13683&amp;s_causa=10&amp;s_certificacion=0&amp;s_dep=0&amp;s_edad=0&amp;s_est=78&amp;s_fecha=01%2F01%2F2024&amp;s_fecha1=31%2F12%2F2024&amp;s_institucion=1&amp;s_lista=224&amp;s_mun=0&amp;s_nivel=0&amp;s_opcion=0&amp;s_otrorango1=0&amp;s_otrorango2=0&amp;" TargetMode="External"/><Relationship Id="rId98"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17&amp;s_tipodiag=0&amp;" TargetMode="External"/><Relationship Id="rId121"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yperlink" Target="https://simmow.salud.gob.sv/csexo1.php?s_grupo=17496&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7" Type="http://schemas.openxmlformats.org/officeDocument/2006/relationships/hyperlink" Target="https://simmow.salud.gob.sv/carea1.php?s_grupo=16010&amp;s_causa=10&amp;s_pal_rehab=&amp;s_modalidad=0&amp;s_con=&amp;s_dep=0&amp;s_edad=0&amp;s_est=78&amp;s_fecha=01%2F07%2F2024&amp;s_fecha1=31%2F12%2F2024&amp;s_fosalud=0&amp;s_lista=225&amp;s_muni=0&amp;s_otrorango1=0&amp;s_otrorango2=0&amp;s_recurso=99&amp;s_ser=1&amp;s_sexo=0&amp;s_sinrz=on&amp;s_sospe=&amp;" TargetMode="External"/><Relationship Id="rId25" Type="http://schemas.openxmlformats.org/officeDocument/2006/relationships/hyperlink" Target="https://simmow.salud.gob.sv/csexo1.php?s_grupo=21230&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3" Type="http://schemas.openxmlformats.org/officeDocument/2006/relationships/hyperlink" Target="https://simmow.salud.gob.sv/sexo1.php?s_grupo=14373&amp;s_causa=10&amp;s_sinrz=&amp;s_derhab=&amp;s_dep=0&amp;s_edad=0&amp;s_emergencia=&amp;s_iaas=&amp;s_est=78&amp;s_fecha=01%2F01%2F2024&amp;s_fecha1=30%2F06%2F2024&amp;s_lista=225&amp;s_mun=0&amp;s_nivel=0&amp;s_otrorango1=0&amp;s_otrorango2=0&amp;s_ser=0&amp;s_tipodiag=0&amp;" TargetMode="External"/><Relationship Id="rId38" Type="http://schemas.openxmlformats.org/officeDocument/2006/relationships/hyperlink" Target="https://simmow.salud.gob.sv/sexo1.php?s_grupo=17903&amp;s_causa=10&amp;s_sinrz=&amp;s_derhab=&amp;s_dep=0&amp;s_edad=0&amp;s_emergencia=&amp;s_iaas=&amp;s_est=78&amp;s_fecha=01%2F01%2F2024&amp;s_fecha1=30%2F06%2F2024&amp;s_lista=225&amp;s_mun=0&amp;s_nivel=0&amp;s_otrorango1=0&amp;s_otrorango2=0&amp;s_ser=0&amp;s_tipodiag=0&amp;" TargetMode="External"/><Relationship Id="rId46" Type="http://schemas.openxmlformats.org/officeDocument/2006/relationships/hyperlink" Target="https://simmow.salud.gob.sv/sexo1.php?s_grupo=20043&amp;s_causa=10&amp;s_sinrz=on&amp;s_derhab=&amp;s_dep=0&amp;s_edad=0&amp;s_emergencia=&amp;s_iaas=&amp;s_est=78&amp;s_fecha=01%2F01%2F2024&amp;s_fecha1=31%2F12%2F2024&amp;s_lista=225&amp;s_mun=0&amp;s_nivel=0&amp;s_otrorango1=0&amp;s_otrorango2=0&amp;s_ser=109&amp;s_tipodiag=0&amp;" TargetMode="External"/><Relationship Id="rId59" Type="http://schemas.openxmlformats.org/officeDocument/2006/relationships/hyperlink" Target="https://simmow.salud.gob.sv/sexo1.php?s_grupo=16331&amp;s_causa=10&amp;s_sinrz=on&amp;s_derhab=&amp;s_dep=0&amp;s_edad=0&amp;s_emergencia=&amp;s_iaas=&amp;s_est=78&amp;s_fecha=01%2F01%2F2024&amp;s_fecha1=31%2F12%2F2024&amp;s_lista=225&amp;s_mun=0&amp;s_nivel=0&amp;s_otrorango1=0&amp;s_otrorango2=0&amp;s_ser=22&amp;s_tipodiag=0&amp;" TargetMode="External"/><Relationship Id="rId67" Type="http://schemas.openxmlformats.org/officeDocument/2006/relationships/hyperlink" Target="https://simmow.salud.gob.sv/sexo1.php?s_grupo=19564&amp;s_causa=10&amp;s_sinrz=on&amp;s_derhab=&amp;s_dep=0&amp;s_edad=0&amp;s_emergencia=&amp;s_iaas=&amp;s_est=78&amp;s_fecha=01%2F01%2F2024&amp;s_fecha1=31%2F12%2F2024&amp;s_lista=225&amp;s_mun=0&amp;s_nivel=0&amp;s_otrorango1=0&amp;s_otrorango2=0&amp;s_ser=17&amp;s_tipodiag=0&amp;" TargetMode="External"/><Relationship Id="rId103" Type="http://schemas.openxmlformats.org/officeDocument/2006/relationships/hyperlink" Target="https://simmow.salud.gob.sv/sexo1.php?s_grupo=5066&amp;s_causa=10&amp;s_sinrz=on&amp;s_derhab=&amp;s_dep=0&amp;s_edad=0&amp;s_emergencia=&amp;s_iaas=&amp;s_est=78&amp;s_fecha=01%2F01%2F2024&amp;s_fecha1=31%2F12%2F2024&amp;s_lista=224&amp;s_mun=0&amp;s_nivel=0&amp;s_otrorango1=0&amp;s_otrorango2=0&amp;s_ser=155&amp;s_tipodiag=0&amp;" TargetMode="External"/><Relationship Id="rId108" Type="http://schemas.openxmlformats.org/officeDocument/2006/relationships/hyperlink" Target="https://simmow.salud.gob.sv/muertes481.php?s_grupo=48&amp;s_causa=10&amp;s_dep=0&amp;s_edad=0&amp;s_est=78&amp;s_fecha=01/01/2024&amp;s_fecha1=31/12/2024&amp;s_lista=1&amp;s_periodo=0" TargetMode="External"/><Relationship Id="rId116" Type="http://schemas.openxmlformats.org/officeDocument/2006/relationships/header" Target="header1.xml"/><Relationship Id="rId124" Type="http://schemas.openxmlformats.org/officeDocument/2006/relationships/footer" Target="footer4.xml"/><Relationship Id="rId20" Type="http://schemas.openxmlformats.org/officeDocument/2006/relationships/hyperlink" Target="https://simmow.salud.gob.sv/csexo1.php?s_grupo=9998&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41" Type="http://schemas.openxmlformats.org/officeDocument/2006/relationships/hyperlink" Target="https://simmow.salud.gob.sv/sexo1.php?s_grupo=9999&amp;s_causa=10&amp;s_sinrz=&amp;s_derhab=&amp;s_dep=0&amp;s_edad=0&amp;s_emergencia=&amp;s_iaas=&amp;s_est=78&amp;s_fecha=01%2F01%2F2024&amp;s_fecha1=30%2F06%2F2024&amp;s_lista=225&amp;s_mun=0&amp;s_nivel=0&amp;s_otrorango1=0&amp;s_otrorango2=0&amp;s_ser=0&amp;s_tipodiag=0&amp;" TargetMode="External"/><Relationship Id="rId54" Type="http://schemas.openxmlformats.org/officeDocument/2006/relationships/hyperlink" Target="https://simmow.salud.gob.sv/sexo1.php?s_grupo=18485&amp;s_causa=10&amp;s_sinrz=on&amp;s_derhab=&amp;s_dep=0&amp;s_edad=0&amp;s_emergencia=&amp;s_iaas=&amp;s_est=78&amp;s_fecha=01%2F01%2F2024&amp;s_fecha1=31%2F12%2F2024&amp;s_lista=225&amp;s_mun=0&amp;s_nivel=0&amp;s_otrorango1=0&amp;s_otrorango2=0&amp;s_ser=17&amp;s_tipodiag=0&amp;" TargetMode="External"/><Relationship Id="rId62" Type="http://schemas.openxmlformats.org/officeDocument/2006/relationships/hyperlink" Target="https://simmow.salud.gob.sv/sexo1.php?s_grupo=17891&amp;s_causa=10&amp;s_sinrz=on&amp;s_derhab=&amp;s_dep=0&amp;s_edad=0&amp;s_emergencia=&amp;s_iaas=&amp;s_est=78&amp;s_fecha=01%2F01%2F2024&amp;s_fecha1=31%2F12%2F2024&amp;s_lista=225&amp;s_mun=0&amp;s_nivel=0&amp;s_otrorango1=0&amp;s_otrorango2=0&amp;s_ser=22&amp;s_tipodiag=0&amp;" TargetMode="External"/><Relationship Id="rId70" Type="http://schemas.openxmlformats.org/officeDocument/2006/relationships/hyperlink" Target="https://simmow.salud.gob.sv/sexo1.php?s_grupo=22016&amp;s_causa=10&amp;s_sinrz=on&amp;s_derhab=&amp;s_dep=0&amp;s_edad=0&amp;s_emergencia=&amp;s_iaas=&amp;s_est=78&amp;s_fecha=01%2F01%2F2024&amp;s_fecha1=31%2F12%2F2024&amp;s_lista=225&amp;s_mun=0&amp;s_nivel=0&amp;s_otrorango1=0&amp;s_otrorango2=0&amp;s_ser=97&amp;s_tipodiag=0&amp;" TargetMode="External"/><Relationship Id="rId75" Type="http://schemas.openxmlformats.org/officeDocument/2006/relationships/hyperlink" Target="https://simmow.salud.gob.sv/sexo1.php?s_grupo=27206&amp;s_causa=10&amp;s_sinrz=on&amp;s_derhab=&amp;s_dep=0&amp;s_edad=0&amp;s_emergencia=&amp;s_iaas=&amp;s_est=78&amp;s_fecha=01%2F01%2F2024&amp;s_fecha1=31%2F12%2F2024&amp;s_lista=225&amp;s_mun=0&amp;s_nivel=0&amp;s_otrorango1=0&amp;s_otrorango2=0&amp;s_ser=132&amp;s_tipodiag=0&amp;" TargetMode="External"/><Relationship Id="rId83" Type="http://schemas.openxmlformats.org/officeDocument/2006/relationships/hyperlink" Target="https://simmow.salud.gob.sv/sexo1.php?s_grupo=20340&amp;s_causa=10&amp;s_sinrz=on&amp;s_derhab=&amp;s_dep=0&amp;s_edad=0&amp;s_emergencia=&amp;s_iaas=&amp;s_est=78&amp;s_fecha=01%2F01%2F2024&amp;s_fecha1=31%2F12%2F2024&amp;s_lista=225&amp;s_mun=0&amp;s_nivel=0&amp;s_otrorango1=0&amp;s_otrorango2=0&amp;s_ser=149&amp;s_tipodiag=0&amp;" TargetMode="External"/><Relationship Id="rId88" Type="http://schemas.openxmlformats.org/officeDocument/2006/relationships/hyperlink" Target="https://simmow.salud.gob.sv/sexo1.php?s_grupo=5956&amp;s_causa=10&amp;s_sinrz=&amp;s_derhab=&amp;s_dep=0&amp;s_edad=0&amp;s_emergencia=&amp;s_iaas=&amp;s_est=78&amp;s_fecha=01%2F01%2F2024&amp;s_fecha1=30%2F06%2F2024&amp;s_lista=224&amp;s_mun=0&amp;s_nivel=0&amp;s_otrorango1=0&amp;s_otrorango2=0&amp;s_ser=0&amp;s_tipodiag=0&amp;" TargetMode="External"/><Relationship Id="rId91" Type="http://schemas.openxmlformats.org/officeDocument/2006/relationships/hyperlink" Target="https://simmow.salud.gob.sv/sexo1.php?s_grupo=5548&amp;s_causa=10&amp;s_sinrz=&amp;s_derhab=&amp;s_dep=0&amp;s_edad=0&amp;s_emergencia=&amp;s_iaas=&amp;s_est=78&amp;s_fecha=01%2F01%2F2024&amp;s_fecha1=30%2F06%2F2024&amp;s_lista=224&amp;s_mun=0&amp;s_nivel=0&amp;s_otrorango1=0&amp;s_otrorango2=0&amp;s_ser=0&amp;s_tipodiag=0&amp;" TargetMode="External"/><Relationship Id="rId96" Type="http://schemas.openxmlformats.org/officeDocument/2006/relationships/chart" Target="charts/chart3.xml"/><Relationship Id="rId111" Type="http://schemas.openxmlformats.org/officeDocument/2006/relationships/hyperlink" Target="https://simmow.salud.gob.sv/sexo1.php?s_grupo=5461&amp;s_causa=10&amp;s_sinrz=on&amp;s_derhab=&amp;s_dep=0&amp;s_edad=0&amp;s_emergencia=&amp;s_iaas=&amp;s_est=78&amp;s_fecha=01%2F01%2F2024&amp;s_fecha1=31%2F12%2F2024&amp;s_lista=224&amp;s_mun=0&amp;s_nivel=0&amp;s_otrorango1=0&amp;s_otrorango2=0&amp;s_ser=155&amp;s_tipodiag=0&am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mmow.salud.gob.sv/csexo1.php?s_grupo=2657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23" Type="http://schemas.openxmlformats.org/officeDocument/2006/relationships/hyperlink" Target="https://simmow.salud.gob.sv/csexo1.php?s_grupo=14373&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28" Type="http://schemas.openxmlformats.org/officeDocument/2006/relationships/hyperlink" Target="https://simmow.salud.gob.sv/csexo1.php?s_grupo=9998&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36" Type="http://schemas.openxmlformats.org/officeDocument/2006/relationships/hyperlink" Target="https://simmow.salud.gob.sv/sexo1.php?s_grupo=17891&amp;s_causa=10&amp;s_sinrz=&amp;s_derhab=&amp;s_dep=0&amp;s_edad=0&amp;s_emergencia=&amp;s_iaas=&amp;s_est=78&amp;s_fecha=01%2F01%2F2024&amp;s_fecha1=30%2F06%2F2024&amp;s_lista=225&amp;s_mun=0&amp;s_nivel=0&amp;s_otrorango1=0&amp;s_otrorango2=0&amp;s_ser=0&amp;s_tipodiag=0&amp;" TargetMode="External"/><Relationship Id="rId49" Type="http://schemas.openxmlformats.org/officeDocument/2006/relationships/hyperlink" Target="https://simmow.salud.gob.sv/sexo1.php?s_grupo=20086&amp;s_causa=10&amp;s_sinrz=on&amp;s_derhab=&amp;s_dep=0&amp;s_edad=0&amp;s_emergencia=&amp;s_iaas=&amp;s_est=78&amp;s_fecha=01%2F01%2F2024&amp;s_fecha1=31%2F12%2F2024&amp;s_lista=225&amp;s_mun=0&amp;s_nivel=0&amp;s_otrorango1=0&amp;s_otrorango2=0&amp;s_ser=109&amp;s_tipodiag=0&amp;" TargetMode="External"/><Relationship Id="rId57" Type="http://schemas.openxmlformats.org/officeDocument/2006/relationships/hyperlink" Target="https://simmow.salud.gob.sv/sexo1.php?s_grupo=18485&amp;s_causa=10&amp;s_sinrz=on&amp;s_derhab=&amp;s_dep=0&amp;s_edad=0&amp;s_emergencia=&amp;s_iaas=&amp;s_est=78&amp;s_fecha=01%2F01%2F2024&amp;s_fecha1=31%2F12%2F2024&amp;s_lista=225&amp;s_mun=0&amp;s_nivel=0&amp;s_otrorango1=0&amp;s_otrorango2=0&amp;s_ser=22&amp;s_tipodiag=0&amp;" TargetMode="External"/><Relationship Id="rId106" Type="http://schemas.openxmlformats.org/officeDocument/2006/relationships/hyperlink" Target="https://simmow.salud.gob.sv/sexo1.php?s_grupo=5956&amp;s_causa=10&amp;s_sinrz=on&amp;s_derhab=&amp;s_dep=0&amp;s_edad=0&amp;s_emergencia=&amp;s_iaas=&amp;s_est=78&amp;s_fecha=01%2F01%2F2024&amp;s_fecha1=31%2F12%2F2024&amp;s_lista=224&amp;s_mun=0&amp;s_nivel=0&amp;s_otrorango1=0&amp;s_otrorango2=0&amp;s_ser=155&amp;s_tipodiag=0&amp;" TargetMode="External"/><Relationship Id="rId114" Type="http://schemas.openxmlformats.org/officeDocument/2006/relationships/chart" Target="charts/chart4.xml"/><Relationship Id="rId119" Type="http://schemas.openxmlformats.org/officeDocument/2006/relationships/footer" Target="footer2.xml"/><Relationship Id="rId127" Type="http://schemas.openxmlformats.org/officeDocument/2006/relationships/fontTable" Target="fontTable.xml"/><Relationship Id="rId10" Type="http://schemas.microsoft.com/office/2007/relationships/hdphoto" Target="media/hdphoto1.wdp"/><Relationship Id="rId31" Type="http://schemas.openxmlformats.org/officeDocument/2006/relationships/hyperlink" Target="https://simmow.salud.gob.sv/sexo1.php?s_grupo=20139&amp;s_causa=10&amp;s_sinrz=&amp;s_derhab=&amp;s_dep=0&amp;s_edad=0&amp;s_emergencia=&amp;s_iaas=&amp;s_est=78&amp;s_fecha=01%2F01%2F2024&amp;s_fecha1=30%2F06%2F2024&amp;s_lista=225&amp;s_mun=0&amp;s_nivel=0&amp;s_otrorango1=0&amp;s_otrorango2=0&amp;s_ser=0&amp;s_tipodiag=0&amp;" TargetMode="External"/><Relationship Id="rId44" Type="http://schemas.openxmlformats.org/officeDocument/2006/relationships/hyperlink" Target="https://simmow.salud.gob.sv/sexo1.php?s_grupo=19985&amp;s_causa=10&amp;s_sinrz=&amp;s_derhab=&amp;s_dep=0&amp;s_edad=0&amp;s_emergencia=&amp;s_iaas=&amp;s_est=78&amp;s_fecha=01%2F01%2F2024&amp;s_fecha1=30%2F06%2F2024&amp;s_lista=225&amp;s_mun=0&amp;s_nivel=0&amp;s_otrorango1=0&amp;s_otrorango2=0&amp;s_ser=109&amp;s_tipodiag=0&amp;" TargetMode="External"/><Relationship Id="rId52" Type="http://schemas.openxmlformats.org/officeDocument/2006/relationships/hyperlink" Target="https://simmow.salud.gob.sv/sexo1.php?s_grupo=27207&amp;s_causa=10&amp;s_sinrz=on&amp;s_derhab=&amp;s_dep=0&amp;s_edad=0&amp;s_emergencia=&amp;s_iaas=&amp;s_est=78&amp;s_fecha=01%2F01%2F2024&amp;s_fecha1=31%2F12%2F2024&amp;s_lista=225&amp;s_mun=0&amp;s_nivel=0&amp;s_otrorango1=0&amp;s_otrorango2=0&amp;s_ser=17&amp;s_tipodiag=0&amp;" TargetMode="External"/><Relationship Id="rId60" Type="http://schemas.openxmlformats.org/officeDocument/2006/relationships/hyperlink" Target="https://simmow.salud.gob.sv/sexo1.php?s_grupo=16333&amp;s_causa=10&amp;s_sinrz=&amp;s_derhab=&amp;s_dep=0&amp;s_edad=0&amp;s_emergencia=&amp;s_iaas=&amp;s_est=78&amp;s_fecha=01%2F01%2F2024&amp;s_fecha1=30%2F06%2F2024&amp;s_lista=225&amp;s_mun=0&amp;s_nivel=0&amp;s_otrorango1=0&amp;s_otrorango2=0&amp;s_ser=22&amp;s_tipodiag=0&amp;" TargetMode="External"/><Relationship Id="rId65" Type="http://schemas.openxmlformats.org/officeDocument/2006/relationships/hyperlink" Target="https://simmow.salud.gob.sv/sexo1.php?s_grupo=16050&amp;s_causa=10&amp;s_sinrz=on&amp;s_derhab=&amp;s_dep=0&amp;s_edad=0&amp;s_emergencia=&amp;s_iaas=&amp;s_est=78&amp;s_fecha=01%2F01%2F2024&amp;s_fecha1=31%2F12%2F2024&amp;s_lista=225&amp;s_mun=0&amp;s_nivel=0&amp;s_otrorango1=0&amp;s_otrorango2=0&amp;s_ser=74&amp;s_tipodiag=0&amp;" TargetMode="External"/><Relationship Id="rId73" Type="http://schemas.openxmlformats.org/officeDocument/2006/relationships/hyperlink" Target="https://simmow.salud.gob.sv/sexo1.php?s_grupo=21850&amp;s_causa=10&amp;s_sinrz=on&amp;s_derhab=&amp;s_dep=0&amp;s_edad=0&amp;s_emergencia=&amp;s_iaas=&amp;s_est=78&amp;s_fecha=01%2F01%2F2024&amp;s_fecha1=31%2F12%2F2024&amp;s_lista=225&amp;s_mun=0&amp;s_nivel=0&amp;s_otrorango1=0&amp;s_otrorango2=0&amp;s_ser=97&amp;s_tipodiag=0&amp;" TargetMode="External"/><Relationship Id="rId78" Type="http://schemas.openxmlformats.org/officeDocument/2006/relationships/hyperlink" Target="https://simmow.salud.gob.sv/sexo1.php?s_grupo=17916&amp;s_causa=10&amp;s_sinrz=on&amp;s_derhab=&amp;s_dep=0&amp;s_edad=0&amp;s_emergencia=&amp;s_iaas=&amp;s_est=78&amp;s_fecha=01%2F01%2F2024&amp;s_fecha1=31%2F12%2F2024&amp;s_lista=225&amp;s_mun=0&amp;s_nivel=0&amp;s_otrorango1=0&amp;s_otrorango2=0&amp;s_ser=132&amp;s_tipodiag=0&amp;" TargetMode="External"/><Relationship Id="rId81" Type="http://schemas.openxmlformats.org/officeDocument/2006/relationships/hyperlink" Target="https://simmow.salud.gob.sv/sexo1.php?s_grupo=20242&amp;s_causa=10&amp;s_sinrz=on&amp;s_derhab=&amp;s_dep=0&amp;s_edad=0&amp;s_emergencia=&amp;s_iaas=&amp;s_est=78&amp;s_fecha=01%2F01%2F2024&amp;s_fecha1=31%2F12%2F2024&amp;s_lista=225&amp;s_mun=0&amp;s_nivel=0&amp;s_otrorango1=0&amp;s_otrorango2=0&amp;s_ser=149&amp;s_tipodiag=0&amp;" TargetMode="External"/><Relationship Id="rId86" Type="http://schemas.openxmlformats.org/officeDocument/2006/relationships/hyperlink" Target="https://simmow.salud.gob.sv/sexo1.php?s_grupo=5460&amp;s_causa=10&amp;s_sinrz=&amp;s_derhab=&amp;s_dep=0&amp;s_edad=0&amp;s_emergencia=&amp;s_iaas=&amp;s_est=78&amp;s_fecha=01%2F01%2F2024&amp;s_fecha1=30%2F06%2F2024&amp;s_lista=224&amp;s_mun=0&amp;s_nivel=0&amp;s_otrorango1=0&amp;s_otrorango2=0&amp;s_ser=0&amp;s_tipodiag=0&amp;" TargetMode="External"/><Relationship Id="rId94" Type="http://schemas.openxmlformats.org/officeDocument/2006/relationships/hyperlink" Target="https://simmow.salud.gob.sv/sexo1.php?s_grupo=9998&amp;s_causa=10&amp;s_sinrz=&amp;s_derhab=&amp;s_dep=0&amp;s_edad=0&amp;s_emergencia=&amp;s_iaas=&amp;s_est=78&amp;s_fecha=01%2F01%2F2024&amp;s_fecha1=30%2F06%2F2024&amp;s_lista=224&amp;s_mun=0&amp;s_nivel=0&amp;s_otrorango1=0&amp;s_otrorango2=0&amp;s_ser=0&amp;s_tipodiag=0&amp;" TargetMode="External"/><Relationship Id="rId99" Type="http://schemas.openxmlformats.org/officeDocument/2006/relationships/hyperlink" Target="https://simmow.salud.gob.sv/muertes481.php?s_grupo=69&amp;s_causa=10&amp;s_dep=0&amp;s_edad=0&amp;s_est=78&amp;s_fecha=01/01/2024&amp;s_fecha1=31/12/2024&amp;s_lista=1&amp;s_periodo=0" TargetMode="External"/><Relationship Id="rId101" Type="http://schemas.openxmlformats.org/officeDocument/2006/relationships/hyperlink" Target="https://simmow.salud.gob.sv/muertes481.php?s_grupo=48&amp;s_causa=10&amp;s_dep=0&amp;s_edad=0&amp;s_est=78&amp;s_fecha=01/01/2024&amp;s_fecha1=31/12/2024&amp;s_lista=1&amp;s_periodo=0" TargetMode="External"/><Relationship Id="rId122"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simmow.salud.gob.sv/csexo1.php?s_grupo=16054&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18" Type="http://schemas.openxmlformats.org/officeDocument/2006/relationships/hyperlink" Target="https://simmow.salud.gob.sv/csexo1.php?s_grupo=16044&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1&amp;s_sospe=&amp;s_pal_rehab=&amp;s_tipoest=0&amp;" TargetMode="External"/><Relationship Id="rId39" Type="http://schemas.openxmlformats.org/officeDocument/2006/relationships/hyperlink" Target="https://simmow.salud.gob.sv/sexo1.php?s_grupo=18439&amp;s_causa=10&amp;s_sinrz=on&amp;s_derhab=&amp;s_dep=0&amp;s_edad=0&amp;s_emergencia=on&amp;s_iaas=&amp;s_est=78&amp;s_fecha=01%2F07%2F2024&amp;s_fecha1=31%2F12%2F2024&amp;s_lista=225&amp;s_mun=0&amp;s_nivel=0&amp;s_otrorango1=0&amp;s_otrorango2=0&amp;s_ser=0&amp;s_tipodiag=0&amp;" TargetMode="External"/><Relationship Id="rId109" Type="http://schemas.openxmlformats.org/officeDocument/2006/relationships/hyperlink" Target="https://simmow.salud.gob.sv/sexo1.php?s_grupo=6055&amp;s_causa=10&amp;s_sinrz=on&amp;s_derhab=&amp;s_dep=0&amp;s_edad=0&amp;s_emergencia=&amp;s_iaas=&amp;s_est=78&amp;s_fecha=01%2F01%2F2024&amp;s_fecha1=31%2F12%2F2024&amp;s_lista=224&amp;s_mun=0&amp;s_nivel=0&amp;s_otrorango1=0&amp;s_otrorango2=0&amp;s_ser=155&amp;s_tipodiag=0&amp;" TargetMode="External"/><Relationship Id="rId34" Type="http://schemas.openxmlformats.org/officeDocument/2006/relationships/hyperlink" Target="https://simmow.salud.gob.sv/sexo1.php?s_grupo=19985&amp;s_causa=10&amp;s_sinrz=&amp;s_derhab=&amp;s_dep=0&amp;s_edad=0&amp;s_emergencia=&amp;s_iaas=&amp;s_est=78&amp;s_fecha=01%2F01%2F2024&amp;s_fecha1=30%2F06%2F2024&amp;s_lista=225&amp;s_mun=0&amp;s_nivel=0&amp;s_otrorango1=0&amp;s_otrorango2=0&amp;s_ser=0&amp;s_tipodiag=0&amp;" TargetMode="External"/><Relationship Id="rId50" Type="http://schemas.openxmlformats.org/officeDocument/2006/relationships/hyperlink" Target="https://simmow.salud.gob.sv/sexo1.php?s_grupo=19843&amp;s_causa=10&amp;s_sinrz=on&amp;s_derhab=&amp;s_dep=0&amp;s_edad=0&amp;s_emergencia=&amp;s_iaas=&amp;s_est=78&amp;s_fecha=01%2F01%2F2024&amp;s_fecha1=31%2F12%2F2024&amp;s_lista=225&amp;s_mun=0&amp;s_nivel=0&amp;s_otrorango1=0&amp;s_otrorango2=0&amp;s_ser=103&amp;s_tipodiag=0&amp;" TargetMode="External"/><Relationship Id="rId55" Type="http://schemas.openxmlformats.org/officeDocument/2006/relationships/hyperlink" Target="https://simmow.salud.gob.sv/sexo1.php?s_grupo=16326&amp;s_causa=10&amp;s_sinrz=&amp;s_derhab=&amp;s_dep=0&amp;s_edad=0&amp;s_emergencia=&amp;s_iaas=&amp;s_est=78&amp;s_fecha=01%2F01%2F2024&amp;s_fecha1=30%2F06%2F2024&amp;s_lista=225&amp;s_mun=0&amp;s_nivel=0&amp;s_otrorango1=0&amp;s_otrorango2=0&amp;s_ser=17&amp;s_tipodiag=0&amp;" TargetMode="External"/><Relationship Id="rId76" Type="http://schemas.openxmlformats.org/officeDocument/2006/relationships/hyperlink" Target="https://simmow.salud.gob.sv/sexo1.php?s_grupo=17982&amp;s_causa=10&amp;s_sinrz=on&amp;s_derhab=&amp;s_dep=0&amp;s_edad=0&amp;s_emergencia=&amp;s_iaas=&amp;s_est=78&amp;s_fecha=01%2F01%2F2024&amp;s_fecha1=31%2F12%2F2024&amp;s_lista=225&amp;s_mun=0&amp;s_nivel=0&amp;s_otrorango1=0&amp;s_otrorango2=0&amp;s_ser=132&amp;s_tipodiag=0&amp;" TargetMode="External"/><Relationship Id="rId97" Type="http://schemas.openxmlformats.org/officeDocument/2006/relationships/hyperlink" Target="https://simmow.salud.gob.sv/muertes481.php?s_grupo=48&amp;s_causa=10&amp;s_dep=0&amp;s_edad=0&amp;s_est=78&amp;s_fecha=01/01/2024&amp;s_fecha1=31/12/2024&amp;s_lista=1&amp;s_periodo=0" TargetMode="External"/><Relationship Id="rId104" Type="http://schemas.openxmlformats.org/officeDocument/2006/relationships/hyperlink" Target="https://simmow.salud.gob.sv/sexo1.php?s_grupo=9742&amp;s_causa=10&amp;s_sinrz=on&amp;s_derhab=&amp;s_dep=0&amp;s_edad=0&amp;s_emergencia=&amp;s_iaas=&amp;s_est=78&amp;s_fecha=01%2F01%2F2024&amp;s_fecha1=31%2F12%2F2024&amp;s_lista=224&amp;s_mun=0&amp;s_nivel=0&amp;s_otrorango1=0&amp;s_otrorango2=0&amp;s_ser=155&amp;s_tipodiag=0&amp;" TargetMode="External"/><Relationship Id="rId120" Type="http://schemas.openxmlformats.org/officeDocument/2006/relationships/header" Target="header3.xml"/><Relationship Id="rId125"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s://simmow.salud.gob.sv/sexo1.php?s_grupo=21848&amp;s_causa=10&amp;s_sinrz=on&amp;s_derhab=&amp;s_dep=0&amp;s_edad=0&amp;s_emergencia=&amp;s_iaas=&amp;s_est=78&amp;s_fecha=01%2F01%2F2024&amp;s_fecha1=31%2F12%2F2024&amp;s_lista=225&amp;s_mun=0&amp;s_nivel=0&amp;s_otrorango1=0&amp;s_otrorango2=0&amp;s_ser=97&amp;s_tipodiag=0&amp;" TargetMode="External"/><Relationship Id="rId92" Type="http://schemas.openxmlformats.org/officeDocument/2006/relationships/hyperlink" Target="https://simmow.salud.gob.sv/sexo1.php?s_grupo=6055&amp;s_causa=10&amp;s_sinrz=&amp;s_derhab=&amp;s_dep=0&amp;s_edad=0&amp;s_emergencia=&amp;s_iaas=&amp;s_est=78&amp;s_fecha=01%2F01%2F2024&amp;s_fecha1=30%2F06%2F2024&amp;s_lista=224&amp;s_mun=0&amp;s_nivel=0&amp;s_otrorango1=0&amp;s_otrorango2=0&amp;s_ser=0&amp;s_tipodiag=0&amp;" TargetMode="External"/><Relationship Id="rId2" Type="http://schemas.openxmlformats.org/officeDocument/2006/relationships/customXml" Target="../customXml/item2.xml"/><Relationship Id="rId29" Type="http://schemas.openxmlformats.org/officeDocument/2006/relationships/hyperlink" Target="https://simmow.salud.gob.sv/csexo1.php?s_grupo=9999&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24" Type="http://schemas.openxmlformats.org/officeDocument/2006/relationships/hyperlink" Target="https://simmow.salud.gob.sv/csexo1.php?s_grupo=21225&amp;s_causa=10&amp;s_modalidad=0&amp;s_diagsec=0&amp;s_con=&amp;s_victima=0&amp;s_sinrz=&amp;s_privadolibertad=&amp;s_amenorrea=&amp;s_tipodiag=0&amp;s_derhab=&amp;s_dep=0&amp;s_edad=0&amp;s_especialidad=0&amp;s_est=78&amp;s_fecha=01%2F01%2F2024&amp;s_fecha1=30%2F06%2F2024&amp;s_fosalud=0&amp;s_lista=225&amp;s_mun=0&amp;s_nivel=0&amp;s_otrorango1=0&amp;s_otrorango2=0&amp;s_recurso=99&amp;s_ser=2&amp;s_sospe=&amp;s_pal_rehab=&amp;s_tipoest=0&amp;" TargetMode="External"/><Relationship Id="rId40" Type="http://schemas.openxmlformats.org/officeDocument/2006/relationships/hyperlink" Target="https://simmow.salud.gob.sv/sexo1.php?s_grupo=9998&amp;s_causa=10&amp;s_sinrz=&amp;s_derhab=&amp;s_dep=0&amp;s_edad=0&amp;s_emergencia=&amp;s_iaas=&amp;s_est=78&amp;s_fecha=01%2F01%2F2024&amp;s_fecha1=30%2F06%2F2024&amp;s_lista=225&amp;s_mun=0&amp;s_nivel=0&amp;s_otrorango1=0&amp;s_otrorango2=0&amp;s_ser=0&amp;s_tipodiag=0&amp;" TargetMode="External"/><Relationship Id="rId45" Type="http://schemas.openxmlformats.org/officeDocument/2006/relationships/hyperlink" Target="https://simmow.salud.gob.sv/sexo1.php?s_grupo=20086&amp;s_causa=10&amp;s_sinrz=on&amp;s_derhab=&amp;s_dep=0&amp;s_edad=0&amp;s_emergencia=&amp;s_iaas=&amp;s_est=78&amp;s_fecha=01%2F01%2F2024&amp;s_fecha1=31%2F12%2F2024&amp;s_lista=225&amp;s_mun=0&amp;s_nivel=0&amp;s_otrorango1=0&amp;s_otrorango2=0&amp;s_ser=109&amp;s_tipodiag=0&amp;" TargetMode="External"/><Relationship Id="rId66" Type="http://schemas.openxmlformats.org/officeDocument/2006/relationships/hyperlink" Target="https://simmow.salud.gob.sv/sexo1.php?s_grupo=27205&amp;s_causa=10&amp;s_sinrz=on&amp;s_derhab=&amp;s_dep=0&amp;s_edad=0&amp;s_emergencia=&amp;s_iaas=&amp;s_est=78&amp;s_fecha=01%2F01%2F2024&amp;s_fecha1=31%2F12%2F2024&amp;s_lista=225&amp;s_mun=0&amp;s_nivel=0&amp;s_otrorango1=0&amp;s_otrorango2=0&amp;s_ser=74&amp;s_tipodiag=0&amp;" TargetMode="External"/><Relationship Id="rId87" Type="http://schemas.openxmlformats.org/officeDocument/2006/relationships/hyperlink" Target="https://simmow.salud.gob.sv/sexo1.php?s_grupo=5473&amp;s_causa=10&amp;s_sinrz=&amp;s_derhab=&amp;s_dep=0&amp;s_edad=0&amp;s_emergencia=&amp;s_iaas=&amp;s_est=78&amp;s_fecha=01%2F01%2F2024&amp;s_fecha1=30%2F06%2F2024&amp;s_lista=224&amp;s_mun=0&amp;s_nivel=0&amp;s_otrorango1=0&amp;s_otrorango2=0&amp;s_ser=0&amp;s_tipodiag=0&amp;" TargetMode="External"/><Relationship Id="rId110" Type="http://schemas.openxmlformats.org/officeDocument/2006/relationships/hyperlink" Target="https://simmow.salud.gob.sv/muertes481.php?s_grupo=55&amp;s_causa=10&amp;s_dep=0&amp;s_edad=0&amp;s_est=78&amp;s_fecha=01/01/2024&amp;s_fecha1=31/12/2024&amp;s_lista=1&amp;s_periodo=1" TargetMode="External"/><Relationship Id="rId115" Type="http://schemas.openxmlformats.org/officeDocument/2006/relationships/chart" Target="charts/chart5.xml"/><Relationship Id="rId61" Type="http://schemas.openxmlformats.org/officeDocument/2006/relationships/hyperlink" Target="https://simmow.salud.gob.sv/sexo1.php?s_grupo=27207&amp;s_causa=10&amp;s_sinrz=on&amp;s_derhab=&amp;s_dep=0&amp;s_edad=0&amp;s_emergencia=&amp;s_iaas=&amp;s_est=78&amp;s_fecha=01%2F01%2F2024&amp;s_fecha1=31%2F12%2F2024&amp;s_lista=225&amp;s_mun=0&amp;s_nivel=0&amp;s_otrorango1=0&amp;s_otrorango2=0&amp;s_ser=22&amp;s_tipodiag=0&amp;" TargetMode="External"/><Relationship Id="rId82" Type="http://schemas.openxmlformats.org/officeDocument/2006/relationships/hyperlink" Target="https://simmow.salud.gob.sv/sexo1.php?s_grupo=20239&amp;s_causa=10&amp;s_sinrz=on&amp;s_derhab=&amp;s_dep=0&amp;s_edad=0&amp;s_emergencia=&amp;s_iaas=&amp;s_est=78&amp;s_fecha=01%2F01%2F2024&amp;s_fecha1=31%2F12%2F2024&amp;s_lista=225&amp;s_mun=0&amp;s_nivel=0&amp;s_otrorango1=0&amp;s_otrorango2=0&amp;s_ser=149&amp;s_tipodiag=0&am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042a77969921d82/Escritorio/CARPETA%20DE%20TRABAJO%202024/ANALISIS%20PRIMER%20SEMESTRE%20POAH/ANEXOS%20A%20EVALUACION%20POAH%20E-J%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042a77969921d82/Escritorio/CARPETA%20DE%20TRABAJO%202024/ANALISIS%20PRIMER%20SEMESTRE%20POAH/ANEXOS%20A%20EVALUACION%20POAH%20E-J%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042a77969921d82/Escritorio/CARPETA%20DE%20TRABAJO%202024/ANALISIS%20PRIMER%20SEMESTRE%20POAH/ANEXOS%20A%20EVALUACION%20POAH%20E-J%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c042a77969921d82/Escritorio/CARPETA%20DE%20TRABAJO%202024/ANALISIS%20PRIMER%20SEMESTRE%20POAH/ANEXOS%20A%20EVALUACION%20POAH%20E-J%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c042a77969921d82/Escritorio/ANEXOS%20A%20EVALUACION%20POAH%20E-J%202024%20borador%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CONSULTAS</a:t>
            </a:r>
            <a:r>
              <a:rPr lang="en-US" baseline="0"/>
              <a:t> AMBULATORIAS 2024</a:t>
            </a:r>
            <a:endParaRPr lang="en-US"/>
          </a:p>
        </c:rich>
      </c:tx>
      <c:overlay val="1"/>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37613084711849"/>
          <c:y val="0.13623171891667496"/>
          <c:w val="0.85862729658792647"/>
          <c:h val="0.6614373861193763"/>
        </c:manualLayout>
      </c:layout>
      <c:barChart>
        <c:barDir val="col"/>
        <c:grouping val="clustered"/>
        <c:varyColors val="0"/>
        <c:ser>
          <c:idx val="0"/>
          <c:order val="0"/>
          <c:tx>
            <c:strRef>
              <c:f>CONSULTAS!$A$6</c:f>
              <c:strCache>
                <c:ptCount val="1"/>
                <c:pt idx="0">
                  <c:v>Consulta Externa</c:v>
                </c:pt>
              </c:strCache>
            </c:strRef>
          </c:tx>
          <c:spPr>
            <a:solidFill>
              <a:schemeClr val="accent5">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CONSULTAS!$B$5:$F$5</c:f>
              <c:numCache>
                <c:formatCode>General</c:formatCode>
                <c:ptCount val="5"/>
                <c:pt idx="0">
                  <c:v>2020</c:v>
                </c:pt>
                <c:pt idx="1">
                  <c:v>2021</c:v>
                </c:pt>
                <c:pt idx="2">
                  <c:v>2022</c:v>
                </c:pt>
                <c:pt idx="3">
                  <c:v>2023</c:v>
                </c:pt>
                <c:pt idx="4">
                  <c:v>2024</c:v>
                </c:pt>
              </c:numCache>
            </c:numRef>
          </c:cat>
          <c:val>
            <c:numRef>
              <c:f>CONSULTAS!$B$6:$F$6</c:f>
              <c:numCache>
                <c:formatCode>#,##0</c:formatCode>
                <c:ptCount val="5"/>
                <c:pt idx="0">
                  <c:v>32959</c:v>
                </c:pt>
                <c:pt idx="1">
                  <c:v>43786</c:v>
                </c:pt>
                <c:pt idx="2">
                  <c:v>54823</c:v>
                </c:pt>
                <c:pt idx="3">
                  <c:v>58379</c:v>
                </c:pt>
                <c:pt idx="4">
                  <c:v>54595</c:v>
                </c:pt>
              </c:numCache>
            </c:numRef>
          </c:val>
          <c:extLst>
            <c:ext xmlns:c16="http://schemas.microsoft.com/office/drawing/2014/chart" uri="{C3380CC4-5D6E-409C-BE32-E72D297353CC}">
              <c16:uniqueId val="{00000000-410E-473F-A368-E5FF7C28D675}"/>
            </c:ext>
          </c:extLst>
        </c:ser>
        <c:ser>
          <c:idx val="1"/>
          <c:order val="1"/>
          <c:tx>
            <c:strRef>
              <c:f>CONSULTAS!$A$7</c:f>
              <c:strCache>
                <c:ptCount val="1"/>
                <c:pt idx="0">
                  <c:v>Consulta de Emegencia</c:v>
                </c:pt>
              </c:strCache>
            </c:strRef>
          </c:tx>
          <c:spPr>
            <a:solidFill>
              <a:schemeClr val="accent4">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CONSULTAS!$B$5:$F$5</c:f>
              <c:numCache>
                <c:formatCode>General</c:formatCode>
                <c:ptCount val="5"/>
                <c:pt idx="0">
                  <c:v>2020</c:v>
                </c:pt>
                <c:pt idx="1">
                  <c:v>2021</c:v>
                </c:pt>
                <c:pt idx="2">
                  <c:v>2022</c:v>
                </c:pt>
                <c:pt idx="3">
                  <c:v>2023</c:v>
                </c:pt>
                <c:pt idx="4">
                  <c:v>2024</c:v>
                </c:pt>
              </c:numCache>
            </c:numRef>
          </c:cat>
          <c:val>
            <c:numRef>
              <c:f>CONSULTAS!$B$7:$F$7</c:f>
              <c:numCache>
                <c:formatCode>#,##0</c:formatCode>
                <c:ptCount val="5"/>
                <c:pt idx="0">
                  <c:v>47065</c:v>
                </c:pt>
                <c:pt idx="1">
                  <c:v>54513</c:v>
                </c:pt>
                <c:pt idx="2">
                  <c:v>62363</c:v>
                </c:pt>
                <c:pt idx="3">
                  <c:v>74086</c:v>
                </c:pt>
                <c:pt idx="4">
                  <c:v>73585</c:v>
                </c:pt>
              </c:numCache>
            </c:numRef>
          </c:val>
          <c:extLst>
            <c:ext xmlns:c16="http://schemas.microsoft.com/office/drawing/2014/chart" uri="{C3380CC4-5D6E-409C-BE32-E72D297353CC}">
              <c16:uniqueId val="{00000001-410E-473F-A368-E5FF7C28D675}"/>
            </c:ext>
          </c:extLst>
        </c:ser>
        <c:dLbls>
          <c:dLblPos val="outEnd"/>
          <c:showLegendKey val="0"/>
          <c:showVal val="1"/>
          <c:showCatName val="0"/>
          <c:showSerName val="0"/>
          <c:showPercent val="0"/>
          <c:showBubbleSize val="0"/>
        </c:dLbls>
        <c:gapWidth val="100"/>
        <c:overlap val="-24"/>
        <c:axId val="548229192"/>
        <c:axId val="548229552"/>
      </c:barChart>
      <c:catAx>
        <c:axId val="5482291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AÑOS COMPARATIVOS</a:t>
                </a:r>
              </a:p>
            </c:rich>
          </c:tx>
          <c:layout>
            <c:manualLayout>
              <c:xMode val="edge"/>
              <c:yMode val="edge"/>
              <c:x val="0.40360011096173953"/>
              <c:y val="0.866283150428881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48229552"/>
        <c:crosses val="autoZero"/>
        <c:auto val="1"/>
        <c:lblAlgn val="ctr"/>
        <c:lblOffset val="100"/>
        <c:noMultiLvlLbl val="0"/>
      </c:catAx>
      <c:valAx>
        <c:axId val="54822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 DE CONSULTAS</a:t>
                </a:r>
              </a:p>
            </c:rich>
          </c:tx>
          <c:layout>
            <c:manualLayout>
              <c:xMode val="edge"/>
              <c:yMode val="edge"/>
              <c:x val="1.3909992958197295E-2"/>
              <c:y val="0.2436652147723029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48229192"/>
        <c:crosses val="autoZero"/>
        <c:crossBetween val="between"/>
      </c:valAx>
      <c:spPr>
        <a:noFill/>
        <a:ln>
          <a:noFill/>
        </a:ln>
        <a:effectLst/>
      </c:spPr>
    </c:plotArea>
    <c:legend>
      <c:legendPos val="b"/>
      <c:layout>
        <c:manualLayout>
          <c:xMode val="edge"/>
          <c:yMode val="edge"/>
          <c:x val="0.27640057187973455"/>
          <c:y val="0.9228586163029443"/>
          <c:w val="0.43337524272880523"/>
          <c:h val="5.732521898782527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Bembo Std" panose="02020605060306020A03" pitchFamily="18" charset="0"/>
                <a:ea typeface="+mn-ea"/>
                <a:cs typeface="+mn-cs"/>
              </a:defRPr>
            </a:pPr>
            <a:r>
              <a:rPr lang="en-US">
                <a:latin typeface="Bembo Std" panose="02020605060306020A03" pitchFamily="18" charset="0"/>
              </a:rPr>
              <a:t>EGRESOS HOSPITALARIOS POR SERVICIO</a:t>
            </a:r>
          </a:p>
        </c:rich>
      </c:tx>
      <c:overlay val="1"/>
      <c:spPr>
        <a:noFill/>
        <a:ln>
          <a:noFill/>
        </a:ln>
        <a:effectLst/>
      </c:spPr>
      <c:txPr>
        <a:bodyPr rot="0" spcFirstLastPara="1" vertOverflow="ellipsis" vert="horz" wrap="square" anchor="ctr" anchorCtr="1"/>
        <a:lstStyle/>
        <a:p>
          <a:pPr algn="ctr">
            <a:defRPr sz="1600" b="1" i="0" u="none" strike="noStrike" kern="1200" cap="all" spc="120" normalizeH="0" baseline="0">
              <a:solidFill>
                <a:schemeClr val="tx1">
                  <a:lumMod val="65000"/>
                  <a:lumOff val="35000"/>
                </a:schemeClr>
              </a:solidFill>
              <a:latin typeface="Bembo Std" panose="02020605060306020A03" pitchFamily="18" charset="0"/>
              <a:ea typeface="+mn-ea"/>
              <a:cs typeface="+mn-cs"/>
            </a:defRPr>
          </a:pPr>
          <a:endParaRPr lang="es-SV"/>
        </a:p>
      </c:txPr>
    </c:title>
    <c:autoTitleDeleted val="0"/>
    <c:plotArea>
      <c:layout>
        <c:manualLayout>
          <c:layoutTarget val="inner"/>
          <c:xMode val="edge"/>
          <c:yMode val="edge"/>
          <c:x val="6.158548931383577E-2"/>
          <c:y val="0.20521193895114079"/>
          <c:w val="0.90382495291536835"/>
          <c:h val="0.4406016439123191"/>
        </c:manualLayout>
      </c:layout>
      <c:barChart>
        <c:barDir val="col"/>
        <c:grouping val="clustered"/>
        <c:varyColors val="0"/>
        <c:ser>
          <c:idx val="0"/>
          <c:order val="0"/>
          <c:tx>
            <c:strRef>
              <c:f>EGRESOS!$A$4</c:f>
              <c:strCache>
                <c:ptCount val="1"/>
                <c:pt idx="0">
                  <c:v>OBSTETRICIA</c:v>
                </c:pt>
              </c:strCache>
            </c:strRef>
          </c:tx>
          <c:spPr>
            <a:solidFill>
              <a:schemeClr val="accent1"/>
            </a:solidFill>
            <a:ln>
              <a:noFill/>
            </a:ln>
            <a:effectLst/>
          </c:spPr>
          <c:invertIfNegative val="0"/>
          <c:dLbls>
            <c:numFmt formatCode="0" sourceLinked="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EGRESOS!$B$4:$F$4</c:f>
              <c:numCache>
                <c:formatCode>#,##0</c:formatCode>
                <c:ptCount val="5"/>
                <c:pt idx="0">
                  <c:v>9121</c:v>
                </c:pt>
                <c:pt idx="1">
                  <c:v>8005</c:v>
                </c:pt>
                <c:pt idx="2">
                  <c:v>7771</c:v>
                </c:pt>
                <c:pt idx="3">
                  <c:v>6431</c:v>
                </c:pt>
                <c:pt idx="4">
                  <c:v>6033</c:v>
                </c:pt>
              </c:numCache>
            </c:numRef>
          </c:val>
          <c:extLst>
            <c:ext xmlns:c16="http://schemas.microsoft.com/office/drawing/2014/chart" uri="{C3380CC4-5D6E-409C-BE32-E72D297353CC}">
              <c16:uniqueId val="{00000000-6222-4A82-9E8E-D0E8F5A5FF99}"/>
            </c:ext>
          </c:extLst>
        </c:ser>
        <c:ser>
          <c:idx val="1"/>
          <c:order val="1"/>
          <c:tx>
            <c:strRef>
              <c:f>EGRESOS!$A$5</c:f>
              <c:strCache>
                <c:ptCount val="1"/>
                <c:pt idx="0">
                  <c:v>GINECOLOGIA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EGRESOS!$B$5:$F$5</c:f>
              <c:numCache>
                <c:formatCode>#,##0</c:formatCode>
                <c:ptCount val="5"/>
                <c:pt idx="0">
                  <c:v>1280</c:v>
                </c:pt>
                <c:pt idx="1">
                  <c:v>1611</c:v>
                </c:pt>
                <c:pt idx="2">
                  <c:v>1631</c:v>
                </c:pt>
                <c:pt idx="3">
                  <c:v>1640</c:v>
                </c:pt>
                <c:pt idx="4">
                  <c:v>1797</c:v>
                </c:pt>
              </c:numCache>
            </c:numRef>
          </c:val>
          <c:extLst>
            <c:ext xmlns:c16="http://schemas.microsoft.com/office/drawing/2014/chart" uri="{C3380CC4-5D6E-409C-BE32-E72D297353CC}">
              <c16:uniqueId val="{00000001-6222-4A82-9E8E-D0E8F5A5FF99}"/>
            </c:ext>
          </c:extLst>
        </c:ser>
        <c:ser>
          <c:idx val="2"/>
          <c:order val="2"/>
          <c:tx>
            <c:strRef>
              <c:f>EGRESOS!$A$6</c:f>
              <c:strCache>
                <c:ptCount val="1"/>
                <c:pt idx="0">
                  <c:v>MEDICINA INTERNA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EGRESOS!$B$6:$F$6</c:f>
              <c:numCache>
                <c:formatCode>#,##0</c:formatCode>
                <c:ptCount val="5"/>
                <c:pt idx="0">
                  <c:v>2888</c:v>
                </c:pt>
                <c:pt idx="1">
                  <c:v>2990</c:v>
                </c:pt>
                <c:pt idx="2">
                  <c:v>3514</c:v>
                </c:pt>
                <c:pt idx="3">
                  <c:v>3646</c:v>
                </c:pt>
                <c:pt idx="4">
                  <c:v>3500</c:v>
                </c:pt>
              </c:numCache>
            </c:numRef>
          </c:val>
          <c:extLst>
            <c:ext xmlns:c16="http://schemas.microsoft.com/office/drawing/2014/chart" uri="{C3380CC4-5D6E-409C-BE32-E72D297353CC}">
              <c16:uniqueId val="{00000002-6222-4A82-9E8E-D0E8F5A5FF99}"/>
            </c:ext>
          </c:extLst>
        </c:ser>
        <c:ser>
          <c:idx val="3"/>
          <c:order val="3"/>
          <c:tx>
            <c:strRef>
              <c:f>EGRESOS!$A$7</c:f>
              <c:strCache>
                <c:ptCount val="1"/>
                <c:pt idx="0">
                  <c:v>CIRUGIA GENERAL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EGRESOS!$B$7:$F$7</c:f>
              <c:numCache>
                <c:formatCode>#,##0</c:formatCode>
                <c:ptCount val="5"/>
                <c:pt idx="0">
                  <c:v>3672</c:v>
                </c:pt>
                <c:pt idx="1">
                  <c:v>2490</c:v>
                </c:pt>
                <c:pt idx="2">
                  <c:v>2393</c:v>
                </c:pt>
                <c:pt idx="3">
                  <c:v>2941</c:v>
                </c:pt>
                <c:pt idx="4">
                  <c:v>3098</c:v>
                </c:pt>
              </c:numCache>
            </c:numRef>
          </c:val>
          <c:extLst>
            <c:ext xmlns:c16="http://schemas.microsoft.com/office/drawing/2014/chart" uri="{C3380CC4-5D6E-409C-BE32-E72D297353CC}">
              <c16:uniqueId val="{00000003-6222-4A82-9E8E-D0E8F5A5FF99}"/>
            </c:ext>
          </c:extLst>
        </c:ser>
        <c:ser>
          <c:idx val="4"/>
          <c:order val="4"/>
          <c:tx>
            <c:strRef>
              <c:f>EGRESOS!$A$8</c:f>
              <c:strCache>
                <c:ptCount val="1"/>
                <c:pt idx="0">
                  <c:v>ORTOPEDIA</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EGRESOS!$B$8:$F$8</c:f>
              <c:numCache>
                <c:formatCode>#,##0</c:formatCode>
                <c:ptCount val="5"/>
                <c:pt idx="0">
                  <c:v>0</c:v>
                </c:pt>
                <c:pt idx="1">
                  <c:v>675</c:v>
                </c:pt>
                <c:pt idx="2">
                  <c:v>796</c:v>
                </c:pt>
                <c:pt idx="3">
                  <c:v>809</c:v>
                </c:pt>
                <c:pt idx="4">
                  <c:v>724</c:v>
                </c:pt>
              </c:numCache>
            </c:numRef>
          </c:val>
          <c:extLst>
            <c:ext xmlns:c16="http://schemas.microsoft.com/office/drawing/2014/chart" uri="{C3380CC4-5D6E-409C-BE32-E72D297353CC}">
              <c16:uniqueId val="{00000004-6222-4A82-9E8E-D0E8F5A5FF99}"/>
            </c:ext>
          </c:extLst>
        </c:ser>
        <c:ser>
          <c:idx val="5"/>
          <c:order val="5"/>
          <c:tx>
            <c:strRef>
              <c:f>EGRESOS!$A$9</c:f>
              <c:strCache>
                <c:ptCount val="1"/>
                <c:pt idx="0">
                  <c:v>PEDIATRIA</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EGRESOS!$B$9:$F$9</c:f>
              <c:numCache>
                <c:formatCode>#,##0</c:formatCode>
                <c:ptCount val="5"/>
                <c:pt idx="0">
                  <c:v>1582</c:v>
                </c:pt>
                <c:pt idx="1">
                  <c:v>2572</c:v>
                </c:pt>
                <c:pt idx="2">
                  <c:v>3433</c:v>
                </c:pt>
                <c:pt idx="3">
                  <c:v>4600</c:v>
                </c:pt>
                <c:pt idx="4">
                  <c:v>4185</c:v>
                </c:pt>
              </c:numCache>
            </c:numRef>
          </c:val>
          <c:extLst>
            <c:ext xmlns:c16="http://schemas.microsoft.com/office/drawing/2014/chart" uri="{C3380CC4-5D6E-409C-BE32-E72D297353CC}">
              <c16:uniqueId val="{00000005-6222-4A82-9E8E-D0E8F5A5FF99}"/>
            </c:ext>
          </c:extLst>
        </c:ser>
        <c:ser>
          <c:idx val="6"/>
          <c:order val="6"/>
          <c:tx>
            <c:strRef>
              <c:f>EGRESOS!$A$11</c:f>
              <c:strCache>
                <c:ptCount val="1"/>
                <c:pt idx="0">
                  <c:v>NEONATOS</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EGRESOS!$B$11:$F$11</c:f>
              <c:numCache>
                <c:formatCode>#,##0</c:formatCode>
                <c:ptCount val="5"/>
                <c:pt idx="0">
                  <c:v>2076</c:v>
                </c:pt>
                <c:pt idx="1">
                  <c:v>1874</c:v>
                </c:pt>
                <c:pt idx="2">
                  <c:v>1630</c:v>
                </c:pt>
                <c:pt idx="3">
                  <c:v>1114</c:v>
                </c:pt>
                <c:pt idx="4">
                  <c:v>1441</c:v>
                </c:pt>
              </c:numCache>
            </c:numRef>
          </c:val>
          <c:extLst>
            <c:ext xmlns:c16="http://schemas.microsoft.com/office/drawing/2014/chart" uri="{C3380CC4-5D6E-409C-BE32-E72D297353CC}">
              <c16:uniqueId val="{00000006-6222-4A82-9E8E-D0E8F5A5FF99}"/>
            </c:ext>
          </c:extLst>
        </c:ser>
        <c:ser>
          <c:idx val="7"/>
          <c:order val="7"/>
          <c:tx>
            <c:strRef>
              <c:f>EGRESOS!$A$12</c:f>
              <c:strCache>
                <c:ptCount val="1"/>
                <c:pt idx="0">
                  <c:v>BM</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EGRESOS!$B$3:$F$3</c:f>
              <c:numCache>
                <c:formatCode>General</c:formatCode>
                <c:ptCount val="5"/>
                <c:pt idx="0">
                  <c:v>2020</c:v>
                </c:pt>
                <c:pt idx="1">
                  <c:v>2021</c:v>
                </c:pt>
                <c:pt idx="2">
                  <c:v>2022</c:v>
                </c:pt>
                <c:pt idx="3">
                  <c:v>2023</c:v>
                </c:pt>
                <c:pt idx="4">
                  <c:v>2024</c:v>
                </c:pt>
              </c:numCache>
            </c:numRef>
          </c:cat>
          <c:val>
            <c:numRef>
              <c:f>EGRESOS!$B$12:$F$12</c:f>
              <c:numCache>
                <c:formatCode>#,##0</c:formatCode>
                <c:ptCount val="5"/>
                <c:pt idx="0">
                  <c:v>176</c:v>
                </c:pt>
                <c:pt idx="1">
                  <c:v>256</c:v>
                </c:pt>
                <c:pt idx="2">
                  <c:v>301</c:v>
                </c:pt>
                <c:pt idx="3">
                  <c:v>305</c:v>
                </c:pt>
                <c:pt idx="4">
                  <c:v>450</c:v>
                </c:pt>
              </c:numCache>
            </c:numRef>
          </c:val>
          <c:extLst>
            <c:ext xmlns:c16="http://schemas.microsoft.com/office/drawing/2014/chart" uri="{C3380CC4-5D6E-409C-BE32-E72D297353CC}">
              <c16:uniqueId val="{00000007-6222-4A82-9E8E-D0E8F5A5FF99}"/>
            </c:ext>
          </c:extLst>
        </c:ser>
        <c:dLbls>
          <c:dLblPos val="outEnd"/>
          <c:showLegendKey val="0"/>
          <c:showVal val="1"/>
          <c:showCatName val="0"/>
          <c:showSerName val="0"/>
          <c:showPercent val="0"/>
          <c:showBubbleSize val="0"/>
        </c:dLbls>
        <c:gapWidth val="444"/>
        <c:overlap val="-90"/>
        <c:axId val="870140680"/>
        <c:axId val="870141040"/>
      </c:barChart>
      <c:catAx>
        <c:axId val="8701406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r>
                  <a:rPr lang="es-SV">
                    <a:solidFill>
                      <a:schemeClr val="accent1">
                        <a:lumMod val="50000"/>
                      </a:schemeClr>
                    </a:solidFill>
                  </a:rPr>
                  <a:t>AÑOS COMPARATIVOS</a:t>
                </a:r>
              </a:p>
            </c:rich>
          </c:tx>
          <c:layout>
            <c:manualLayout>
              <c:xMode val="edge"/>
              <c:yMode val="edge"/>
              <c:x val="0.3134510662205563"/>
              <c:y val="0.7244694584325298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s-SV"/>
          </a:p>
        </c:txPr>
        <c:crossAx val="870141040"/>
        <c:crosses val="autoZero"/>
        <c:auto val="1"/>
        <c:lblAlgn val="ctr"/>
        <c:lblOffset val="100"/>
        <c:noMultiLvlLbl val="0"/>
      </c:catAx>
      <c:valAx>
        <c:axId val="870141040"/>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r>
                  <a:rPr lang="en-US">
                    <a:solidFill>
                      <a:schemeClr val="accent1">
                        <a:lumMod val="50000"/>
                      </a:schemeClr>
                    </a:solidFill>
                  </a:rPr>
                  <a:t>NUMERO DE EGRESOS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accent1">
                      <a:lumMod val="50000"/>
                    </a:schemeClr>
                  </a:solidFill>
                  <a:latin typeface="+mn-lt"/>
                  <a:ea typeface="+mn-ea"/>
                  <a:cs typeface="+mn-cs"/>
                </a:defRPr>
              </a:pPr>
              <a:endParaRPr lang="es-SV"/>
            </a:p>
          </c:txPr>
        </c:title>
        <c:numFmt formatCode="#,##0" sourceLinked="1"/>
        <c:majorTickMark val="none"/>
        <c:minorTickMark val="none"/>
        <c:tickLblPos val="nextTo"/>
        <c:crossAx val="870140680"/>
        <c:crosses val="autoZero"/>
        <c:crossBetween val="between"/>
      </c:valAx>
      <c:spPr>
        <a:noFill/>
        <a:ln>
          <a:noFill/>
        </a:ln>
        <a:effectLst/>
      </c:spPr>
    </c:plotArea>
    <c:legend>
      <c:legendPos val="b"/>
      <c:layout>
        <c:manualLayout>
          <c:xMode val="edge"/>
          <c:yMode val="edge"/>
          <c:x val="6.5750057104930842E-2"/>
          <c:y val="0.81862329202124484"/>
          <c:w val="0.7043391780500281"/>
          <c:h val="0.14417114346351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chemeClr val="tx1">
                    <a:lumMod val="65000"/>
                    <a:lumOff val="35000"/>
                  </a:schemeClr>
                </a:solidFill>
                <a:latin typeface="Bembo Std" panose="02020605060306020A03" pitchFamily="18" charset="0"/>
                <a:ea typeface="+mn-ea"/>
                <a:cs typeface="+mn-cs"/>
              </a:defRPr>
            </a:pPr>
            <a:r>
              <a:rPr lang="en-US" b="0">
                <a:latin typeface="Bembo Std" panose="02020605060306020A03" pitchFamily="18" charset="0"/>
              </a:rPr>
              <a:t>FALLECIDOS ANTES Y DESPUES 48H</a:t>
            </a:r>
          </a:p>
        </c:rich>
      </c:tx>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Bembo Std" panose="02020605060306020A03" pitchFamily="18" charset="0"/>
              <a:ea typeface="+mn-ea"/>
              <a:cs typeface="+mn-cs"/>
            </a:defRPr>
          </a:pPr>
          <a:endParaRPr lang="es-SV"/>
        </a:p>
      </c:txPr>
    </c:title>
    <c:autoTitleDeleted val="0"/>
    <c:plotArea>
      <c:layout>
        <c:manualLayout>
          <c:layoutTarget val="inner"/>
          <c:xMode val="edge"/>
          <c:yMode val="edge"/>
          <c:x val="0.16737726114841209"/>
          <c:y val="9.0974077678492429E-2"/>
          <c:w val="0.76933850535458848"/>
          <c:h val="0.71772331829307856"/>
        </c:manualLayout>
      </c:layout>
      <c:barChart>
        <c:barDir val="col"/>
        <c:grouping val="clustered"/>
        <c:varyColors val="0"/>
        <c:ser>
          <c:idx val="1"/>
          <c:order val="0"/>
          <c:tx>
            <c:strRef>
              <c:f>FALLECIDOS!$A$6</c:f>
              <c:strCache>
                <c:ptCount val="1"/>
                <c:pt idx="0">
                  <c:v>FALLECIDOS ANTES DE 48 HORAS</c:v>
                </c:pt>
              </c:strCache>
            </c:strRef>
          </c:tx>
          <c:spPr>
            <a:solidFill>
              <a:schemeClr val="accent1">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FALLECIDOS!$B$5:$F$5</c:f>
              <c:numCache>
                <c:formatCode>General</c:formatCode>
                <c:ptCount val="5"/>
                <c:pt idx="0">
                  <c:v>2020</c:v>
                </c:pt>
                <c:pt idx="1">
                  <c:v>2021</c:v>
                </c:pt>
                <c:pt idx="2">
                  <c:v>2022</c:v>
                </c:pt>
                <c:pt idx="3">
                  <c:v>2023</c:v>
                </c:pt>
                <c:pt idx="4">
                  <c:v>2024</c:v>
                </c:pt>
              </c:numCache>
            </c:numRef>
          </c:cat>
          <c:val>
            <c:numRef>
              <c:f>FALLECIDOS!$B$6:$F$6</c:f>
              <c:numCache>
                <c:formatCode>#,##0</c:formatCode>
                <c:ptCount val="5"/>
                <c:pt idx="0">
                  <c:v>228</c:v>
                </c:pt>
                <c:pt idx="1">
                  <c:v>211</c:v>
                </c:pt>
                <c:pt idx="2">
                  <c:v>290</c:v>
                </c:pt>
                <c:pt idx="3">
                  <c:v>333</c:v>
                </c:pt>
                <c:pt idx="4">
                  <c:v>409</c:v>
                </c:pt>
              </c:numCache>
            </c:numRef>
          </c:val>
          <c:extLst>
            <c:ext xmlns:c16="http://schemas.microsoft.com/office/drawing/2014/chart" uri="{C3380CC4-5D6E-409C-BE32-E72D297353CC}">
              <c16:uniqueId val="{00000000-5096-4F55-82D9-1D3CFA2DD66D}"/>
            </c:ext>
          </c:extLst>
        </c:ser>
        <c:ser>
          <c:idx val="2"/>
          <c:order val="1"/>
          <c:tx>
            <c:strRef>
              <c:f>FALLECIDOS!$A$7</c:f>
              <c:strCache>
                <c:ptCount val="1"/>
                <c:pt idx="0">
                  <c:v>FALLECIDOS DESPUES DE 48 HORAS</c:v>
                </c:pt>
              </c:strCache>
            </c:strRef>
          </c:tx>
          <c:spPr>
            <a:solidFill>
              <a:schemeClr val="accent4">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FALLECIDOS!$B$5:$F$5</c:f>
              <c:numCache>
                <c:formatCode>General</c:formatCode>
                <c:ptCount val="5"/>
                <c:pt idx="0">
                  <c:v>2020</c:v>
                </c:pt>
                <c:pt idx="1">
                  <c:v>2021</c:v>
                </c:pt>
                <c:pt idx="2">
                  <c:v>2022</c:v>
                </c:pt>
                <c:pt idx="3">
                  <c:v>2023</c:v>
                </c:pt>
                <c:pt idx="4">
                  <c:v>2024</c:v>
                </c:pt>
              </c:numCache>
            </c:numRef>
          </c:cat>
          <c:val>
            <c:numRef>
              <c:f>FALLECIDOS!$B$7:$F$7</c:f>
              <c:numCache>
                <c:formatCode>General</c:formatCode>
                <c:ptCount val="5"/>
                <c:pt idx="0">
                  <c:v>214</c:v>
                </c:pt>
                <c:pt idx="1">
                  <c:v>195</c:v>
                </c:pt>
                <c:pt idx="2">
                  <c:v>240</c:v>
                </c:pt>
                <c:pt idx="3">
                  <c:v>241</c:v>
                </c:pt>
                <c:pt idx="4">
                  <c:v>269</c:v>
                </c:pt>
              </c:numCache>
            </c:numRef>
          </c:val>
          <c:extLst>
            <c:ext xmlns:c16="http://schemas.microsoft.com/office/drawing/2014/chart" uri="{C3380CC4-5D6E-409C-BE32-E72D297353CC}">
              <c16:uniqueId val="{00000001-5096-4F55-82D9-1D3CFA2DD66D}"/>
            </c:ext>
          </c:extLst>
        </c:ser>
        <c:dLbls>
          <c:dLblPos val="inEnd"/>
          <c:showLegendKey val="0"/>
          <c:showVal val="1"/>
          <c:showCatName val="0"/>
          <c:showSerName val="0"/>
          <c:showPercent val="0"/>
          <c:showBubbleSize val="0"/>
        </c:dLbls>
        <c:gapWidth val="100"/>
        <c:overlap val="-24"/>
        <c:axId val="493169592"/>
        <c:axId val="493163112"/>
      </c:barChart>
      <c:catAx>
        <c:axId val="4931695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AÑOS COMPARATIVOS 2019-2023</a:t>
                </a:r>
              </a:p>
            </c:rich>
          </c:tx>
          <c:layout>
            <c:manualLayout>
              <c:xMode val="edge"/>
              <c:yMode val="edge"/>
              <c:x val="0.3869568840719787"/>
              <c:y val="0.865379928632516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3163112"/>
        <c:crosses val="autoZero"/>
        <c:auto val="1"/>
        <c:lblAlgn val="ctr"/>
        <c:lblOffset val="100"/>
        <c:noMultiLvlLbl val="0"/>
      </c:catAx>
      <c:valAx>
        <c:axId val="493163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NUMERO DE FALLECIDOS</a:t>
                </a:r>
              </a:p>
            </c:rich>
          </c:tx>
          <c:layout>
            <c:manualLayout>
              <c:xMode val="edge"/>
              <c:yMode val="edge"/>
              <c:x val="3.8800812746197233E-2"/>
              <c:y val="0.332068536376773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93169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PARTOS  VAGINALES/CESAREAS 2020-2024</a:t>
            </a:r>
          </a:p>
        </c:rich>
      </c:tx>
      <c:layout>
        <c:manualLayout>
          <c:xMode val="edge"/>
          <c:yMode val="edge"/>
          <c:x val="0.16816295710003323"/>
          <c:y val="1.844167015896719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9321661048868025"/>
          <c:y val="0.18377920272718723"/>
          <c:w val="0.72448041048595091"/>
          <c:h val="0.55341619367030737"/>
        </c:manualLayout>
      </c:layout>
      <c:barChart>
        <c:barDir val="col"/>
        <c:grouping val="clustered"/>
        <c:varyColors val="0"/>
        <c:ser>
          <c:idx val="0"/>
          <c:order val="0"/>
          <c:tx>
            <c:strRef>
              <c:f>PARTOS!$A$5</c:f>
              <c:strCache>
                <c:ptCount val="1"/>
                <c:pt idx="0">
                  <c:v>VAGINALES </c:v>
                </c:pt>
              </c:strCache>
            </c:strRef>
          </c:tx>
          <c:spPr>
            <a:solidFill>
              <a:schemeClr val="accent4">
                <a:lumMod val="75000"/>
              </a:schemeClr>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452-4883-8577-C3C69B8902D6}"/>
              </c:ext>
            </c:extLst>
          </c:dPt>
          <c:dPt>
            <c:idx val="1"/>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452-4883-8577-C3C69B8902D6}"/>
              </c:ext>
            </c:extLst>
          </c:dPt>
          <c:dPt>
            <c:idx val="2"/>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452-4883-8577-C3C69B8902D6}"/>
              </c:ext>
            </c:extLst>
          </c:dPt>
          <c:dPt>
            <c:idx val="3"/>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452-4883-8577-C3C69B8902D6}"/>
              </c:ext>
            </c:extLst>
          </c:dPt>
          <c:dPt>
            <c:idx val="4"/>
            <c:invertIfNegative val="0"/>
            <c:bubble3D val="0"/>
            <c:spPr>
              <a:solidFill>
                <a:schemeClr val="accent4">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452-4883-8577-C3C69B8902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PARTOS!$B$4:$F$4</c:f>
              <c:numCache>
                <c:formatCode>General</c:formatCode>
                <c:ptCount val="5"/>
                <c:pt idx="0">
                  <c:v>2020</c:v>
                </c:pt>
                <c:pt idx="1">
                  <c:v>2021</c:v>
                </c:pt>
                <c:pt idx="2">
                  <c:v>2022</c:v>
                </c:pt>
                <c:pt idx="3">
                  <c:v>2023</c:v>
                </c:pt>
                <c:pt idx="4">
                  <c:v>2024</c:v>
                </c:pt>
              </c:numCache>
            </c:numRef>
          </c:cat>
          <c:val>
            <c:numRef>
              <c:f>PARTOS!$B$5:$F$5</c:f>
              <c:numCache>
                <c:formatCode>#,##0</c:formatCode>
                <c:ptCount val="5"/>
                <c:pt idx="0">
                  <c:v>5151</c:v>
                </c:pt>
                <c:pt idx="1">
                  <c:v>3938</c:v>
                </c:pt>
                <c:pt idx="2">
                  <c:v>4011</c:v>
                </c:pt>
                <c:pt idx="3">
                  <c:v>3434</c:v>
                </c:pt>
                <c:pt idx="4">
                  <c:v>3521</c:v>
                </c:pt>
              </c:numCache>
            </c:numRef>
          </c:val>
          <c:extLst>
            <c:ext xmlns:c16="http://schemas.microsoft.com/office/drawing/2014/chart" uri="{C3380CC4-5D6E-409C-BE32-E72D297353CC}">
              <c16:uniqueId val="{0000000A-E452-4883-8577-C3C69B8902D6}"/>
            </c:ext>
          </c:extLst>
        </c:ser>
        <c:ser>
          <c:idx val="1"/>
          <c:order val="1"/>
          <c:tx>
            <c:strRef>
              <c:f>PARTOS!$A$6</c:f>
              <c:strCache>
                <c:ptCount val="1"/>
                <c:pt idx="0">
                  <c:v>CESAREAS</c:v>
                </c:pt>
              </c:strCache>
            </c:strRef>
          </c:tx>
          <c:spPr>
            <a:solidFill>
              <a:schemeClr val="accent5">
                <a:lumMod val="50000"/>
              </a:schemeClr>
            </a:solidFill>
            <a:ln>
              <a:solidFill>
                <a:schemeClr val="accent1">
                  <a:lumMod val="50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PARTOS!$B$4:$F$4</c:f>
              <c:numCache>
                <c:formatCode>General</c:formatCode>
                <c:ptCount val="5"/>
                <c:pt idx="0">
                  <c:v>2020</c:v>
                </c:pt>
                <c:pt idx="1">
                  <c:v>2021</c:v>
                </c:pt>
                <c:pt idx="2">
                  <c:v>2022</c:v>
                </c:pt>
                <c:pt idx="3">
                  <c:v>2023</c:v>
                </c:pt>
                <c:pt idx="4">
                  <c:v>2024</c:v>
                </c:pt>
              </c:numCache>
            </c:numRef>
          </c:cat>
          <c:val>
            <c:numRef>
              <c:f>PARTOS!$B$6:$F$6</c:f>
              <c:numCache>
                <c:formatCode>#,##0</c:formatCode>
                <c:ptCount val="5"/>
                <c:pt idx="0">
                  <c:v>1953</c:v>
                </c:pt>
                <c:pt idx="1">
                  <c:v>1809</c:v>
                </c:pt>
                <c:pt idx="2">
                  <c:v>1495</c:v>
                </c:pt>
                <c:pt idx="3">
                  <c:v>1580</c:v>
                </c:pt>
                <c:pt idx="4">
                  <c:v>1338</c:v>
                </c:pt>
              </c:numCache>
            </c:numRef>
          </c:val>
          <c:extLst>
            <c:ext xmlns:c16="http://schemas.microsoft.com/office/drawing/2014/chart" uri="{C3380CC4-5D6E-409C-BE32-E72D297353CC}">
              <c16:uniqueId val="{0000000B-E452-4883-8577-C3C69B8902D6}"/>
            </c:ext>
          </c:extLst>
        </c:ser>
        <c:dLbls>
          <c:dLblPos val="outEnd"/>
          <c:showLegendKey val="0"/>
          <c:showVal val="1"/>
          <c:showCatName val="0"/>
          <c:showSerName val="0"/>
          <c:showPercent val="0"/>
          <c:showBubbleSize val="0"/>
        </c:dLbls>
        <c:gapWidth val="100"/>
        <c:overlap val="-24"/>
        <c:axId val="399828864"/>
        <c:axId val="399839664"/>
      </c:barChart>
      <c:catAx>
        <c:axId val="3998288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000" b="1"/>
                  <a:t>AÑOS COMPARATIVOS 2019-2023</a:t>
                </a:r>
              </a:p>
            </c:rich>
          </c:tx>
          <c:layout>
            <c:manualLayout>
              <c:xMode val="edge"/>
              <c:yMode val="edge"/>
              <c:x val="0.33258532458139439"/>
              <c:y val="0.8209662651831062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99839664"/>
        <c:crosses val="autoZero"/>
        <c:auto val="1"/>
        <c:lblAlgn val="ctr"/>
        <c:lblOffset val="100"/>
        <c:noMultiLvlLbl val="0"/>
      </c:catAx>
      <c:valAx>
        <c:axId val="399839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b="1"/>
                  <a:t>NUMERO DE PARTOS</a:t>
                </a:r>
              </a:p>
            </c:rich>
          </c:tx>
          <c:layout>
            <c:manualLayout>
              <c:xMode val="edge"/>
              <c:yMode val="edge"/>
              <c:x val="4.5430446194225718E-2"/>
              <c:y val="0.278727515321267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99828864"/>
        <c:crosses val="autoZero"/>
        <c:crossBetween val="between"/>
      </c:valAx>
      <c:spPr>
        <a:noFill/>
        <a:ln>
          <a:noFill/>
        </a:ln>
        <a:effectLst/>
      </c:spPr>
    </c:plotArea>
    <c:legend>
      <c:legendPos val="r"/>
      <c:layout>
        <c:manualLayout>
          <c:xMode val="edge"/>
          <c:yMode val="edge"/>
          <c:x val="0.78851130610406805"/>
          <c:y val="0.83540409160425255"/>
          <c:w val="0.13754299776652701"/>
          <c:h val="0.13574749195496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Bembo Std" panose="02020605060306020A03" pitchFamily="18" charset="0"/>
                <a:ea typeface="+mn-ea"/>
                <a:cs typeface="+mn-cs"/>
              </a:defRPr>
            </a:pPr>
            <a:r>
              <a:rPr lang="en-US">
                <a:latin typeface="Bembo Std" panose="02020605060306020A03" pitchFamily="18" charset="0"/>
              </a:rPr>
              <a:t>CIRUGIAS HOSPITALARIAS  Y AMBULATORIAS</a:t>
            </a:r>
          </a:p>
        </c:rich>
      </c:tx>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Bembo Std" panose="02020605060306020A03" pitchFamily="18" charset="0"/>
              <a:ea typeface="+mn-ea"/>
              <a:cs typeface="+mn-cs"/>
            </a:defRPr>
          </a:pPr>
          <a:endParaRPr lang="es-SV"/>
        </a:p>
      </c:txPr>
    </c:title>
    <c:autoTitleDeleted val="0"/>
    <c:plotArea>
      <c:layout>
        <c:manualLayout>
          <c:layoutTarget val="inner"/>
          <c:xMode val="edge"/>
          <c:yMode val="edge"/>
          <c:x val="0.11315482471907505"/>
          <c:y val="0.12929019773720191"/>
          <c:w val="0.86717952291361811"/>
          <c:h val="0.61538659477469126"/>
        </c:manualLayout>
      </c:layout>
      <c:barChart>
        <c:barDir val="col"/>
        <c:grouping val="clustered"/>
        <c:varyColors val="0"/>
        <c:ser>
          <c:idx val="1"/>
          <c:order val="1"/>
          <c:tx>
            <c:strRef>
              <c:f>CIRUGIAS!$A$5</c:f>
              <c:strCache>
                <c:ptCount val="1"/>
                <c:pt idx="0">
                  <c:v>CIRUGIAS ELECTIVAS HOSPITALARIAS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CIRUGIAS!$B$5:$F$5</c:f>
              <c:numCache>
                <c:formatCode>#,##0</c:formatCode>
                <c:ptCount val="5"/>
                <c:pt idx="0">
                  <c:v>2339</c:v>
                </c:pt>
                <c:pt idx="1">
                  <c:v>2169</c:v>
                </c:pt>
                <c:pt idx="2">
                  <c:v>2149</c:v>
                </c:pt>
                <c:pt idx="3">
                  <c:v>2926</c:v>
                </c:pt>
                <c:pt idx="4">
                  <c:v>2555</c:v>
                </c:pt>
              </c:numCache>
            </c:numRef>
          </c:val>
          <c:extLst>
            <c:ext xmlns:c16="http://schemas.microsoft.com/office/drawing/2014/chart" uri="{C3380CC4-5D6E-409C-BE32-E72D297353CC}">
              <c16:uniqueId val="{00000000-BA91-4B65-8BFE-AB0D5F2E96DB}"/>
            </c:ext>
          </c:extLst>
        </c:ser>
        <c:ser>
          <c:idx val="2"/>
          <c:order val="2"/>
          <c:tx>
            <c:strRef>
              <c:f>CIRUGIAS!$A$6</c:f>
              <c:strCache>
                <c:ptCount val="1"/>
                <c:pt idx="0">
                  <c:v>CIRUGIAS ELECTIVAS AMBULATORIAS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CIRUGIAS!$B$6:$F$6</c:f>
              <c:numCache>
                <c:formatCode>#,##0</c:formatCode>
                <c:ptCount val="5"/>
                <c:pt idx="0">
                  <c:v>576</c:v>
                </c:pt>
                <c:pt idx="1">
                  <c:v>549</c:v>
                </c:pt>
                <c:pt idx="2">
                  <c:v>486</c:v>
                </c:pt>
                <c:pt idx="3">
                  <c:v>503</c:v>
                </c:pt>
                <c:pt idx="4" formatCode="General">
                  <c:v>357</c:v>
                </c:pt>
              </c:numCache>
            </c:numRef>
          </c:val>
          <c:extLst>
            <c:ext xmlns:c16="http://schemas.microsoft.com/office/drawing/2014/chart" uri="{C3380CC4-5D6E-409C-BE32-E72D297353CC}">
              <c16:uniqueId val="{00000001-BA91-4B65-8BFE-AB0D5F2E96DB}"/>
            </c:ext>
          </c:extLst>
        </c:ser>
        <c:ser>
          <c:idx val="3"/>
          <c:order val="3"/>
          <c:tx>
            <c:strRef>
              <c:f>CIRUGIAS!$A$7</c:f>
              <c:strCache>
                <c:ptCount val="1"/>
                <c:pt idx="0">
                  <c:v>CIRUGIAS DE EMERGENCIA HOSPITALARIAS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CIRUGIAS!$B$7:$F$7</c:f>
              <c:numCache>
                <c:formatCode>#,##0</c:formatCode>
                <c:ptCount val="5"/>
                <c:pt idx="0">
                  <c:v>2572</c:v>
                </c:pt>
                <c:pt idx="1">
                  <c:v>2933</c:v>
                </c:pt>
                <c:pt idx="2">
                  <c:v>2748</c:v>
                </c:pt>
                <c:pt idx="3">
                  <c:v>2454</c:v>
                </c:pt>
                <c:pt idx="4">
                  <c:v>2429</c:v>
                </c:pt>
              </c:numCache>
            </c:numRef>
          </c:val>
          <c:extLst>
            <c:ext xmlns:c16="http://schemas.microsoft.com/office/drawing/2014/chart" uri="{C3380CC4-5D6E-409C-BE32-E72D297353CC}">
              <c16:uniqueId val="{00000002-BA91-4B65-8BFE-AB0D5F2E96DB}"/>
            </c:ext>
          </c:extLst>
        </c:ser>
        <c:ser>
          <c:idx val="4"/>
          <c:order val="4"/>
          <c:tx>
            <c:strRef>
              <c:f>CIRUGIAS!$A$8</c:f>
              <c:strCache>
                <c:ptCount val="1"/>
                <c:pt idx="0">
                  <c:v>CIRUGIAS DE EMERGENCIA AMBULATORIAS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CIRUGIAS!$B$4:$F$4</c:f>
              <c:numCache>
                <c:formatCode>General</c:formatCode>
                <c:ptCount val="5"/>
                <c:pt idx="0">
                  <c:v>2020</c:v>
                </c:pt>
                <c:pt idx="1">
                  <c:v>2021</c:v>
                </c:pt>
                <c:pt idx="2">
                  <c:v>2022</c:v>
                </c:pt>
                <c:pt idx="3">
                  <c:v>2023</c:v>
                </c:pt>
                <c:pt idx="4">
                  <c:v>2024</c:v>
                </c:pt>
              </c:numCache>
            </c:numRef>
          </c:cat>
          <c:val>
            <c:numRef>
              <c:f>CIRUGIAS!$B$8:$F$8</c:f>
              <c:numCache>
                <c:formatCode>#,##0</c:formatCode>
                <c:ptCount val="5"/>
                <c:pt idx="0">
                  <c:v>909</c:v>
                </c:pt>
                <c:pt idx="1">
                  <c:v>1013</c:v>
                </c:pt>
                <c:pt idx="2">
                  <c:v>1035</c:v>
                </c:pt>
                <c:pt idx="3">
                  <c:v>1186</c:v>
                </c:pt>
                <c:pt idx="4" formatCode="General">
                  <c:v>1026</c:v>
                </c:pt>
              </c:numCache>
            </c:numRef>
          </c:val>
          <c:extLst>
            <c:ext xmlns:c16="http://schemas.microsoft.com/office/drawing/2014/chart" uri="{C3380CC4-5D6E-409C-BE32-E72D297353CC}">
              <c16:uniqueId val="{00000003-BA91-4B65-8BFE-AB0D5F2E96DB}"/>
            </c:ext>
          </c:extLst>
        </c:ser>
        <c:dLbls>
          <c:dLblPos val="outEnd"/>
          <c:showLegendKey val="0"/>
          <c:showVal val="1"/>
          <c:showCatName val="0"/>
          <c:showSerName val="0"/>
          <c:showPercent val="0"/>
          <c:showBubbleSize val="0"/>
        </c:dLbls>
        <c:gapWidth val="100"/>
        <c:overlap val="-24"/>
        <c:axId val="591552632"/>
        <c:axId val="591558752"/>
        <c:extLst>
          <c:ext xmlns:c15="http://schemas.microsoft.com/office/drawing/2012/chart" uri="{02D57815-91ED-43cb-92C2-25804820EDAC}">
            <c15:filteredBarSeries>
              <c15:ser>
                <c:idx val="0"/>
                <c:order val="0"/>
                <c:tx>
                  <c:strRef>
                    <c:extLst>
                      <c:ext uri="{02D57815-91ED-43cb-92C2-25804820EDAC}">
                        <c15:formulaRef>
                          <c15:sqref>CIRUGIAS!$A$4</c15:sqref>
                        </c15:formulaRef>
                      </c:ext>
                    </c:extLst>
                    <c:strCache>
                      <c:ptCount val="1"/>
                      <c:pt idx="0">
                        <c:v>NUMERO DE CIRUGIAS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CIRUGIAS!$B$4:$F$4</c15:sqref>
                        </c15:formulaRef>
                      </c:ext>
                    </c:extLst>
                    <c:numCache>
                      <c:formatCode>General</c:formatCode>
                      <c:ptCount val="5"/>
                      <c:pt idx="0">
                        <c:v>2020</c:v>
                      </c:pt>
                      <c:pt idx="1">
                        <c:v>2021</c:v>
                      </c:pt>
                      <c:pt idx="2">
                        <c:v>2022</c:v>
                      </c:pt>
                      <c:pt idx="3">
                        <c:v>2023</c:v>
                      </c:pt>
                      <c:pt idx="4">
                        <c:v>2024</c:v>
                      </c:pt>
                    </c:numCache>
                  </c:numRef>
                </c:cat>
                <c:val>
                  <c:numRef>
                    <c:extLst>
                      <c:ext uri="{02D57815-91ED-43cb-92C2-25804820EDAC}">
                        <c15:formulaRef>
                          <c15:sqref>CIRUGIAS!$B$4:$F$4</c15:sqref>
                        </c15:formulaRef>
                      </c:ext>
                    </c:extLst>
                    <c:numCache>
                      <c:formatCode>General</c:formatCode>
                      <c:ptCount val="5"/>
                      <c:pt idx="0">
                        <c:v>2020</c:v>
                      </c:pt>
                      <c:pt idx="1">
                        <c:v>2021</c:v>
                      </c:pt>
                      <c:pt idx="2">
                        <c:v>2022</c:v>
                      </c:pt>
                      <c:pt idx="3">
                        <c:v>2023</c:v>
                      </c:pt>
                      <c:pt idx="4">
                        <c:v>2024</c:v>
                      </c:pt>
                    </c:numCache>
                  </c:numRef>
                </c:val>
                <c:extLst>
                  <c:ext xmlns:c16="http://schemas.microsoft.com/office/drawing/2014/chart" uri="{C3380CC4-5D6E-409C-BE32-E72D297353CC}">
                    <c16:uniqueId val="{00000004-BA91-4B65-8BFE-AB0D5F2E96DB}"/>
                  </c:ext>
                </c:extLst>
              </c15:ser>
            </c15:filteredBarSeries>
          </c:ext>
        </c:extLst>
      </c:barChart>
      <c:catAx>
        <c:axId val="591552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AÑOS 2020-2024</a:t>
                </a:r>
              </a:p>
            </c:rich>
          </c:tx>
          <c:layout>
            <c:manualLayout>
              <c:xMode val="edge"/>
              <c:yMode val="edge"/>
              <c:x val="0.37356340766682516"/>
              <c:y val="0.904264703891503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91558752"/>
        <c:crosses val="autoZero"/>
        <c:auto val="0"/>
        <c:lblAlgn val="ctr"/>
        <c:lblOffset val="100"/>
        <c:noMultiLvlLbl val="0"/>
      </c:catAx>
      <c:valAx>
        <c:axId val="59155875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NUMERO DE CIRUGIAS</a:t>
                </a:r>
              </a:p>
            </c:rich>
          </c:tx>
          <c:layout>
            <c:manualLayout>
              <c:xMode val="edge"/>
              <c:yMode val="edge"/>
              <c:x val="2.2199080785004967E-2"/>
              <c:y val="0.3277542954125443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91552632"/>
        <c:crosses val="autoZero"/>
        <c:crossBetween val="between"/>
      </c:valAx>
      <c:spPr>
        <a:noFill/>
        <a:ln>
          <a:noFill/>
        </a:ln>
        <a:effectLst/>
      </c:spPr>
    </c:plotArea>
    <c:legend>
      <c:legendPos val="r"/>
      <c:layout>
        <c:manualLayout>
          <c:xMode val="edge"/>
          <c:yMode val="edge"/>
          <c:x val="0.67356317573705349"/>
          <c:y val="0.83134763230208641"/>
          <c:w val="0.3146547918623574"/>
          <c:h val="0.1686523676979137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C0748-244B-4190-BBE4-29FFA65F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14974</Words>
  <Characters>82362</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Directora</Company>
  <LinksUpToDate>false</LinksUpToDate>
  <CharactersWithSpaces>97142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ENERO A JUNIO 2023</dc:subject>
  <dc:creator>Mario Flores</dc:creator>
  <cp:keywords/>
  <dc:description/>
  <cp:lastModifiedBy>h012204pc01</cp:lastModifiedBy>
  <cp:revision>2</cp:revision>
  <cp:lastPrinted>2024-07-24T21:00:00Z</cp:lastPrinted>
  <dcterms:created xsi:type="dcterms:W3CDTF">2025-01-29T16:05:00Z</dcterms:created>
  <dcterms:modified xsi:type="dcterms:W3CDTF">2025-01-29T16:05:00Z</dcterms:modified>
</cp:coreProperties>
</file>